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C94E" w14:textId="13768F64" w:rsidR="005F6CD0" w:rsidRPr="006A21BF" w:rsidRDefault="00F73ECF" w:rsidP="00BB2F79">
      <w:pPr>
        <w:spacing w:line="480" w:lineRule="auto"/>
        <w:jc w:val="center"/>
        <w:rPr>
          <w:rFonts w:asciiTheme="majorBidi" w:hAnsiTheme="majorBidi" w:cstheme="majorBidi"/>
          <w:b/>
          <w:bCs/>
        </w:rPr>
      </w:pPr>
      <w:r w:rsidRPr="008C43D3">
        <w:rPr>
          <w:rFonts w:asciiTheme="majorBidi" w:hAnsiTheme="majorBidi" w:cstheme="majorBidi"/>
          <w:b/>
          <w:bCs/>
        </w:rPr>
        <w:t>TOWARD</w:t>
      </w:r>
      <w:r w:rsidRPr="006A21BF">
        <w:rPr>
          <w:rFonts w:asciiTheme="majorBidi" w:hAnsiTheme="majorBidi" w:cstheme="majorBidi"/>
          <w:b/>
          <w:bCs/>
        </w:rPr>
        <w:t xml:space="preserve"> A </w:t>
      </w:r>
      <w:r w:rsidR="00876368" w:rsidRPr="006A21BF">
        <w:rPr>
          <w:rFonts w:asciiTheme="majorBidi" w:hAnsiTheme="majorBidi" w:cstheme="majorBidi"/>
          <w:b/>
          <w:bCs/>
        </w:rPr>
        <w:t>P</w:t>
      </w:r>
      <w:r w:rsidRPr="006A21BF">
        <w:rPr>
          <w:rFonts w:asciiTheme="majorBidi" w:hAnsiTheme="majorBidi" w:cstheme="majorBidi"/>
          <w:b/>
          <w:bCs/>
        </w:rPr>
        <w:t xml:space="preserve">OST-ORIENTALIST STUDY OF ISLAM IN INDONESIA </w:t>
      </w:r>
    </w:p>
    <w:p w14:paraId="51C809BC" w14:textId="3619B662" w:rsidR="0033154F" w:rsidRPr="006A21BF" w:rsidRDefault="00F73ECF" w:rsidP="006A21BF">
      <w:pPr>
        <w:spacing w:line="480" w:lineRule="auto"/>
        <w:jc w:val="center"/>
        <w:rPr>
          <w:rFonts w:asciiTheme="majorBidi" w:hAnsiTheme="majorBidi" w:cstheme="majorBidi"/>
          <w:b/>
          <w:bCs/>
        </w:rPr>
      </w:pPr>
      <w:r w:rsidRPr="006A21BF">
        <w:rPr>
          <w:rFonts w:asciiTheme="majorBidi" w:hAnsiTheme="majorBidi" w:cstheme="majorBidi"/>
          <w:b/>
          <w:bCs/>
        </w:rPr>
        <w:t>Muhamad Ali</w:t>
      </w:r>
    </w:p>
    <w:p w14:paraId="4EEFF44C" w14:textId="7B76327E" w:rsidR="00876368" w:rsidRPr="006A21BF" w:rsidRDefault="00F73ECF" w:rsidP="00FB641D">
      <w:pPr>
        <w:spacing w:line="480" w:lineRule="auto"/>
        <w:jc w:val="center"/>
        <w:rPr>
          <w:rFonts w:asciiTheme="majorBidi" w:hAnsiTheme="majorBidi" w:cstheme="majorBidi"/>
        </w:rPr>
      </w:pPr>
      <w:r w:rsidRPr="006A21BF">
        <w:rPr>
          <w:rFonts w:asciiTheme="majorBidi" w:hAnsiTheme="majorBidi" w:cstheme="majorBidi"/>
        </w:rPr>
        <w:t>University of California, Riverside</w:t>
      </w:r>
      <w:r w:rsidR="00BB2F79" w:rsidRPr="006A21BF">
        <w:rPr>
          <w:rFonts w:asciiTheme="majorBidi" w:hAnsiTheme="majorBidi" w:cstheme="majorBidi"/>
        </w:rPr>
        <w:t>.</w:t>
      </w:r>
      <w:r w:rsidR="00E24E0F">
        <w:rPr>
          <w:rFonts w:asciiTheme="majorBidi" w:hAnsiTheme="majorBidi" w:cstheme="majorBidi"/>
        </w:rPr>
        <w:t xml:space="preserve"> </w:t>
      </w:r>
      <w:hyperlink r:id="rId8" w:history="1">
        <w:r w:rsidR="00BB2F79" w:rsidRPr="006A21BF">
          <w:rPr>
            <w:rStyle w:val="Hyperlink"/>
            <w:rFonts w:asciiTheme="majorBidi" w:hAnsiTheme="majorBidi" w:cstheme="majorBidi"/>
          </w:rPr>
          <w:t>muali@ucr.edu</w:t>
        </w:r>
      </w:hyperlink>
    </w:p>
    <w:p w14:paraId="55C38334" w14:textId="77777777" w:rsidR="00BB2F79" w:rsidRPr="006A21BF" w:rsidRDefault="00F73ECF" w:rsidP="00BB2F79">
      <w:pPr>
        <w:rPr>
          <w:rFonts w:asciiTheme="majorBidi" w:hAnsiTheme="majorBidi" w:cstheme="majorBidi"/>
          <w:b/>
          <w:bCs/>
        </w:rPr>
      </w:pPr>
      <w:r w:rsidRPr="006A21BF">
        <w:rPr>
          <w:rFonts w:asciiTheme="majorBidi" w:hAnsiTheme="majorBidi" w:cstheme="majorBidi"/>
          <w:b/>
          <w:bCs/>
        </w:rPr>
        <w:t xml:space="preserve">Abstract </w:t>
      </w:r>
    </w:p>
    <w:p w14:paraId="164193F2" w14:textId="7156FB7F" w:rsidR="003968FF" w:rsidRPr="006A21BF" w:rsidRDefault="008E3578" w:rsidP="00BB2F79">
      <w:pPr>
        <w:rPr>
          <w:rFonts w:asciiTheme="majorBidi" w:hAnsiTheme="majorBidi" w:cstheme="majorBidi"/>
          <w:b/>
          <w:bCs/>
        </w:rPr>
      </w:pPr>
      <w:r w:rsidRPr="006A21BF">
        <w:rPr>
          <w:rFonts w:asciiTheme="majorBidi" w:hAnsiTheme="majorBidi" w:cstheme="majorBidi"/>
        </w:rPr>
        <w:t>This article seeks to understand how the influx of Indonesian-born scholars into the study of Islam affected the quality and professional ethics of a field previously dominated by Western-born scholars</w:t>
      </w:r>
      <w:r>
        <w:rPr>
          <w:rFonts w:asciiTheme="majorBidi" w:hAnsiTheme="majorBidi" w:cstheme="majorBidi"/>
        </w:rPr>
        <w:t xml:space="preserve"> </w:t>
      </w:r>
      <w:r w:rsidR="009D600C">
        <w:rPr>
          <w:rFonts w:asciiTheme="majorBidi" w:hAnsiTheme="majorBidi" w:cstheme="majorBidi"/>
        </w:rPr>
        <w:t>and</w:t>
      </w:r>
      <w:r>
        <w:rPr>
          <w:rFonts w:asciiTheme="majorBidi" w:hAnsiTheme="majorBidi" w:cstheme="majorBidi"/>
        </w:rPr>
        <w:t xml:space="preserve"> the emergence of post-Orientalist </w:t>
      </w:r>
      <w:r w:rsidR="009D600C">
        <w:rPr>
          <w:rFonts w:asciiTheme="majorBidi" w:hAnsiTheme="majorBidi" w:cstheme="majorBidi"/>
        </w:rPr>
        <w:t>research</w:t>
      </w:r>
      <w:r>
        <w:rPr>
          <w:rFonts w:asciiTheme="majorBidi" w:hAnsiTheme="majorBidi" w:cstheme="majorBidi"/>
        </w:rPr>
        <w:t xml:space="preserve"> of Islam in contemporary Indonesia</w:t>
      </w:r>
      <w:r w:rsidRPr="006A21BF">
        <w:rPr>
          <w:rFonts w:asciiTheme="majorBidi" w:hAnsiTheme="majorBidi" w:cstheme="majorBidi"/>
        </w:rPr>
        <w:t>.</w:t>
      </w:r>
      <w:r w:rsidR="00E24E0F">
        <w:rPr>
          <w:rFonts w:asciiTheme="majorBidi" w:hAnsiTheme="majorBidi" w:cstheme="majorBidi"/>
        </w:rPr>
        <w:t xml:space="preserve"> </w:t>
      </w:r>
      <w:r w:rsidR="00060CA2" w:rsidRPr="006A21BF">
        <w:rPr>
          <w:rFonts w:asciiTheme="majorBidi" w:hAnsiTheme="majorBidi" w:cstheme="majorBidi"/>
        </w:rPr>
        <w:t xml:space="preserve">I argue that </w:t>
      </w:r>
      <w:r w:rsidR="00CA10A5" w:rsidRPr="006A21BF">
        <w:rPr>
          <w:rFonts w:asciiTheme="majorBidi" w:hAnsiTheme="majorBidi" w:cstheme="majorBidi"/>
        </w:rPr>
        <w:t>Indonesians</w:t>
      </w:r>
      <w:r w:rsidR="00A66F0B" w:rsidRPr="006A21BF">
        <w:rPr>
          <w:rFonts w:asciiTheme="majorBidi" w:hAnsiTheme="majorBidi" w:cstheme="majorBidi"/>
        </w:rPr>
        <w:t>’</w:t>
      </w:r>
      <w:r w:rsidR="00CA10A5" w:rsidRPr="006A21BF">
        <w:rPr>
          <w:rFonts w:asciiTheme="majorBidi" w:hAnsiTheme="majorBidi" w:cstheme="majorBidi"/>
        </w:rPr>
        <w:t xml:space="preserve"> contributions to </w:t>
      </w:r>
      <w:r>
        <w:rPr>
          <w:rFonts w:asciiTheme="majorBidi" w:hAnsiTheme="majorBidi" w:cstheme="majorBidi"/>
        </w:rPr>
        <w:t>a post-Orientalist</w:t>
      </w:r>
      <w:r w:rsidR="00CA10A5" w:rsidRPr="006A21BF">
        <w:rPr>
          <w:rFonts w:asciiTheme="majorBidi" w:hAnsiTheme="majorBidi" w:cstheme="majorBidi"/>
        </w:rPr>
        <w:t xml:space="preserve"> study of Islam are </w:t>
      </w:r>
      <w:r>
        <w:rPr>
          <w:rFonts w:asciiTheme="majorBidi" w:hAnsiTheme="majorBidi" w:cstheme="majorBidi"/>
        </w:rPr>
        <w:t>four</w:t>
      </w:r>
      <w:r w:rsidR="00CA10A5" w:rsidRPr="006A21BF">
        <w:rPr>
          <w:rFonts w:asciiTheme="majorBidi" w:hAnsiTheme="majorBidi" w:cstheme="majorBidi"/>
        </w:rPr>
        <w:t xml:space="preserve">fold: bringing local </w:t>
      </w:r>
      <w:r w:rsidR="00260416" w:rsidRPr="006A21BF">
        <w:rPr>
          <w:rFonts w:asciiTheme="majorBidi" w:hAnsiTheme="majorBidi" w:cstheme="majorBidi"/>
        </w:rPr>
        <w:t xml:space="preserve">research </w:t>
      </w:r>
      <w:r w:rsidR="00D639B2" w:rsidRPr="006A21BF">
        <w:rPr>
          <w:rFonts w:asciiTheme="majorBidi" w:hAnsiTheme="majorBidi" w:cstheme="majorBidi"/>
        </w:rPr>
        <w:t xml:space="preserve">objects and sources </w:t>
      </w:r>
      <w:r w:rsidR="00CA10A5" w:rsidRPr="006A21BF">
        <w:rPr>
          <w:rFonts w:asciiTheme="majorBidi" w:hAnsiTheme="majorBidi" w:cstheme="majorBidi"/>
        </w:rPr>
        <w:t>to the study of Islam</w:t>
      </w:r>
      <w:r w:rsidR="00FE2CEC" w:rsidRPr="006A21BF">
        <w:rPr>
          <w:rFonts w:asciiTheme="majorBidi" w:hAnsiTheme="majorBidi" w:cstheme="majorBidi"/>
        </w:rPr>
        <w:t xml:space="preserve"> and Muslims</w:t>
      </w:r>
      <w:r w:rsidR="00CA10A5" w:rsidRPr="006A21BF">
        <w:rPr>
          <w:rFonts w:asciiTheme="majorBidi" w:hAnsiTheme="majorBidi" w:cstheme="majorBidi"/>
        </w:rPr>
        <w:t xml:space="preserve">, streamlining local </w:t>
      </w:r>
      <w:r>
        <w:rPr>
          <w:rFonts w:asciiTheme="majorBidi" w:hAnsiTheme="majorBidi" w:cstheme="majorBidi"/>
        </w:rPr>
        <w:t xml:space="preserve">histories, cultures, </w:t>
      </w:r>
      <w:r w:rsidR="00CA10A5" w:rsidRPr="006A21BF">
        <w:rPr>
          <w:rFonts w:asciiTheme="majorBidi" w:hAnsiTheme="majorBidi" w:cstheme="majorBidi"/>
        </w:rPr>
        <w:t xml:space="preserve">questions, problems, and challenges </w:t>
      </w:r>
      <w:r w:rsidR="007F3C62" w:rsidRPr="006A21BF">
        <w:rPr>
          <w:rFonts w:asciiTheme="majorBidi" w:hAnsiTheme="majorBidi" w:cstheme="majorBidi"/>
        </w:rPr>
        <w:t>within</w:t>
      </w:r>
      <w:r w:rsidR="00CA10A5" w:rsidRPr="006A21BF">
        <w:rPr>
          <w:rFonts w:asciiTheme="majorBidi" w:hAnsiTheme="majorBidi" w:cstheme="majorBidi"/>
        </w:rPr>
        <w:t xml:space="preserve"> a broader</w:t>
      </w:r>
      <w:r>
        <w:rPr>
          <w:rFonts w:asciiTheme="majorBidi" w:hAnsiTheme="majorBidi" w:cstheme="majorBidi"/>
        </w:rPr>
        <w:t xml:space="preserve"> </w:t>
      </w:r>
      <w:r w:rsidRPr="006A21BF">
        <w:rPr>
          <w:rFonts w:asciiTheme="majorBidi" w:hAnsiTheme="majorBidi" w:cstheme="majorBidi"/>
        </w:rPr>
        <w:t>study of Islam and Muslims</w:t>
      </w:r>
      <w:r w:rsidR="00FE2CEC" w:rsidRPr="006A21BF">
        <w:rPr>
          <w:rFonts w:asciiTheme="majorBidi" w:hAnsiTheme="majorBidi" w:cstheme="majorBidi"/>
        </w:rPr>
        <w:t xml:space="preserve">, </w:t>
      </w:r>
      <w:r w:rsidR="00C041FE" w:rsidRPr="006A21BF">
        <w:rPr>
          <w:rFonts w:asciiTheme="majorBidi" w:hAnsiTheme="majorBidi" w:cstheme="majorBidi"/>
        </w:rPr>
        <w:t>engaging Arabic Islamic knowledge with Western epistemology and methodology</w:t>
      </w:r>
      <w:r>
        <w:rPr>
          <w:rFonts w:asciiTheme="majorBidi" w:hAnsiTheme="majorBidi" w:cstheme="majorBidi"/>
        </w:rPr>
        <w:t>, and providing local insights and references to Westerners studying Islam in Indonesia</w:t>
      </w:r>
      <w:r w:rsidR="00C041FE" w:rsidRPr="006A21BF">
        <w:rPr>
          <w:rFonts w:asciiTheme="majorBidi" w:hAnsiTheme="majorBidi" w:cstheme="majorBidi"/>
        </w:rPr>
        <w:t>.</w:t>
      </w:r>
      <w:r w:rsidR="00E24E0F">
        <w:rPr>
          <w:rFonts w:asciiTheme="majorBidi" w:hAnsiTheme="majorBidi" w:cstheme="majorBidi"/>
        </w:rPr>
        <w:t xml:space="preserve"> </w:t>
      </w:r>
      <w:r w:rsidR="002A0E09" w:rsidRPr="006A21BF">
        <w:rPr>
          <w:rFonts w:asciiTheme="majorBidi" w:hAnsiTheme="majorBidi" w:cstheme="majorBidi"/>
        </w:rPr>
        <w:t xml:space="preserve">While some Indonesians are seeking to critique </w:t>
      </w:r>
      <w:r w:rsidR="00CA5DE1" w:rsidRPr="006A21BF">
        <w:rPr>
          <w:rFonts w:asciiTheme="majorBidi" w:hAnsiTheme="majorBidi" w:cstheme="majorBidi"/>
        </w:rPr>
        <w:t xml:space="preserve">a </w:t>
      </w:r>
      <w:r w:rsidR="002A0E09" w:rsidRPr="006A21BF">
        <w:rPr>
          <w:rFonts w:asciiTheme="majorBidi" w:hAnsiTheme="majorBidi" w:cstheme="majorBidi"/>
        </w:rPr>
        <w:t>Western Orientalist study of Islam by r</w:t>
      </w:r>
      <w:r w:rsidR="00C041FE" w:rsidRPr="006A21BF">
        <w:rPr>
          <w:rFonts w:asciiTheme="majorBidi" w:hAnsiTheme="majorBidi" w:cstheme="majorBidi"/>
        </w:rPr>
        <w:t>e-Arabiz</w:t>
      </w:r>
      <w:r w:rsidR="002A0E09" w:rsidRPr="006A21BF">
        <w:rPr>
          <w:rFonts w:asciiTheme="majorBidi" w:hAnsiTheme="majorBidi" w:cstheme="majorBidi"/>
        </w:rPr>
        <w:t>ing</w:t>
      </w:r>
      <w:r w:rsidR="00C041FE" w:rsidRPr="006A21BF">
        <w:rPr>
          <w:rFonts w:asciiTheme="majorBidi" w:hAnsiTheme="majorBidi" w:cstheme="majorBidi"/>
        </w:rPr>
        <w:t xml:space="preserve"> Islamic studies</w:t>
      </w:r>
      <w:r w:rsidR="002A0E09" w:rsidRPr="006A21BF">
        <w:rPr>
          <w:rFonts w:asciiTheme="majorBidi" w:hAnsiTheme="majorBidi" w:cstheme="majorBidi"/>
        </w:rPr>
        <w:t xml:space="preserve">, many other Indonesians are </w:t>
      </w:r>
      <w:r w:rsidRPr="006A21BF">
        <w:rPr>
          <w:rFonts w:asciiTheme="majorBidi" w:hAnsiTheme="majorBidi" w:cstheme="majorBidi"/>
        </w:rPr>
        <w:t>de-</w:t>
      </w:r>
      <w:r w:rsidR="00E65F11" w:rsidRPr="006A21BF">
        <w:rPr>
          <w:rFonts w:asciiTheme="majorBidi" w:hAnsiTheme="majorBidi" w:cstheme="majorBidi"/>
        </w:rPr>
        <w:t>Orientalizing</w:t>
      </w:r>
      <w:r w:rsidR="00C56803" w:rsidRPr="006A21BF">
        <w:rPr>
          <w:rFonts w:asciiTheme="majorBidi" w:hAnsiTheme="majorBidi" w:cstheme="majorBidi"/>
        </w:rPr>
        <w:t>, not by</w:t>
      </w:r>
      <w:r w:rsidR="004209C3" w:rsidRPr="006A21BF">
        <w:rPr>
          <w:rFonts w:asciiTheme="majorBidi" w:hAnsiTheme="majorBidi" w:cstheme="majorBidi"/>
        </w:rPr>
        <w:t xml:space="preserve"> </w:t>
      </w:r>
      <w:r w:rsidR="00EE15D9" w:rsidRPr="006A21BF">
        <w:rPr>
          <w:rFonts w:asciiTheme="majorBidi" w:hAnsiTheme="majorBidi" w:cstheme="majorBidi"/>
        </w:rPr>
        <w:t>r</w:t>
      </w:r>
      <w:r w:rsidR="004209C3" w:rsidRPr="006A21BF">
        <w:rPr>
          <w:rFonts w:asciiTheme="majorBidi" w:hAnsiTheme="majorBidi" w:cstheme="majorBidi"/>
        </w:rPr>
        <w:t>e-Arabi</w:t>
      </w:r>
      <w:r w:rsidR="00B817FE" w:rsidRPr="006A21BF">
        <w:rPr>
          <w:rFonts w:asciiTheme="majorBidi" w:hAnsiTheme="majorBidi" w:cstheme="majorBidi"/>
        </w:rPr>
        <w:t>zing</w:t>
      </w:r>
      <w:r w:rsidR="004209C3" w:rsidRPr="006A21BF">
        <w:rPr>
          <w:rFonts w:asciiTheme="majorBidi" w:hAnsiTheme="majorBidi" w:cstheme="majorBidi"/>
        </w:rPr>
        <w:t xml:space="preserve"> </w:t>
      </w:r>
      <w:r w:rsidRPr="006A21BF">
        <w:rPr>
          <w:rFonts w:asciiTheme="majorBidi" w:hAnsiTheme="majorBidi" w:cstheme="majorBidi"/>
        </w:rPr>
        <w:t xml:space="preserve">the study of Islam and Muslims </w:t>
      </w:r>
      <w:r w:rsidR="002A0E09" w:rsidRPr="006A21BF">
        <w:rPr>
          <w:rFonts w:asciiTheme="majorBidi" w:hAnsiTheme="majorBidi" w:cstheme="majorBidi"/>
        </w:rPr>
        <w:t>b</w:t>
      </w:r>
      <w:r w:rsidR="00C56803" w:rsidRPr="006A21BF">
        <w:rPr>
          <w:rFonts w:asciiTheme="majorBidi" w:hAnsiTheme="majorBidi" w:cstheme="majorBidi"/>
        </w:rPr>
        <w:t>ut by</w:t>
      </w:r>
      <w:r w:rsidRPr="006A21BF">
        <w:rPr>
          <w:rFonts w:asciiTheme="majorBidi" w:hAnsiTheme="majorBidi" w:cstheme="majorBidi"/>
        </w:rPr>
        <w:t xml:space="preserve"> critically engaging the multiple sources and traditions of knowledge</w:t>
      </w:r>
      <w:r w:rsidR="00A66F0B" w:rsidRPr="006A21BF">
        <w:rPr>
          <w:rFonts w:asciiTheme="majorBidi" w:hAnsiTheme="majorBidi" w:cstheme="majorBidi"/>
        </w:rPr>
        <w:t xml:space="preserve"> and methodology</w:t>
      </w:r>
      <w:r w:rsidR="004209C3" w:rsidRPr="006A21BF">
        <w:rPr>
          <w:rFonts w:asciiTheme="majorBidi" w:hAnsiTheme="majorBidi" w:cstheme="majorBidi"/>
        </w:rPr>
        <w:t xml:space="preserve"> within the local </w:t>
      </w:r>
      <w:r>
        <w:rPr>
          <w:rFonts w:asciiTheme="majorBidi" w:hAnsiTheme="majorBidi" w:cstheme="majorBidi"/>
        </w:rPr>
        <w:t xml:space="preserve">and global </w:t>
      </w:r>
      <w:r w:rsidR="004209C3" w:rsidRPr="006A21BF">
        <w:rPr>
          <w:rFonts w:asciiTheme="majorBidi" w:hAnsiTheme="majorBidi" w:cstheme="majorBidi"/>
        </w:rPr>
        <w:t>contexts</w:t>
      </w:r>
      <w:r w:rsidR="002A0E09" w:rsidRPr="006A21BF">
        <w:rPr>
          <w:rFonts w:asciiTheme="majorBidi" w:hAnsiTheme="majorBidi" w:cstheme="majorBidi"/>
        </w:rPr>
        <w:t xml:space="preserve">. </w:t>
      </w:r>
    </w:p>
    <w:p w14:paraId="1742F277" w14:textId="77777777" w:rsidR="00820C94" w:rsidRPr="006A21BF" w:rsidRDefault="00820C94" w:rsidP="00BB2F79">
      <w:pPr>
        <w:spacing w:line="480" w:lineRule="auto"/>
        <w:rPr>
          <w:rFonts w:asciiTheme="majorBidi" w:hAnsiTheme="majorBidi" w:cstheme="majorBidi"/>
          <w:b/>
          <w:bCs/>
        </w:rPr>
      </w:pPr>
    </w:p>
    <w:p w14:paraId="58A5DBBA" w14:textId="568C7753" w:rsidR="00F53586" w:rsidRDefault="00F73ECF" w:rsidP="003E793D">
      <w:pPr>
        <w:spacing w:line="480" w:lineRule="auto"/>
        <w:rPr>
          <w:rFonts w:asciiTheme="majorBidi" w:hAnsiTheme="majorBidi" w:cstheme="majorBidi"/>
        </w:rPr>
      </w:pPr>
      <w:r w:rsidRPr="006A21BF">
        <w:rPr>
          <w:rFonts w:asciiTheme="majorBidi" w:hAnsiTheme="majorBidi" w:cstheme="majorBidi"/>
        </w:rPr>
        <w:t>The influx of Indonesian-born scholars into the study of Islam affected the quantity, quality, and professional ethics of a field previously dominated by Western-born scholars.</w:t>
      </w:r>
      <w:r w:rsidR="00E24E0F">
        <w:rPr>
          <w:rFonts w:asciiTheme="majorBidi" w:hAnsiTheme="majorBidi" w:cstheme="majorBidi"/>
        </w:rPr>
        <w:t xml:space="preserve"> </w:t>
      </w:r>
      <w:r w:rsidRPr="006A21BF">
        <w:rPr>
          <w:rFonts w:asciiTheme="majorBidi" w:hAnsiTheme="majorBidi" w:cstheme="majorBidi"/>
        </w:rPr>
        <w:t xml:space="preserve">The growing number of Indonesian Muslims studying and researching Islam in Western academic institutions and research centers </w:t>
      </w:r>
      <w:r w:rsidR="00A607BA" w:rsidRPr="006A21BF">
        <w:rPr>
          <w:rFonts w:asciiTheme="majorBidi" w:hAnsiTheme="majorBidi" w:cstheme="majorBidi"/>
        </w:rPr>
        <w:t xml:space="preserve">has implications for the study of Islam in ways that some scholars have called </w:t>
      </w:r>
      <w:r w:rsidR="008C43D3">
        <w:rPr>
          <w:rFonts w:asciiTheme="majorBidi" w:hAnsiTheme="majorBidi" w:cstheme="majorBidi"/>
        </w:rPr>
        <w:t>‘</w:t>
      </w:r>
      <w:r w:rsidR="00A607BA" w:rsidRPr="006A21BF">
        <w:rPr>
          <w:rFonts w:asciiTheme="majorBidi" w:hAnsiTheme="majorBidi" w:cstheme="majorBidi"/>
        </w:rPr>
        <w:t>post-Orientalism</w:t>
      </w:r>
      <w:r w:rsidRPr="006A21BF">
        <w:rPr>
          <w:rFonts w:asciiTheme="majorBidi" w:hAnsiTheme="majorBidi" w:cstheme="majorBidi"/>
        </w:rPr>
        <w:t>.</w:t>
      </w:r>
      <w:r w:rsidR="008C43D3">
        <w:rPr>
          <w:rFonts w:asciiTheme="majorBidi" w:hAnsiTheme="majorBidi" w:cstheme="majorBidi"/>
        </w:rPr>
        <w:t>’</w:t>
      </w:r>
      <w:r w:rsidRPr="006A21BF">
        <w:rPr>
          <w:rFonts w:asciiTheme="majorBidi" w:hAnsiTheme="majorBidi" w:cstheme="majorBidi"/>
        </w:rPr>
        <w:t xml:space="preserve"> </w:t>
      </w:r>
      <w:r w:rsidR="00F53586">
        <w:rPr>
          <w:rFonts w:asciiTheme="majorBidi" w:hAnsiTheme="majorBidi" w:cstheme="majorBidi"/>
        </w:rPr>
        <w:t xml:space="preserve">In the Western traditions of studying religion and area studies, </w:t>
      </w:r>
      <w:r w:rsidR="00AC1C2A">
        <w:rPr>
          <w:rFonts w:asciiTheme="majorBidi" w:hAnsiTheme="majorBidi" w:cstheme="majorBidi"/>
        </w:rPr>
        <w:t xml:space="preserve">different scholars have described </w:t>
      </w:r>
      <w:r w:rsidR="00F53586">
        <w:rPr>
          <w:rFonts w:asciiTheme="majorBidi" w:hAnsiTheme="majorBidi" w:cstheme="majorBidi"/>
        </w:rPr>
        <w:t>p</w:t>
      </w:r>
      <w:r w:rsidRPr="006A21BF">
        <w:rPr>
          <w:rFonts w:asciiTheme="majorBidi" w:hAnsiTheme="majorBidi" w:cstheme="majorBidi"/>
        </w:rPr>
        <w:t xml:space="preserve">ost-Orientalism </w:t>
      </w:r>
      <w:r w:rsidR="00F53586">
        <w:rPr>
          <w:rFonts w:asciiTheme="majorBidi" w:hAnsiTheme="majorBidi" w:cstheme="majorBidi"/>
        </w:rPr>
        <w:t xml:space="preserve">in </w:t>
      </w:r>
      <w:r w:rsidR="00AC1C2A">
        <w:rPr>
          <w:rFonts w:asciiTheme="majorBidi" w:hAnsiTheme="majorBidi" w:cstheme="majorBidi"/>
        </w:rPr>
        <w:t>various</w:t>
      </w:r>
      <w:r w:rsidR="00F53586">
        <w:rPr>
          <w:rFonts w:asciiTheme="majorBidi" w:hAnsiTheme="majorBidi" w:cstheme="majorBidi"/>
        </w:rPr>
        <w:t xml:space="preserve"> ways.</w:t>
      </w:r>
      <w:r w:rsidR="00E24E0F">
        <w:rPr>
          <w:rFonts w:asciiTheme="majorBidi" w:hAnsiTheme="majorBidi" w:cstheme="majorBidi"/>
        </w:rPr>
        <w:t xml:space="preserve"> </w:t>
      </w:r>
      <w:r w:rsidR="00F53586">
        <w:rPr>
          <w:rFonts w:asciiTheme="majorBidi" w:hAnsiTheme="majorBidi" w:cstheme="majorBidi"/>
        </w:rPr>
        <w:t>Firstly, post-Orientalism refers to a response to Orientali</w:t>
      </w:r>
      <w:r w:rsidR="009D600C">
        <w:rPr>
          <w:rFonts w:asciiTheme="majorBidi" w:hAnsiTheme="majorBidi" w:cstheme="majorBidi"/>
        </w:rPr>
        <w:t>sm</w:t>
      </w:r>
      <w:r w:rsidR="00F53586">
        <w:rPr>
          <w:rFonts w:asciiTheme="majorBidi" w:hAnsiTheme="majorBidi" w:cstheme="majorBidi"/>
        </w:rPr>
        <w:t xml:space="preserve"> </w:t>
      </w:r>
      <w:r w:rsidR="009D600C">
        <w:rPr>
          <w:rFonts w:asciiTheme="majorBidi" w:hAnsiTheme="majorBidi" w:cstheme="majorBidi"/>
        </w:rPr>
        <w:t xml:space="preserve">by invoking </w:t>
      </w:r>
      <w:r w:rsidR="00F53586">
        <w:rPr>
          <w:rFonts w:asciiTheme="majorBidi" w:hAnsiTheme="majorBidi" w:cstheme="majorBidi"/>
        </w:rPr>
        <w:t>humanist cosmopolitanism.</w:t>
      </w:r>
      <w:r w:rsidR="00E24E0F">
        <w:rPr>
          <w:rFonts w:asciiTheme="majorBidi" w:hAnsiTheme="majorBidi" w:cstheme="majorBidi"/>
        </w:rPr>
        <w:t xml:space="preserve"> </w:t>
      </w:r>
      <w:r w:rsidR="00F53586">
        <w:rPr>
          <w:rFonts w:asciiTheme="majorBidi" w:hAnsiTheme="majorBidi" w:cstheme="majorBidi"/>
        </w:rPr>
        <w:t>It is not a radical break from the previous and existing Orientalist traditions, but there is a greater awareness of their assumptions, goals, and methodologies.</w:t>
      </w:r>
      <w:r w:rsidR="00E24E0F">
        <w:rPr>
          <w:rFonts w:asciiTheme="majorBidi" w:hAnsiTheme="majorBidi" w:cstheme="majorBidi"/>
        </w:rPr>
        <w:t xml:space="preserve"> </w:t>
      </w:r>
      <w:r w:rsidR="00F53586">
        <w:rPr>
          <w:rFonts w:asciiTheme="majorBidi" w:hAnsiTheme="majorBidi" w:cstheme="majorBidi"/>
        </w:rPr>
        <w:t>Some Western non-Muslim and Muslim scholars integrate Islamic studies in religious studies and Muslim societies in Area Studies such as Middle Eastern, African, and Asian Studies.</w:t>
      </w:r>
      <w:r w:rsidR="00E24E0F">
        <w:rPr>
          <w:rFonts w:asciiTheme="majorBidi" w:hAnsiTheme="majorBidi" w:cstheme="majorBidi"/>
        </w:rPr>
        <w:t xml:space="preserve"> </w:t>
      </w:r>
      <w:r w:rsidR="00F53586">
        <w:rPr>
          <w:rFonts w:asciiTheme="majorBidi" w:hAnsiTheme="majorBidi" w:cstheme="majorBidi"/>
        </w:rPr>
        <w:t xml:space="preserve">Cosmopolitanism </w:t>
      </w:r>
      <w:r w:rsidR="00D02F75">
        <w:rPr>
          <w:rFonts w:asciiTheme="majorBidi" w:hAnsiTheme="majorBidi" w:cstheme="majorBidi"/>
        </w:rPr>
        <w:t xml:space="preserve">entails </w:t>
      </w:r>
      <w:r w:rsidR="009D600C">
        <w:rPr>
          <w:rFonts w:asciiTheme="majorBidi" w:hAnsiTheme="majorBidi" w:cstheme="majorBidi"/>
        </w:rPr>
        <w:t>seeing</w:t>
      </w:r>
      <w:r w:rsidR="00D02F75">
        <w:rPr>
          <w:rFonts w:asciiTheme="majorBidi" w:hAnsiTheme="majorBidi" w:cstheme="majorBidi"/>
        </w:rPr>
        <w:t xml:space="preserve"> different religions and cultures as having equal rights.</w:t>
      </w:r>
      <w:r w:rsidR="00E24E0F">
        <w:rPr>
          <w:rFonts w:asciiTheme="majorBidi" w:hAnsiTheme="majorBidi" w:cstheme="majorBidi"/>
        </w:rPr>
        <w:t xml:space="preserve"> </w:t>
      </w:r>
      <w:r w:rsidR="00D02F75">
        <w:rPr>
          <w:rFonts w:asciiTheme="majorBidi" w:hAnsiTheme="majorBidi" w:cstheme="majorBidi"/>
        </w:rPr>
        <w:t xml:space="preserve">Contemporary scholars like Richard </w:t>
      </w:r>
      <w:r w:rsidR="00D02F75" w:rsidRPr="00DC1F9A">
        <w:rPr>
          <w:rFonts w:asciiTheme="majorBidi" w:hAnsiTheme="majorBidi" w:cstheme="majorBidi"/>
          <w:color w:val="000000" w:themeColor="text1"/>
        </w:rPr>
        <w:t>Martin (Martin ed</w:t>
      </w:r>
      <w:r w:rsidR="009D600C" w:rsidRPr="00DC1F9A">
        <w:rPr>
          <w:rFonts w:asciiTheme="majorBidi" w:hAnsiTheme="majorBidi" w:cstheme="majorBidi"/>
          <w:color w:val="000000" w:themeColor="text1"/>
        </w:rPr>
        <w:t>.</w:t>
      </w:r>
      <w:r w:rsidR="00D02F75" w:rsidRPr="00DC1F9A">
        <w:rPr>
          <w:rFonts w:asciiTheme="majorBidi" w:hAnsiTheme="majorBidi" w:cstheme="majorBidi"/>
          <w:color w:val="000000" w:themeColor="text1"/>
        </w:rPr>
        <w:t xml:space="preserve"> 1985) </w:t>
      </w:r>
      <w:r w:rsidR="009D600C" w:rsidRPr="00DC1F9A">
        <w:rPr>
          <w:rFonts w:asciiTheme="majorBidi" w:hAnsiTheme="majorBidi" w:cstheme="majorBidi"/>
          <w:color w:val="000000" w:themeColor="text1"/>
        </w:rPr>
        <w:t xml:space="preserve">and </w:t>
      </w:r>
      <w:r w:rsidR="00D02F75" w:rsidRPr="00DC1F9A">
        <w:rPr>
          <w:rFonts w:asciiTheme="majorBidi" w:hAnsiTheme="majorBidi" w:cstheme="majorBidi"/>
          <w:color w:val="000000" w:themeColor="text1"/>
        </w:rPr>
        <w:t xml:space="preserve">Carl Ernst (Ernst </w:t>
      </w:r>
      <w:r w:rsidR="009D600C" w:rsidRPr="00DC1F9A">
        <w:rPr>
          <w:rFonts w:asciiTheme="majorBidi" w:hAnsiTheme="majorBidi" w:cstheme="majorBidi"/>
          <w:color w:val="000000" w:themeColor="text1"/>
        </w:rPr>
        <w:t xml:space="preserve">and </w:t>
      </w:r>
      <w:r w:rsidR="00D02F75" w:rsidRPr="00DC1F9A">
        <w:rPr>
          <w:rFonts w:asciiTheme="majorBidi" w:hAnsiTheme="majorBidi" w:cstheme="majorBidi"/>
          <w:color w:val="000000" w:themeColor="text1"/>
        </w:rPr>
        <w:t>Martin eds, 2010) consider themselves</w:t>
      </w:r>
      <w:r w:rsidR="00247161" w:rsidRPr="00DC1F9A">
        <w:rPr>
          <w:rFonts w:asciiTheme="majorBidi" w:hAnsiTheme="majorBidi" w:cstheme="majorBidi"/>
          <w:color w:val="000000" w:themeColor="text1"/>
        </w:rPr>
        <w:t xml:space="preserve"> and others such as Bruce Lawrence (19</w:t>
      </w:r>
      <w:r w:rsidR="00781F99" w:rsidRPr="00DC1F9A">
        <w:rPr>
          <w:rFonts w:asciiTheme="majorBidi" w:hAnsiTheme="majorBidi" w:cstheme="majorBidi"/>
          <w:color w:val="000000" w:themeColor="text1"/>
        </w:rPr>
        <w:t xml:space="preserve">89, </w:t>
      </w:r>
      <w:r w:rsidR="000355AB" w:rsidRPr="00DC1F9A">
        <w:rPr>
          <w:rFonts w:asciiTheme="majorBidi" w:hAnsiTheme="majorBidi" w:cstheme="majorBidi"/>
          <w:color w:val="000000" w:themeColor="text1"/>
        </w:rPr>
        <w:t>1998</w:t>
      </w:r>
      <w:r w:rsidR="00247161" w:rsidRPr="00DC1F9A">
        <w:rPr>
          <w:rFonts w:asciiTheme="majorBidi" w:hAnsiTheme="majorBidi" w:cstheme="majorBidi"/>
          <w:color w:val="000000" w:themeColor="text1"/>
        </w:rPr>
        <w:t xml:space="preserve">) </w:t>
      </w:r>
      <w:r w:rsidR="00D02F75" w:rsidRPr="00DC1F9A">
        <w:rPr>
          <w:rFonts w:asciiTheme="majorBidi" w:hAnsiTheme="majorBidi" w:cstheme="majorBidi"/>
          <w:color w:val="000000" w:themeColor="text1"/>
        </w:rPr>
        <w:t xml:space="preserve">as </w:t>
      </w:r>
      <w:r w:rsidR="00D02F75">
        <w:rPr>
          <w:rFonts w:asciiTheme="majorBidi" w:hAnsiTheme="majorBidi" w:cstheme="majorBidi"/>
        </w:rPr>
        <w:lastRenderedPageBreak/>
        <w:t>post-Orientalist Islamicists with a mastery of languages and solid training</w:t>
      </w:r>
      <w:r w:rsidR="009D600C">
        <w:rPr>
          <w:rFonts w:asciiTheme="majorBidi" w:hAnsiTheme="majorBidi" w:cstheme="majorBidi"/>
        </w:rPr>
        <w:t xml:space="preserve"> in </w:t>
      </w:r>
      <w:r w:rsidR="00D02F75">
        <w:rPr>
          <w:rFonts w:asciiTheme="majorBidi" w:hAnsiTheme="majorBidi" w:cstheme="majorBidi"/>
        </w:rPr>
        <w:t>the classical and contemporary societies of the others.</w:t>
      </w:r>
      <w:r w:rsidR="00E24E0F">
        <w:rPr>
          <w:rFonts w:asciiTheme="majorBidi" w:hAnsiTheme="majorBidi" w:cstheme="majorBidi"/>
        </w:rPr>
        <w:t xml:space="preserve"> </w:t>
      </w:r>
      <w:r w:rsidR="00F53586">
        <w:rPr>
          <w:rFonts w:asciiTheme="majorBidi" w:hAnsiTheme="majorBidi" w:cstheme="majorBidi"/>
        </w:rPr>
        <w:t>The second is post-Orientalism</w:t>
      </w:r>
      <w:r w:rsidR="00AC1C2A">
        <w:rPr>
          <w:rFonts w:asciiTheme="majorBidi" w:hAnsiTheme="majorBidi" w:cstheme="majorBidi"/>
        </w:rPr>
        <w:t>,</w:t>
      </w:r>
      <w:r w:rsidR="00F53586">
        <w:rPr>
          <w:rFonts w:asciiTheme="majorBidi" w:hAnsiTheme="majorBidi" w:cstheme="majorBidi"/>
        </w:rPr>
        <w:t xml:space="preserve"> </w:t>
      </w:r>
      <w:r w:rsidR="00AC1C2A">
        <w:rPr>
          <w:rFonts w:asciiTheme="majorBidi" w:hAnsiTheme="majorBidi" w:cstheme="majorBidi"/>
        </w:rPr>
        <w:t>which</w:t>
      </w:r>
      <w:r w:rsidR="00D02F75">
        <w:rPr>
          <w:rFonts w:asciiTheme="majorBidi" w:hAnsiTheme="majorBidi" w:cstheme="majorBidi"/>
        </w:rPr>
        <w:t xml:space="preserve"> </w:t>
      </w:r>
      <w:r w:rsidR="00AC1C2A">
        <w:rPr>
          <w:rFonts w:asciiTheme="majorBidi" w:hAnsiTheme="majorBidi" w:cstheme="majorBidi"/>
        </w:rPr>
        <w:t>critiques</w:t>
      </w:r>
      <w:r w:rsidR="00D02F75">
        <w:rPr>
          <w:rFonts w:asciiTheme="majorBidi" w:hAnsiTheme="majorBidi" w:cstheme="majorBidi"/>
        </w:rPr>
        <w:t xml:space="preserve"> the European Enlightenment and its products in </w:t>
      </w:r>
      <w:r w:rsidR="009D600C" w:rsidRPr="00DC1F9A">
        <w:rPr>
          <w:rFonts w:asciiTheme="majorBidi" w:hAnsiTheme="majorBidi" w:cstheme="majorBidi"/>
          <w:color w:val="000000" w:themeColor="text1"/>
        </w:rPr>
        <w:t xml:space="preserve">conceptualizing the others. Scholars </w:t>
      </w:r>
      <w:r w:rsidR="00D02F75" w:rsidRPr="00DC1F9A">
        <w:rPr>
          <w:rFonts w:asciiTheme="majorBidi" w:hAnsiTheme="majorBidi" w:cstheme="majorBidi"/>
          <w:color w:val="000000" w:themeColor="text1"/>
        </w:rPr>
        <w:t xml:space="preserve">such as Talal Asad </w:t>
      </w:r>
      <w:r w:rsidR="009D600C" w:rsidRPr="00DC1F9A">
        <w:rPr>
          <w:rFonts w:asciiTheme="majorBidi" w:hAnsiTheme="majorBidi" w:cstheme="majorBidi"/>
          <w:color w:val="000000" w:themeColor="text1"/>
        </w:rPr>
        <w:t>(</w:t>
      </w:r>
      <w:r w:rsidR="00D02F75" w:rsidRPr="00DC1F9A">
        <w:rPr>
          <w:rFonts w:asciiTheme="majorBidi" w:hAnsiTheme="majorBidi" w:cstheme="majorBidi"/>
          <w:color w:val="000000" w:themeColor="text1"/>
        </w:rPr>
        <w:t>1993, 2003</w:t>
      </w:r>
      <w:r w:rsidR="00247161" w:rsidRPr="00DC1F9A">
        <w:rPr>
          <w:rFonts w:asciiTheme="majorBidi" w:hAnsiTheme="majorBidi" w:cstheme="majorBidi"/>
          <w:color w:val="000000" w:themeColor="text1"/>
        </w:rPr>
        <w:t>, 2007</w:t>
      </w:r>
      <w:r w:rsidR="00D02F75" w:rsidRPr="00DC1F9A">
        <w:rPr>
          <w:rFonts w:asciiTheme="majorBidi" w:hAnsiTheme="majorBidi" w:cstheme="majorBidi"/>
          <w:color w:val="000000" w:themeColor="text1"/>
        </w:rPr>
        <w:t>)</w:t>
      </w:r>
      <w:r w:rsidR="006A4F8E" w:rsidRPr="00DC1F9A">
        <w:rPr>
          <w:rFonts w:asciiTheme="majorBidi" w:hAnsiTheme="majorBidi" w:cstheme="majorBidi"/>
          <w:color w:val="000000" w:themeColor="text1"/>
        </w:rPr>
        <w:t xml:space="preserve"> and Richard King (</w:t>
      </w:r>
      <w:r w:rsidR="000444EB" w:rsidRPr="00DC1F9A">
        <w:rPr>
          <w:rFonts w:asciiTheme="majorBidi" w:hAnsiTheme="majorBidi" w:cstheme="majorBidi"/>
          <w:color w:val="000000" w:themeColor="text1"/>
        </w:rPr>
        <w:t>1999)</w:t>
      </w:r>
      <w:r w:rsidR="00D02F75" w:rsidRPr="00DC1F9A">
        <w:rPr>
          <w:rFonts w:asciiTheme="majorBidi" w:hAnsiTheme="majorBidi" w:cstheme="majorBidi"/>
          <w:color w:val="000000" w:themeColor="text1"/>
        </w:rPr>
        <w:t xml:space="preserve"> are critical </w:t>
      </w:r>
      <w:r w:rsidR="00D02F75">
        <w:rPr>
          <w:rFonts w:asciiTheme="majorBidi" w:hAnsiTheme="majorBidi" w:cstheme="majorBidi"/>
        </w:rPr>
        <w:t>of religion, the secular, and modernity</w:t>
      </w:r>
      <w:r w:rsidR="00247161">
        <w:rPr>
          <w:rFonts w:asciiTheme="majorBidi" w:hAnsiTheme="majorBidi" w:cstheme="majorBidi"/>
        </w:rPr>
        <w:t xml:space="preserve"> in </w:t>
      </w:r>
      <w:r w:rsidR="00AC1C2A">
        <w:rPr>
          <w:rFonts w:asciiTheme="majorBidi" w:hAnsiTheme="majorBidi" w:cstheme="majorBidi"/>
        </w:rPr>
        <w:t>studying</w:t>
      </w:r>
      <w:r w:rsidR="00247161">
        <w:rPr>
          <w:rFonts w:asciiTheme="majorBidi" w:hAnsiTheme="majorBidi" w:cstheme="majorBidi"/>
        </w:rPr>
        <w:t xml:space="preserve"> non-Christian societies</w:t>
      </w:r>
      <w:r w:rsidR="00D02F75">
        <w:rPr>
          <w:rFonts w:asciiTheme="majorBidi" w:hAnsiTheme="majorBidi" w:cstheme="majorBidi"/>
        </w:rPr>
        <w:t>.</w:t>
      </w:r>
      <w:r w:rsidR="00E24E0F">
        <w:rPr>
          <w:rFonts w:asciiTheme="majorBidi" w:hAnsiTheme="majorBidi" w:cstheme="majorBidi"/>
        </w:rPr>
        <w:t xml:space="preserve"> </w:t>
      </w:r>
      <w:r w:rsidR="009D600C">
        <w:rPr>
          <w:rFonts w:asciiTheme="majorBidi" w:hAnsiTheme="majorBidi" w:cstheme="majorBidi"/>
        </w:rPr>
        <w:t>Richard King’s f</w:t>
      </w:r>
      <w:r w:rsidR="006A4F8E">
        <w:rPr>
          <w:rFonts w:asciiTheme="majorBidi" w:hAnsiTheme="majorBidi" w:cstheme="majorBidi"/>
        </w:rPr>
        <w:t xml:space="preserve">ocus on Orientalism and the idea of the mystical in Indian religions, </w:t>
      </w:r>
      <w:r w:rsidR="00AC1C2A">
        <w:rPr>
          <w:rFonts w:asciiTheme="majorBidi" w:hAnsiTheme="majorBidi" w:cstheme="majorBidi"/>
        </w:rPr>
        <w:t xml:space="preserve">as well as </w:t>
      </w:r>
      <w:r w:rsidR="006A4F8E">
        <w:rPr>
          <w:rFonts w:asciiTheme="majorBidi" w:hAnsiTheme="majorBidi" w:cstheme="majorBidi"/>
        </w:rPr>
        <w:t>the notion of hybridity and ambival</w:t>
      </w:r>
      <w:r w:rsidR="009D600C">
        <w:rPr>
          <w:rFonts w:asciiTheme="majorBidi" w:hAnsiTheme="majorBidi" w:cstheme="majorBidi"/>
        </w:rPr>
        <w:t>ence</w:t>
      </w:r>
      <w:r w:rsidR="00AC1C2A">
        <w:rPr>
          <w:rFonts w:asciiTheme="majorBidi" w:hAnsiTheme="majorBidi" w:cstheme="majorBidi"/>
        </w:rPr>
        <w:t>,</w:t>
      </w:r>
      <w:r w:rsidR="006A4F8E">
        <w:rPr>
          <w:rFonts w:asciiTheme="majorBidi" w:hAnsiTheme="majorBidi" w:cstheme="majorBidi"/>
        </w:rPr>
        <w:t xml:space="preserve"> is a case in point</w:t>
      </w:r>
      <w:r w:rsidR="006A4F8E" w:rsidRPr="009D600C">
        <w:rPr>
          <w:rFonts w:asciiTheme="majorBidi" w:hAnsiTheme="majorBidi" w:cstheme="majorBidi"/>
          <w:color w:val="000000" w:themeColor="text1"/>
        </w:rPr>
        <w:t>.</w:t>
      </w:r>
      <w:r w:rsidR="00E24E0F" w:rsidRPr="009D600C">
        <w:rPr>
          <w:rFonts w:asciiTheme="majorBidi" w:hAnsiTheme="majorBidi" w:cstheme="majorBidi"/>
          <w:color w:val="000000" w:themeColor="text1"/>
        </w:rPr>
        <w:t xml:space="preserve"> </w:t>
      </w:r>
      <w:r w:rsidR="00247161">
        <w:rPr>
          <w:rFonts w:asciiTheme="majorBidi" w:hAnsiTheme="majorBidi" w:cstheme="majorBidi"/>
        </w:rPr>
        <w:t xml:space="preserve">The third use of post-Orientalism points to scholarly and political recognition of the diverse cultures and peoples or multiculturalism: politics of universalism and equal citizenship or politics of difference, </w:t>
      </w:r>
      <w:r w:rsidR="00247161" w:rsidRPr="00DC1F9A">
        <w:rPr>
          <w:rFonts w:asciiTheme="majorBidi" w:hAnsiTheme="majorBidi" w:cstheme="majorBidi"/>
          <w:color w:val="000000" w:themeColor="text1"/>
        </w:rPr>
        <w:t xml:space="preserve">as Charles Taylor and others </w:t>
      </w:r>
      <w:r w:rsidR="00313B38" w:rsidRPr="00DC1F9A">
        <w:rPr>
          <w:rFonts w:asciiTheme="majorBidi" w:hAnsiTheme="majorBidi" w:cstheme="majorBidi"/>
          <w:color w:val="000000" w:themeColor="text1"/>
        </w:rPr>
        <w:t xml:space="preserve">(Amy Gutmann ed. 1994) </w:t>
      </w:r>
      <w:r w:rsidR="00247161">
        <w:rPr>
          <w:rFonts w:asciiTheme="majorBidi" w:hAnsiTheme="majorBidi" w:cstheme="majorBidi"/>
        </w:rPr>
        <w:t>have discussed.</w:t>
      </w:r>
      <w:r w:rsidR="00E24E0F">
        <w:rPr>
          <w:rFonts w:asciiTheme="majorBidi" w:hAnsiTheme="majorBidi" w:cstheme="majorBidi"/>
        </w:rPr>
        <w:t xml:space="preserve"> </w:t>
      </w:r>
      <w:r w:rsidR="00247161">
        <w:rPr>
          <w:rFonts w:asciiTheme="majorBidi" w:hAnsiTheme="majorBidi" w:cstheme="majorBidi"/>
        </w:rPr>
        <w:t>The fourth meaning of post-Orientalism is the criti</w:t>
      </w:r>
      <w:r w:rsidR="005D3839">
        <w:rPr>
          <w:rFonts w:asciiTheme="majorBidi" w:hAnsiTheme="majorBidi" w:cstheme="majorBidi"/>
        </w:rPr>
        <w:t xml:space="preserve">que </w:t>
      </w:r>
      <w:r w:rsidR="00247161">
        <w:rPr>
          <w:rFonts w:asciiTheme="majorBidi" w:hAnsiTheme="majorBidi" w:cstheme="majorBidi"/>
        </w:rPr>
        <w:t xml:space="preserve">of </w:t>
      </w:r>
      <w:r w:rsidR="005D3839">
        <w:rPr>
          <w:rFonts w:asciiTheme="majorBidi" w:hAnsiTheme="majorBidi" w:cstheme="majorBidi"/>
        </w:rPr>
        <w:t xml:space="preserve">Western </w:t>
      </w:r>
      <w:r w:rsidR="00247161">
        <w:rPr>
          <w:rFonts w:asciiTheme="majorBidi" w:hAnsiTheme="majorBidi" w:cstheme="majorBidi"/>
        </w:rPr>
        <w:t xml:space="preserve">knowledge </w:t>
      </w:r>
      <w:r w:rsidR="009D600C">
        <w:rPr>
          <w:rFonts w:asciiTheme="majorBidi" w:hAnsiTheme="majorBidi" w:cstheme="majorBidi"/>
        </w:rPr>
        <w:t>produ</w:t>
      </w:r>
      <w:r w:rsidR="00247161">
        <w:rPr>
          <w:rFonts w:asciiTheme="majorBidi" w:hAnsiTheme="majorBidi" w:cstheme="majorBidi"/>
        </w:rPr>
        <w:t>ction</w:t>
      </w:r>
      <w:r w:rsidR="005D3839">
        <w:rPr>
          <w:rFonts w:asciiTheme="majorBidi" w:hAnsiTheme="majorBidi" w:cstheme="majorBidi"/>
        </w:rPr>
        <w:t xml:space="preserve"> by what </w:t>
      </w:r>
      <w:r w:rsidR="005D3839" w:rsidRPr="00DC1F9A">
        <w:rPr>
          <w:rFonts w:asciiTheme="majorBidi" w:hAnsiTheme="majorBidi" w:cstheme="majorBidi"/>
          <w:color w:val="000000" w:themeColor="text1"/>
        </w:rPr>
        <w:t xml:space="preserve">Hamid Dabashi (2008) </w:t>
      </w:r>
      <w:r w:rsidR="005D3839">
        <w:rPr>
          <w:rFonts w:asciiTheme="majorBidi" w:hAnsiTheme="majorBidi" w:cstheme="majorBidi"/>
        </w:rPr>
        <w:t>calls ‘exilic intellectuals’ or ‘diasporic intellectuals’, focusing on the questions of whose representation and authority.</w:t>
      </w:r>
      <w:r w:rsidR="00E24E0F">
        <w:rPr>
          <w:rFonts w:asciiTheme="majorBidi" w:hAnsiTheme="majorBidi" w:cstheme="majorBidi"/>
        </w:rPr>
        <w:t xml:space="preserve"> </w:t>
      </w:r>
      <w:r w:rsidR="005D3839">
        <w:rPr>
          <w:rFonts w:asciiTheme="majorBidi" w:hAnsiTheme="majorBidi" w:cstheme="majorBidi"/>
        </w:rPr>
        <w:t xml:space="preserve">The fifth </w:t>
      </w:r>
      <w:r w:rsidR="00CE2101">
        <w:rPr>
          <w:rFonts w:asciiTheme="majorBidi" w:hAnsiTheme="majorBidi" w:cstheme="majorBidi"/>
        </w:rPr>
        <w:t>meaning of post-Orientalism is the former colonized and postcolonial intellectuals studying their histories, problems, and societies.</w:t>
      </w:r>
      <w:r w:rsidR="00E24E0F">
        <w:rPr>
          <w:rFonts w:asciiTheme="majorBidi" w:hAnsiTheme="majorBidi" w:cstheme="majorBidi"/>
        </w:rPr>
        <w:t xml:space="preserve"> </w:t>
      </w:r>
      <w:r w:rsidR="00CE2101" w:rsidRPr="00DC1F9A">
        <w:rPr>
          <w:rFonts w:asciiTheme="majorBidi" w:hAnsiTheme="majorBidi" w:cstheme="majorBidi"/>
          <w:color w:val="000000" w:themeColor="text1"/>
        </w:rPr>
        <w:t xml:space="preserve">Arndt Graf </w:t>
      </w:r>
      <w:r w:rsidR="00CE2101">
        <w:rPr>
          <w:rFonts w:asciiTheme="majorBidi" w:hAnsiTheme="majorBidi" w:cstheme="majorBidi"/>
        </w:rPr>
        <w:t>describes this type of post-Orientalism as a non-Western study of the histories and cultures of the non-Western</w:t>
      </w:r>
      <w:r w:rsidR="005574E8">
        <w:rPr>
          <w:rFonts w:asciiTheme="majorBidi" w:hAnsiTheme="majorBidi" w:cstheme="majorBidi"/>
        </w:rPr>
        <w:t>,</w:t>
      </w:r>
      <w:r w:rsidR="00CE2101">
        <w:rPr>
          <w:rFonts w:asciiTheme="majorBidi" w:hAnsiTheme="majorBidi" w:cstheme="majorBidi"/>
        </w:rPr>
        <w:t xml:space="preserve"> made possible by decolonization, democratization</w:t>
      </w:r>
      <w:r w:rsidR="00AC1C2A">
        <w:rPr>
          <w:rFonts w:asciiTheme="majorBidi" w:hAnsiTheme="majorBidi" w:cstheme="majorBidi"/>
        </w:rPr>
        <w:t>,</w:t>
      </w:r>
      <w:r w:rsidR="00CE2101">
        <w:rPr>
          <w:rFonts w:asciiTheme="majorBidi" w:hAnsiTheme="majorBidi" w:cstheme="majorBidi"/>
        </w:rPr>
        <w:t xml:space="preserve"> and liberalization.</w:t>
      </w:r>
      <w:r w:rsidR="00E24E0F">
        <w:rPr>
          <w:rFonts w:asciiTheme="majorBidi" w:hAnsiTheme="majorBidi" w:cstheme="majorBidi"/>
        </w:rPr>
        <w:t xml:space="preserve"> </w:t>
      </w:r>
      <w:r w:rsidR="00CE2101">
        <w:rPr>
          <w:rFonts w:asciiTheme="majorBidi" w:hAnsiTheme="majorBidi" w:cstheme="majorBidi"/>
        </w:rPr>
        <w:t>The focus of such study</w:t>
      </w:r>
      <w:r w:rsidR="00CE2101" w:rsidRPr="00DC1F9A">
        <w:rPr>
          <w:rFonts w:asciiTheme="majorBidi" w:hAnsiTheme="majorBidi" w:cstheme="majorBidi"/>
          <w:color w:val="000000" w:themeColor="text1"/>
        </w:rPr>
        <w:t xml:space="preserve"> has varied, ranging from violence, gender, pluralism, democracy, </w:t>
      </w:r>
      <w:r w:rsidR="00AC1C2A" w:rsidRPr="00DC1F9A">
        <w:rPr>
          <w:rFonts w:asciiTheme="majorBidi" w:hAnsiTheme="majorBidi" w:cstheme="majorBidi"/>
          <w:color w:val="000000" w:themeColor="text1"/>
        </w:rPr>
        <w:t xml:space="preserve">and </w:t>
      </w:r>
      <w:r w:rsidR="00CE2101" w:rsidRPr="00DC1F9A">
        <w:rPr>
          <w:rFonts w:asciiTheme="majorBidi" w:hAnsiTheme="majorBidi" w:cstheme="majorBidi"/>
          <w:color w:val="000000" w:themeColor="text1"/>
        </w:rPr>
        <w:t>civil society to human rights</w:t>
      </w:r>
      <w:r w:rsidR="00DC1F9A" w:rsidRPr="00DC1F9A">
        <w:rPr>
          <w:rFonts w:asciiTheme="majorBidi" w:hAnsiTheme="majorBidi" w:cstheme="majorBidi"/>
          <w:color w:val="000000" w:themeColor="text1"/>
        </w:rPr>
        <w:t xml:space="preserve"> (</w:t>
      </w:r>
      <w:r w:rsidR="00DC1F9A">
        <w:rPr>
          <w:rFonts w:asciiTheme="majorBidi" w:hAnsiTheme="majorBidi" w:cstheme="majorBidi"/>
          <w:color w:val="000000" w:themeColor="text1"/>
        </w:rPr>
        <w:t>Graf</w:t>
      </w:r>
      <w:r w:rsidR="00DC1F9A" w:rsidRPr="00DC1F9A">
        <w:rPr>
          <w:rFonts w:asciiTheme="majorBidi" w:hAnsiTheme="majorBidi" w:cstheme="majorBidi"/>
          <w:color w:val="000000" w:themeColor="text1"/>
        </w:rPr>
        <w:t>, Fathi,</w:t>
      </w:r>
      <w:r w:rsidR="00DC1F9A">
        <w:rPr>
          <w:rFonts w:asciiTheme="majorBidi" w:hAnsiTheme="majorBidi" w:cstheme="majorBidi"/>
          <w:color w:val="000000" w:themeColor="text1"/>
        </w:rPr>
        <w:t xml:space="preserve"> </w:t>
      </w:r>
      <w:r w:rsidR="00DC1F9A" w:rsidRPr="00DC1F9A">
        <w:rPr>
          <w:rFonts w:asciiTheme="majorBidi" w:hAnsiTheme="majorBidi" w:cstheme="majorBidi"/>
          <w:color w:val="000000" w:themeColor="text1"/>
        </w:rPr>
        <w:t>Paul eds. 2011)</w:t>
      </w:r>
      <w:r w:rsidR="00CE2101" w:rsidRPr="00DC1F9A">
        <w:rPr>
          <w:rFonts w:asciiTheme="majorBidi" w:hAnsiTheme="majorBidi" w:cstheme="majorBidi"/>
          <w:color w:val="000000" w:themeColor="text1"/>
        </w:rPr>
        <w:t>.</w:t>
      </w:r>
      <w:r w:rsidR="00E24E0F" w:rsidRPr="00DC1F9A">
        <w:rPr>
          <w:rFonts w:asciiTheme="majorBidi" w:hAnsiTheme="majorBidi" w:cstheme="majorBidi"/>
          <w:color w:val="000000" w:themeColor="text1"/>
        </w:rPr>
        <w:t xml:space="preserve"> </w:t>
      </w:r>
      <w:r w:rsidR="00004BAE">
        <w:rPr>
          <w:rFonts w:asciiTheme="majorBidi" w:hAnsiTheme="majorBidi" w:cstheme="majorBidi"/>
        </w:rPr>
        <w:t>Alt</w:t>
      </w:r>
      <w:r w:rsidR="009D600C">
        <w:rPr>
          <w:rFonts w:asciiTheme="majorBidi" w:hAnsiTheme="majorBidi" w:cstheme="majorBidi"/>
        </w:rPr>
        <w:t>h</w:t>
      </w:r>
      <w:r w:rsidR="00004BAE">
        <w:rPr>
          <w:rFonts w:asciiTheme="majorBidi" w:hAnsiTheme="majorBidi" w:cstheme="majorBidi"/>
        </w:rPr>
        <w:t xml:space="preserve">ough these types are not mutually exclusive, we can </w:t>
      </w:r>
      <w:r w:rsidR="003E793D">
        <w:rPr>
          <w:rFonts w:asciiTheme="majorBidi" w:hAnsiTheme="majorBidi" w:cstheme="majorBidi"/>
        </w:rPr>
        <w:t>read individual scholars and their intellectual projects from each other.</w:t>
      </w:r>
      <w:r w:rsidR="00E24E0F">
        <w:rPr>
          <w:rFonts w:asciiTheme="majorBidi" w:hAnsiTheme="majorBidi" w:cstheme="majorBidi"/>
        </w:rPr>
        <w:t xml:space="preserve"> </w:t>
      </w:r>
      <w:r w:rsidR="001B7F49">
        <w:rPr>
          <w:rFonts w:asciiTheme="majorBidi" w:hAnsiTheme="majorBidi" w:cstheme="majorBidi"/>
        </w:rPr>
        <w:t>A</w:t>
      </w:r>
      <w:r w:rsidR="009D600C">
        <w:rPr>
          <w:rFonts w:asciiTheme="majorBidi" w:hAnsiTheme="majorBidi" w:cstheme="majorBidi"/>
        </w:rPr>
        <w:t xml:space="preserve"> growing</w:t>
      </w:r>
      <w:r w:rsidR="003E793D">
        <w:rPr>
          <w:rFonts w:asciiTheme="majorBidi" w:hAnsiTheme="majorBidi" w:cstheme="majorBidi"/>
        </w:rPr>
        <w:t xml:space="preserve"> number of scholars</w:t>
      </w:r>
      <w:r w:rsidR="001B7F49">
        <w:rPr>
          <w:rFonts w:asciiTheme="majorBidi" w:hAnsiTheme="majorBidi" w:cstheme="majorBidi"/>
        </w:rPr>
        <w:t xml:space="preserve">hips produced by Muslim scholars </w:t>
      </w:r>
      <w:r w:rsidR="003E793D">
        <w:rPr>
          <w:rFonts w:asciiTheme="majorBidi" w:hAnsiTheme="majorBidi" w:cstheme="majorBidi"/>
        </w:rPr>
        <w:t xml:space="preserve">in the West </w:t>
      </w:r>
      <w:r w:rsidR="001B7F49">
        <w:rPr>
          <w:rFonts w:asciiTheme="majorBidi" w:hAnsiTheme="majorBidi" w:cstheme="majorBidi"/>
        </w:rPr>
        <w:t>also de</w:t>
      </w:r>
      <w:r w:rsidR="009D600C">
        <w:rPr>
          <w:rFonts w:asciiTheme="majorBidi" w:hAnsiTheme="majorBidi" w:cstheme="majorBidi"/>
        </w:rPr>
        <w:t xml:space="preserve">serve discussion </w:t>
      </w:r>
      <w:r w:rsidR="003E793D">
        <w:rPr>
          <w:rFonts w:asciiTheme="majorBidi" w:hAnsiTheme="majorBidi" w:cstheme="majorBidi"/>
        </w:rPr>
        <w:t xml:space="preserve">in </w:t>
      </w:r>
      <w:r w:rsidR="00E24E0F">
        <w:rPr>
          <w:rFonts w:asciiTheme="majorBidi" w:hAnsiTheme="majorBidi" w:cstheme="majorBidi"/>
        </w:rPr>
        <w:t xml:space="preserve">terms of </w:t>
      </w:r>
      <w:r w:rsidR="003E793D">
        <w:rPr>
          <w:rFonts w:asciiTheme="majorBidi" w:hAnsiTheme="majorBidi" w:cstheme="majorBidi"/>
        </w:rPr>
        <w:t>post-Orientalism</w:t>
      </w:r>
      <w:r w:rsidR="001B7F49">
        <w:rPr>
          <w:rFonts w:asciiTheme="majorBidi" w:hAnsiTheme="majorBidi" w:cstheme="majorBidi"/>
        </w:rPr>
        <w:t xml:space="preserve"> and the study of Islam</w:t>
      </w:r>
      <w:r w:rsidR="003E793D">
        <w:rPr>
          <w:rFonts w:asciiTheme="majorBidi" w:hAnsiTheme="majorBidi" w:cstheme="majorBidi"/>
        </w:rPr>
        <w:t xml:space="preserve">.   </w:t>
      </w:r>
    </w:p>
    <w:p w14:paraId="68395BA2" w14:textId="77777777" w:rsidR="00016142" w:rsidRDefault="00016142" w:rsidP="00060CA2">
      <w:pPr>
        <w:spacing w:line="480" w:lineRule="auto"/>
        <w:rPr>
          <w:rFonts w:asciiTheme="majorBidi" w:hAnsiTheme="majorBidi" w:cstheme="majorBidi"/>
        </w:rPr>
      </w:pPr>
    </w:p>
    <w:p w14:paraId="12725C12" w14:textId="24180490" w:rsidR="00060CA2" w:rsidRPr="006A21BF" w:rsidRDefault="00BB7932" w:rsidP="00060CA2">
      <w:pPr>
        <w:spacing w:line="480" w:lineRule="auto"/>
        <w:rPr>
          <w:rFonts w:asciiTheme="majorBidi" w:hAnsiTheme="majorBidi" w:cstheme="majorBidi"/>
        </w:rPr>
      </w:pPr>
      <w:r>
        <w:rPr>
          <w:rFonts w:asciiTheme="majorBidi" w:hAnsiTheme="majorBidi" w:cstheme="majorBidi"/>
        </w:rPr>
        <w:t>Post-Orientalism</w:t>
      </w:r>
      <w:r w:rsidR="00F53586">
        <w:rPr>
          <w:rFonts w:asciiTheme="majorBidi" w:hAnsiTheme="majorBidi" w:cstheme="majorBidi"/>
        </w:rPr>
        <w:t xml:space="preserve"> </w:t>
      </w:r>
      <w:r w:rsidR="005574E8">
        <w:rPr>
          <w:rFonts w:asciiTheme="majorBidi" w:hAnsiTheme="majorBidi" w:cstheme="majorBidi"/>
        </w:rPr>
        <w:t>is</w:t>
      </w:r>
      <w:r w:rsidRPr="006A21BF">
        <w:rPr>
          <w:rFonts w:asciiTheme="majorBidi" w:hAnsiTheme="majorBidi" w:cstheme="majorBidi"/>
        </w:rPr>
        <w:t xml:space="preserve"> an educational and intellectual movement that </w:t>
      </w:r>
      <w:r w:rsidR="00F53586">
        <w:rPr>
          <w:rFonts w:asciiTheme="majorBidi" w:hAnsiTheme="majorBidi" w:cstheme="majorBidi"/>
        </w:rPr>
        <w:t>challenges</w:t>
      </w:r>
      <w:r w:rsidRPr="006A21BF">
        <w:rPr>
          <w:rFonts w:asciiTheme="majorBidi" w:hAnsiTheme="majorBidi" w:cstheme="majorBidi"/>
        </w:rPr>
        <w:t xml:space="preserve"> and moves beyond the </w:t>
      </w:r>
      <w:r w:rsidR="00F53586">
        <w:rPr>
          <w:rFonts w:asciiTheme="majorBidi" w:hAnsiTheme="majorBidi" w:cstheme="majorBidi"/>
        </w:rPr>
        <w:t xml:space="preserve">Orientalist </w:t>
      </w:r>
      <w:r w:rsidRPr="006A21BF">
        <w:rPr>
          <w:rFonts w:asciiTheme="majorBidi" w:hAnsiTheme="majorBidi" w:cstheme="majorBidi"/>
        </w:rPr>
        <w:t>frameworks characterized by biases, stereotypes, and power imbalances</w:t>
      </w:r>
      <w:r w:rsidR="00F53586">
        <w:rPr>
          <w:rFonts w:asciiTheme="majorBidi" w:hAnsiTheme="majorBidi" w:cstheme="majorBidi"/>
        </w:rPr>
        <w:t>.</w:t>
      </w:r>
      <w:r w:rsidR="00E24E0F">
        <w:rPr>
          <w:rFonts w:asciiTheme="majorBidi" w:hAnsiTheme="majorBidi" w:cstheme="majorBidi"/>
        </w:rPr>
        <w:t xml:space="preserve"> </w:t>
      </w:r>
      <w:r w:rsidR="003E793D">
        <w:rPr>
          <w:rFonts w:asciiTheme="majorBidi" w:hAnsiTheme="majorBidi" w:cstheme="majorBidi"/>
        </w:rPr>
        <w:t xml:space="preserve">These </w:t>
      </w:r>
      <w:r w:rsidR="003E793D">
        <w:rPr>
          <w:rFonts w:asciiTheme="majorBidi" w:hAnsiTheme="majorBidi" w:cstheme="majorBidi"/>
        </w:rPr>
        <w:lastRenderedPageBreak/>
        <w:t>s</w:t>
      </w:r>
      <w:r w:rsidR="00F53586">
        <w:rPr>
          <w:rFonts w:asciiTheme="majorBidi" w:hAnsiTheme="majorBidi" w:cstheme="majorBidi"/>
        </w:rPr>
        <w:t>cholars</w:t>
      </w:r>
      <w:r w:rsidR="003E793D">
        <w:rPr>
          <w:rFonts w:asciiTheme="majorBidi" w:hAnsiTheme="majorBidi" w:cstheme="majorBidi"/>
        </w:rPr>
        <w:t xml:space="preserve">, Western or </w:t>
      </w:r>
      <w:r w:rsidR="00F53586">
        <w:rPr>
          <w:rFonts w:asciiTheme="majorBidi" w:hAnsiTheme="majorBidi" w:cstheme="majorBidi"/>
        </w:rPr>
        <w:t xml:space="preserve">to </w:t>
      </w:r>
      <w:r w:rsidRPr="006A21BF">
        <w:rPr>
          <w:rFonts w:asciiTheme="majorBidi" w:hAnsiTheme="majorBidi" w:cstheme="majorBidi"/>
        </w:rPr>
        <w:t xml:space="preserve">shift the focus to </w:t>
      </w:r>
      <w:r w:rsidR="009D600C">
        <w:rPr>
          <w:rFonts w:asciiTheme="majorBidi" w:hAnsiTheme="majorBidi" w:cstheme="majorBidi"/>
        </w:rPr>
        <w:t xml:space="preserve">these scholars </w:t>
      </w:r>
      <w:r w:rsidRPr="006A21BF">
        <w:rPr>
          <w:rFonts w:asciiTheme="majorBidi" w:hAnsiTheme="majorBidi" w:cstheme="majorBidi"/>
        </w:rPr>
        <w:t xml:space="preserve">the colonized and orient, to interdisciplinary approaches, to local knowledge and local scholars, to the diverse primary sources, </w:t>
      </w:r>
      <w:r w:rsidR="00F53586">
        <w:rPr>
          <w:rFonts w:asciiTheme="majorBidi" w:hAnsiTheme="majorBidi" w:cstheme="majorBidi"/>
        </w:rPr>
        <w:t xml:space="preserve">and </w:t>
      </w:r>
      <w:r w:rsidRPr="006A21BF">
        <w:rPr>
          <w:rFonts w:asciiTheme="majorBidi" w:hAnsiTheme="majorBidi" w:cstheme="majorBidi"/>
        </w:rPr>
        <w:t>an understanding of Isla diversity and complexity.</w:t>
      </w:r>
      <w:r w:rsidR="00E24E0F">
        <w:rPr>
          <w:rFonts w:asciiTheme="majorBidi" w:hAnsiTheme="majorBidi" w:cstheme="majorBidi"/>
        </w:rPr>
        <w:t xml:space="preserve"> </w:t>
      </w:r>
      <w:r w:rsidRPr="006A21BF">
        <w:rPr>
          <w:rFonts w:asciiTheme="majorBidi" w:hAnsiTheme="majorBidi" w:cstheme="majorBidi"/>
        </w:rPr>
        <w:t xml:space="preserve">A post-Orientalist study of Islam considers both outside and insider perspectives, not a binary opposition, but an inclusive, </w:t>
      </w:r>
      <w:r w:rsidR="00F53586">
        <w:rPr>
          <w:rFonts w:asciiTheme="majorBidi" w:hAnsiTheme="majorBidi" w:cstheme="majorBidi"/>
        </w:rPr>
        <w:t xml:space="preserve">ethical, </w:t>
      </w:r>
      <w:r w:rsidRPr="006A21BF">
        <w:rPr>
          <w:rFonts w:asciiTheme="majorBidi" w:hAnsiTheme="majorBidi" w:cstheme="majorBidi"/>
        </w:rPr>
        <w:t>respectful relationship with a shared goal of attaining a more accurate understanding of Islam and Muslim societies in local and global contexts.</w:t>
      </w:r>
      <w:r w:rsidR="00E24E0F">
        <w:rPr>
          <w:rFonts w:asciiTheme="majorBidi" w:hAnsiTheme="majorBidi" w:cstheme="majorBidi"/>
        </w:rPr>
        <w:t xml:space="preserve"> </w:t>
      </w:r>
      <w:r w:rsidR="003E793D">
        <w:rPr>
          <w:rFonts w:asciiTheme="majorBidi" w:hAnsiTheme="majorBidi" w:cstheme="majorBidi"/>
        </w:rPr>
        <w:t>It is in this broad definition</w:t>
      </w:r>
      <w:r>
        <w:rPr>
          <w:rFonts w:asciiTheme="majorBidi" w:hAnsiTheme="majorBidi" w:cstheme="majorBidi"/>
        </w:rPr>
        <w:t>.</w:t>
      </w:r>
      <w:r w:rsidR="003E793D">
        <w:rPr>
          <w:rFonts w:asciiTheme="majorBidi" w:hAnsiTheme="majorBidi" w:cstheme="majorBidi"/>
        </w:rPr>
        <w:t xml:space="preserve"> </w:t>
      </w:r>
      <w:r w:rsidR="009D600C">
        <w:rPr>
          <w:rFonts w:asciiTheme="majorBidi" w:hAnsiTheme="majorBidi" w:cstheme="majorBidi"/>
        </w:rPr>
        <w:t>In this broad definition,</w:t>
      </w:r>
      <w:r w:rsidR="003E793D">
        <w:rPr>
          <w:rFonts w:asciiTheme="majorBidi" w:hAnsiTheme="majorBidi" w:cstheme="majorBidi"/>
        </w:rPr>
        <w:t xml:space="preserve"> </w:t>
      </w:r>
      <w:r w:rsidR="00632F61">
        <w:rPr>
          <w:rFonts w:asciiTheme="majorBidi" w:hAnsiTheme="majorBidi" w:cstheme="majorBidi"/>
        </w:rPr>
        <w:t>the essay focuses</w:t>
      </w:r>
      <w:r w:rsidR="003E793D">
        <w:rPr>
          <w:rFonts w:asciiTheme="majorBidi" w:hAnsiTheme="majorBidi" w:cstheme="majorBidi"/>
        </w:rPr>
        <w:t xml:space="preserve"> on Western-</w:t>
      </w:r>
      <w:r>
        <w:rPr>
          <w:rFonts w:asciiTheme="majorBidi" w:hAnsiTheme="majorBidi" w:cstheme="majorBidi"/>
        </w:rPr>
        <w:t>educated</w:t>
      </w:r>
      <w:r w:rsidR="003E793D">
        <w:rPr>
          <w:rFonts w:asciiTheme="majorBidi" w:hAnsiTheme="majorBidi" w:cstheme="majorBidi"/>
        </w:rPr>
        <w:t xml:space="preserve"> scholars studying, teaching, and researching Islam from within and c</w:t>
      </w:r>
      <w:r>
        <w:rPr>
          <w:rFonts w:asciiTheme="majorBidi" w:hAnsiTheme="majorBidi" w:cstheme="majorBidi"/>
        </w:rPr>
        <w:t>rossing the b</w:t>
      </w:r>
      <w:r w:rsidR="003E793D">
        <w:rPr>
          <w:rFonts w:asciiTheme="majorBidi" w:hAnsiTheme="majorBidi" w:cstheme="majorBidi"/>
        </w:rPr>
        <w:t xml:space="preserve">orders of the Islamic, Western, and Indonesian. </w:t>
      </w:r>
    </w:p>
    <w:p w14:paraId="21A5A35B" w14:textId="77777777" w:rsidR="008E3578" w:rsidRDefault="008E3578" w:rsidP="00BB2F79">
      <w:pPr>
        <w:spacing w:line="480" w:lineRule="auto"/>
        <w:rPr>
          <w:rFonts w:asciiTheme="majorBidi" w:hAnsiTheme="majorBidi" w:cstheme="majorBidi"/>
        </w:rPr>
      </w:pPr>
    </w:p>
    <w:p w14:paraId="54BBDBE3" w14:textId="0B6434B1" w:rsidR="00820C94" w:rsidRDefault="008E3578" w:rsidP="00BB2F79">
      <w:pPr>
        <w:spacing w:line="480" w:lineRule="auto"/>
        <w:rPr>
          <w:rFonts w:asciiTheme="majorBidi" w:hAnsiTheme="majorBidi" w:cstheme="majorBidi"/>
        </w:rPr>
      </w:pPr>
      <w:r w:rsidRPr="006A21BF">
        <w:rPr>
          <w:rFonts w:asciiTheme="majorBidi" w:hAnsiTheme="majorBidi" w:cstheme="majorBidi"/>
        </w:rPr>
        <w:t xml:space="preserve">I </w:t>
      </w:r>
      <w:r>
        <w:rPr>
          <w:rFonts w:asciiTheme="majorBidi" w:hAnsiTheme="majorBidi" w:cstheme="majorBidi"/>
        </w:rPr>
        <w:t xml:space="preserve">will </w:t>
      </w:r>
      <w:r w:rsidRPr="006A21BF">
        <w:rPr>
          <w:rFonts w:asciiTheme="majorBidi" w:hAnsiTheme="majorBidi" w:cstheme="majorBidi"/>
        </w:rPr>
        <w:t>briefly trace how and why students trained in traditional Islamic sciences in the pesantren or Islamic boarding schools and the state and private Islamic colleges established by the Ministry of Religious Affairs, the Muhammadiyah, and the Nahdlatul Ulama, turned to study Islam and Muslims, not in the Arabic Middle East but in the Western countries.</w:t>
      </w:r>
      <w:r w:rsidR="00E24E0F">
        <w:rPr>
          <w:rFonts w:asciiTheme="majorBidi" w:hAnsiTheme="majorBidi" w:cstheme="majorBidi"/>
        </w:rPr>
        <w:t xml:space="preserve"> </w:t>
      </w:r>
      <w:r w:rsidRPr="006A21BF">
        <w:rPr>
          <w:rFonts w:asciiTheme="majorBidi" w:hAnsiTheme="majorBidi" w:cstheme="majorBidi"/>
        </w:rPr>
        <w:t xml:space="preserve">I </w:t>
      </w:r>
      <w:r>
        <w:rPr>
          <w:rFonts w:asciiTheme="majorBidi" w:hAnsiTheme="majorBidi" w:cstheme="majorBidi"/>
        </w:rPr>
        <w:t xml:space="preserve">will then </w:t>
      </w:r>
      <w:r w:rsidRPr="006A21BF">
        <w:rPr>
          <w:rFonts w:asciiTheme="majorBidi" w:hAnsiTheme="majorBidi" w:cstheme="majorBidi"/>
        </w:rPr>
        <w:t xml:space="preserve">review themes and approaches that Indonesian graduates and scholars used in their books and articles to discuss how they have developed their perspectives, conversing and engaging Western theories and methods in humanities and social sciences, the Arabic traditions of knowledge of </w:t>
      </w:r>
      <w:proofErr w:type="spellStart"/>
      <w:r w:rsidRPr="006A21BF">
        <w:rPr>
          <w:rFonts w:asciiTheme="majorBidi" w:hAnsiTheme="majorBidi" w:cstheme="majorBidi"/>
          <w:i/>
          <w:iCs/>
        </w:rPr>
        <w:t>Dir</w:t>
      </w:r>
      <w:r w:rsidR="00827619">
        <w:rPr>
          <w:rFonts w:asciiTheme="majorBidi" w:hAnsiTheme="majorBidi" w:cstheme="majorBidi"/>
          <w:i/>
          <w:iCs/>
        </w:rPr>
        <w:t>ā</w:t>
      </w:r>
      <w:r w:rsidRPr="006A21BF">
        <w:rPr>
          <w:rFonts w:asciiTheme="majorBidi" w:hAnsiTheme="majorBidi" w:cstheme="majorBidi"/>
          <w:i/>
          <w:iCs/>
        </w:rPr>
        <w:t>sah</w:t>
      </w:r>
      <w:proofErr w:type="spellEnd"/>
      <w:r w:rsidRPr="006A21BF">
        <w:rPr>
          <w:rFonts w:asciiTheme="majorBidi" w:hAnsiTheme="majorBidi" w:cstheme="majorBidi"/>
          <w:i/>
          <w:iCs/>
        </w:rPr>
        <w:t xml:space="preserve"> </w:t>
      </w:r>
      <w:proofErr w:type="spellStart"/>
      <w:r w:rsidRPr="006A21BF">
        <w:rPr>
          <w:rFonts w:asciiTheme="majorBidi" w:hAnsiTheme="majorBidi" w:cstheme="majorBidi"/>
          <w:i/>
          <w:iCs/>
        </w:rPr>
        <w:t>Isl</w:t>
      </w:r>
      <w:r w:rsidR="00827619">
        <w:rPr>
          <w:rFonts w:asciiTheme="majorBidi" w:hAnsiTheme="majorBidi" w:cstheme="majorBidi"/>
          <w:i/>
          <w:iCs/>
        </w:rPr>
        <w:t>ā</w:t>
      </w:r>
      <w:r w:rsidRPr="006A21BF">
        <w:rPr>
          <w:rFonts w:asciiTheme="majorBidi" w:hAnsiTheme="majorBidi" w:cstheme="majorBidi"/>
          <w:i/>
          <w:iCs/>
        </w:rPr>
        <w:t>miyyah</w:t>
      </w:r>
      <w:proofErr w:type="spellEnd"/>
      <w:r w:rsidRPr="006A21BF">
        <w:rPr>
          <w:rFonts w:asciiTheme="majorBidi" w:hAnsiTheme="majorBidi" w:cstheme="majorBidi"/>
        </w:rPr>
        <w:t xml:space="preserve"> within their local and nationalistic vocabularies and traditions, as well as in collaboration with non-Indonesian scholars.</w:t>
      </w:r>
    </w:p>
    <w:p w14:paraId="7EAA2865" w14:textId="77777777" w:rsidR="008E3578" w:rsidRPr="006A21BF" w:rsidRDefault="008E3578" w:rsidP="00BB2F79">
      <w:pPr>
        <w:spacing w:line="480" w:lineRule="auto"/>
        <w:rPr>
          <w:rFonts w:asciiTheme="majorBidi" w:hAnsiTheme="majorBidi" w:cstheme="majorBidi"/>
          <w:b/>
          <w:bCs/>
        </w:rPr>
      </w:pPr>
    </w:p>
    <w:p w14:paraId="7569A829" w14:textId="3BCA2360" w:rsidR="00C003D1" w:rsidRPr="006A21BF" w:rsidRDefault="00F73ECF" w:rsidP="00BB2F79">
      <w:pPr>
        <w:spacing w:line="480" w:lineRule="auto"/>
        <w:rPr>
          <w:rFonts w:asciiTheme="majorBidi" w:hAnsiTheme="majorBidi" w:cstheme="majorBidi"/>
          <w:b/>
          <w:bCs/>
        </w:rPr>
      </w:pPr>
      <w:r w:rsidRPr="006A21BF">
        <w:rPr>
          <w:rFonts w:asciiTheme="majorBidi" w:hAnsiTheme="majorBidi" w:cstheme="majorBidi"/>
          <w:b/>
          <w:bCs/>
        </w:rPr>
        <w:t xml:space="preserve">WHY STUDY ISLAM IN THE WEST </w:t>
      </w:r>
    </w:p>
    <w:p w14:paraId="67AD2427" w14:textId="1CEEDEE7" w:rsidR="00876368" w:rsidRPr="006A21BF" w:rsidRDefault="00F73ECF" w:rsidP="00BB2F79">
      <w:pPr>
        <w:spacing w:line="480" w:lineRule="auto"/>
        <w:rPr>
          <w:rFonts w:asciiTheme="majorBidi" w:hAnsiTheme="majorBidi" w:cstheme="majorBidi"/>
        </w:rPr>
      </w:pPr>
      <w:r w:rsidRPr="006A21BF">
        <w:rPr>
          <w:rFonts w:asciiTheme="majorBidi" w:hAnsiTheme="majorBidi" w:cstheme="majorBidi"/>
        </w:rPr>
        <w:t>When did Indonesian</w:t>
      </w:r>
      <w:r w:rsidR="00BA53E0" w:rsidRPr="006A21BF">
        <w:rPr>
          <w:rFonts w:asciiTheme="majorBidi" w:hAnsiTheme="majorBidi" w:cstheme="majorBidi"/>
        </w:rPr>
        <w:t>s</w:t>
      </w:r>
      <w:r w:rsidRPr="006A21BF">
        <w:rPr>
          <w:rFonts w:asciiTheme="majorBidi" w:hAnsiTheme="majorBidi" w:cstheme="majorBidi"/>
        </w:rPr>
        <w:t xml:space="preserve"> begin stud</w:t>
      </w:r>
      <w:r w:rsidR="00BA53E0" w:rsidRPr="006A21BF">
        <w:rPr>
          <w:rFonts w:asciiTheme="majorBidi" w:hAnsiTheme="majorBidi" w:cstheme="majorBidi"/>
        </w:rPr>
        <w:t>ying</w:t>
      </w:r>
      <w:r w:rsidRPr="006A21BF">
        <w:rPr>
          <w:rFonts w:asciiTheme="majorBidi" w:hAnsiTheme="majorBidi" w:cstheme="majorBidi"/>
        </w:rPr>
        <w:t xml:space="preserve"> Islam</w:t>
      </w:r>
      <w:r w:rsidR="00BA53E0" w:rsidRPr="006A21BF">
        <w:rPr>
          <w:rFonts w:asciiTheme="majorBidi" w:hAnsiTheme="majorBidi" w:cstheme="majorBidi"/>
        </w:rPr>
        <w:t xml:space="preserve"> abroad</w:t>
      </w:r>
      <w:r w:rsidRPr="006A21BF">
        <w:rPr>
          <w:rFonts w:asciiTheme="majorBidi" w:hAnsiTheme="majorBidi" w:cstheme="majorBidi"/>
        </w:rPr>
        <w:t>?</w:t>
      </w:r>
      <w:r w:rsidR="00E24E0F">
        <w:rPr>
          <w:rFonts w:asciiTheme="majorBidi" w:hAnsiTheme="majorBidi" w:cstheme="majorBidi"/>
        </w:rPr>
        <w:t xml:space="preserve"> </w:t>
      </w:r>
      <w:r w:rsidRPr="006A21BF">
        <w:rPr>
          <w:rFonts w:asciiTheme="majorBidi" w:hAnsiTheme="majorBidi" w:cstheme="majorBidi"/>
        </w:rPr>
        <w:t>While Muslims</w:t>
      </w:r>
      <w:r w:rsidR="00961116" w:rsidRPr="006A21BF">
        <w:rPr>
          <w:rFonts w:asciiTheme="majorBidi" w:hAnsiTheme="majorBidi" w:cstheme="majorBidi"/>
        </w:rPr>
        <w:t xml:space="preserve"> from the archipelago</w:t>
      </w:r>
      <w:r w:rsidRPr="006A21BF">
        <w:rPr>
          <w:rFonts w:asciiTheme="majorBidi" w:hAnsiTheme="majorBidi" w:cstheme="majorBidi"/>
        </w:rPr>
        <w:t xml:space="preserve"> </w:t>
      </w:r>
      <w:r w:rsidR="00EC3A59" w:rsidRPr="006A21BF">
        <w:rPr>
          <w:rFonts w:asciiTheme="majorBidi" w:hAnsiTheme="majorBidi" w:cstheme="majorBidi"/>
        </w:rPr>
        <w:t>have</w:t>
      </w:r>
      <w:r w:rsidRPr="006A21BF">
        <w:rPr>
          <w:rFonts w:asciiTheme="majorBidi" w:hAnsiTheme="majorBidi" w:cstheme="majorBidi"/>
        </w:rPr>
        <w:t xml:space="preserve"> started to go overseas to study Islam in Mecca and Cairo</w:t>
      </w:r>
      <w:r w:rsidR="00961116" w:rsidRPr="006A21BF">
        <w:rPr>
          <w:rFonts w:asciiTheme="majorBidi" w:hAnsiTheme="majorBidi" w:cstheme="majorBidi"/>
        </w:rPr>
        <w:t xml:space="preserve"> seemingly</w:t>
      </w:r>
      <w:r w:rsidRPr="006A21BF">
        <w:rPr>
          <w:rFonts w:asciiTheme="majorBidi" w:hAnsiTheme="majorBidi" w:cstheme="majorBidi"/>
        </w:rPr>
        <w:t xml:space="preserve"> for religious reasons, from</w:t>
      </w:r>
      <w:r w:rsidR="00EC3A59" w:rsidRPr="006A21BF">
        <w:rPr>
          <w:rFonts w:asciiTheme="majorBidi" w:hAnsiTheme="majorBidi" w:cstheme="majorBidi"/>
        </w:rPr>
        <w:t xml:space="preserve"> </w:t>
      </w:r>
      <w:r w:rsidRPr="006A21BF">
        <w:rPr>
          <w:rFonts w:asciiTheme="majorBidi" w:hAnsiTheme="majorBidi" w:cstheme="majorBidi"/>
        </w:rPr>
        <w:t xml:space="preserve">the sixteenth century to the present day, it was only during the New Order that a </w:t>
      </w:r>
      <w:r w:rsidR="00180472" w:rsidRPr="006A21BF">
        <w:rPr>
          <w:rFonts w:asciiTheme="majorBidi" w:hAnsiTheme="majorBidi" w:cstheme="majorBidi"/>
        </w:rPr>
        <w:t xml:space="preserve">growing </w:t>
      </w:r>
      <w:r w:rsidRPr="006A21BF">
        <w:rPr>
          <w:rFonts w:asciiTheme="majorBidi" w:hAnsiTheme="majorBidi" w:cstheme="majorBidi"/>
        </w:rPr>
        <w:t xml:space="preserve">number </w:t>
      </w:r>
      <w:r w:rsidRPr="006A21BF">
        <w:rPr>
          <w:rFonts w:asciiTheme="majorBidi" w:hAnsiTheme="majorBidi" w:cstheme="majorBidi"/>
        </w:rPr>
        <w:lastRenderedPageBreak/>
        <w:t xml:space="preserve">of Indonesian Muslims with </w:t>
      </w:r>
      <w:r w:rsidRPr="006A21BF">
        <w:rPr>
          <w:rFonts w:asciiTheme="majorBidi" w:hAnsiTheme="majorBidi" w:cstheme="majorBidi"/>
          <w:i/>
          <w:iCs/>
        </w:rPr>
        <w:t>pesantren</w:t>
      </w:r>
      <w:r w:rsidR="00180472" w:rsidRPr="006A21BF">
        <w:rPr>
          <w:rFonts w:asciiTheme="majorBidi" w:hAnsiTheme="majorBidi" w:cstheme="majorBidi"/>
        </w:rPr>
        <w:t>,</w:t>
      </w:r>
      <w:r w:rsidRPr="006A21BF">
        <w:rPr>
          <w:rFonts w:asciiTheme="majorBidi" w:hAnsiTheme="majorBidi" w:cstheme="majorBidi"/>
        </w:rPr>
        <w:t xml:space="preserve"> I</w:t>
      </w:r>
      <w:r w:rsidR="00180472" w:rsidRPr="006A21BF">
        <w:rPr>
          <w:rFonts w:asciiTheme="majorBidi" w:hAnsiTheme="majorBidi" w:cstheme="majorBidi"/>
        </w:rPr>
        <w:t>nstitute Agama Islam Negeri</w:t>
      </w:r>
      <w:r w:rsidR="00E30F6C" w:rsidRPr="006A21BF">
        <w:rPr>
          <w:rFonts w:asciiTheme="majorBidi" w:hAnsiTheme="majorBidi" w:cstheme="majorBidi"/>
        </w:rPr>
        <w:t xml:space="preserve"> (IAIN)</w:t>
      </w:r>
      <w:r w:rsidR="00180472" w:rsidRPr="006A21BF">
        <w:rPr>
          <w:rFonts w:asciiTheme="majorBidi" w:hAnsiTheme="majorBidi" w:cstheme="majorBidi"/>
        </w:rPr>
        <w:t xml:space="preserve">, </w:t>
      </w:r>
      <w:proofErr w:type="spellStart"/>
      <w:r w:rsidR="00180472" w:rsidRPr="006A21BF">
        <w:rPr>
          <w:rFonts w:asciiTheme="majorBidi" w:hAnsiTheme="majorBidi" w:cstheme="majorBidi"/>
        </w:rPr>
        <w:t>N</w:t>
      </w:r>
      <w:r w:rsidR="00E30F6C" w:rsidRPr="006A21BF">
        <w:rPr>
          <w:rFonts w:asciiTheme="majorBidi" w:hAnsiTheme="majorBidi" w:cstheme="majorBidi"/>
        </w:rPr>
        <w:t>ahdlatul</w:t>
      </w:r>
      <w:proofErr w:type="spellEnd"/>
      <w:r w:rsidR="00E30F6C" w:rsidRPr="006A21BF">
        <w:rPr>
          <w:rFonts w:asciiTheme="majorBidi" w:hAnsiTheme="majorBidi" w:cstheme="majorBidi"/>
        </w:rPr>
        <w:t xml:space="preserve"> </w:t>
      </w:r>
      <w:r w:rsidR="00180472" w:rsidRPr="006A21BF">
        <w:rPr>
          <w:rFonts w:asciiTheme="majorBidi" w:hAnsiTheme="majorBidi" w:cstheme="majorBidi"/>
        </w:rPr>
        <w:t>U</w:t>
      </w:r>
      <w:r w:rsidR="00E30F6C" w:rsidRPr="006A21BF">
        <w:rPr>
          <w:rFonts w:asciiTheme="majorBidi" w:hAnsiTheme="majorBidi" w:cstheme="majorBidi"/>
        </w:rPr>
        <w:t>lama (</w:t>
      </w:r>
      <w:r w:rsidR="0095119E">
        <w:rPr>
          <w:rFonts w:asciiTheme="majorBidi" w:hAnsiTheme="majorBidi" w:cstheme="majorBidi"/>
        </w:rPr>
        <w:t>NU</w:t>
      </w:r>
      <w:r w:rsidR="00E30F6C" w:rsidRPr="006A21BF">
        <w:rPr>
          <w:rFonts w:asciiTheme="majorBidi" w:hAnsiTheme="majorBidi" w:cstheme="majorBidi"/>
        </w:rPr>
        <w:t>)</w:t>
      </w:r>
      <w:r w:rsidR="00180472" w:rsidRPr="006A21BF">
        <w:rPr>
          <w:rFonts w:asciiTheme="majorBidi" w:hAnsiTheme="majorBidi" w:cstheme="majorBidi"/>
        </w:rPr>
        <w:t xml:space="preserve"> and Muhammadiyah backgrounds</w:t>
      </w:r>
      <w:r w:rsidRPr="006A21BF">
        <w:rPr>
          <w:rFonts w:asciiTheme="majorBidi" w:hAnsiTheme="majorBidi" w:cstheme="majorBidi"/>
        </w:rPr>
        <w:t xml:space="preserve">, with the </w:t>
      </w:r>
      <w:r w:rsidR="00180472" w:rsidRPr="006A21BF">
        <w:rPr>
          <w:rFonts w:asciiTheme="majorBidi" w:hAnsiTheme="majorBidi" w:cstheme="majorBidi"/>
        </w:rPr>
        <w:t xml:space="preserve">postcolonial </w:t>
      </w:r>
      <w:r w:rsidRPr="006A21BF">
        <w:rPr>
          <w:rFonts w:asciiTheme="majorBidi" w:hAnsiTheme="majorBidi" w:cstheme="majorBidi"/>
        </w:rPr>
        <w:t>Ministry of Religion’s support, went to Leiden, Montreal, London, Bonn</w:t>
      </w:r>
      <w:r w:rsidR="00180472" w:rsidRPr="006A21BF">
        <w:rPr>
          <w:rFonts w:asciiTheme="majorBidi" w:hAnsiTheme="majorBidi" w:cstheme="majorBidi"/>
        </w:rPr>
        <w:t xml:space="preserve">, </w:t>
      </w:r>
      <w:r w:rsidRPr="006A21BF">
        <w:rPr>
          <w:rFonts w:asciiTheme="majorBidi" w:hAnsiTheme="majorBidi" w:cstheme="majorBidi"/>
        </w:rPr>
        <w:t xml:space="preserve">Paris, Melbourne, Canberra, Chicago, California, </w:t>
      </w:r>
      <w:r w:rsidR="00273BCA">
        <w:rPr>
          <w:rFonts w:asciiTheme="majorBidi" w:hAnsiTheme="majorBidi" w:cstheme="majorBidi"/>
        </w:rPr>
        <w:t xml:space="preserve">Boston, Honolulu, </w:t>
      </w:r>
      <w:r w:rsidR="00180472" w:rsidRPr="006A21BF">
        <w:rPr>
          <w:rFonts w:asciiTheme="majorBidi" w:hAnsiTheme="majorBidi" w:cstheme="majorBidi"/>
        </w:rPr>
        <w:t>Michigan</w:t>
      </w:r>
      <w:r w:rsidRPr="006A21BF">
        <w:rPr>
          <w:rFonts w:asciiTheme="majorBidi" w:hAnsiTheme="majorBidi" w:cstheme="majorBidi"/>
        </w:rPr>
        <w:t xml:space="preserve">, </w:t>
      </w:r>
      <w:r w:rsidR="00180472" w:rsidRPr="006A21BF">
        <w:rPr>
          <w:rFonts w:asciiTheme="majorBidi" w:hAnsiTheme="majorBidi" w:cstheme="majorBidi"/>
        </w:rPr>
        <w:t xml:space="preserve">and others, </w:t>
      </w:r>
      <w:r w:rsidR="00F21614" w:rsidRPr="006A21BF">
        <w:rPr>
          <w:rFonts w:asciiTheme="majorBidi" w:hAnsiTheme="majorBidi" w:cstheme="majorBidi"/>
        </w:rPr>
        <w:t>to</w:t>
      </w:r>
      <w:r w:rsidRPr="006A21BF">
        <w:rPr>
          <w:rFonts w:asciiTheme="majorBidi" w:hAnsiTheme="majorBidi" w:cstheme="majorBidi"/>
        </w:rPr>
        <w:t xml:space="preserve"> study </w:t>
      </w:r>
      <w:r w:rsidR="00180472" w:rsidRPr="006A21BF">
        <w:rPr>
          <w:rFonts w:asciiTheme="majorBidi" w:hAnsiTheme="majorBidi" w:cstheme="majorBidi"/>
        </w:rPr>
        <w:t xml:space="preserve">Islam and Muslims from </w:t>
      </w:r>
      <w:r w:rsidRPr="006A21BF">
        <w:rPr>
          <w:rFonts w:asciiTheme="majorBidi" w:hAnsiTheme="majorBidi" w:cstheme="majorBidi"/>
        </w:rPr>
        <w:t xml:space="preserve">social sciences and humanities </w:t>
      </w:r>
      <w:r w:rsidR="00180472" w:rsidRPr="006A21BF">
        <w:rPr>
          <w:rFonts w:asciiTheme="majorBidi" w:hAnsiTheme="majorBidi" w:cstheme="majorBidi"/>
        </w:rPr>
        <w:t>perspectives</w:t>
      </w:r>
      <w:r w:rsidR="00961116" w:rsidRPr="006A21BF">
        <w:rPr>
          <w:rFonts w:asciiTheme="majorBidi" w:hAnsiTheme="majorBidi" w:cstheme="majorBidi"/>
        </w:rPr>
        <w:t>,</w:t>
      </w:r>
      <w:r w:rsidR="00180472" w:rsidRPr="006A21BF">
        <w:rPr>
          <w:rFonts w:asciiTheme="majorBidi" w:hAnsiTheme="majorBidi" w:cstheme="majorBidi"/>
        </w:rPr>
        <w:t xml:space="preserve"> </w:t>
      </w:r>
      <w:r w:rsidRPr="006A21BF">
        <w:rPr>
          <w:rFonts w:asciiTheme="majorBidi" w:hAnsiTheme="majorBidi" w:cstheme="majorBidi"/>
        </w:rPr>
        <w:t>under the supervision of primarily Western</w:t>
      </w:r>
      <w:r w:rsidR="00180472" w:rsidRPr="006A21BF">
        <w:rPr>
          <w:rFonts w:asciiTheme="majorBidi" w:hAnsiTheme="majorBidi" w:cstheme="majorBidi"/>
        </w:rPr>
        <w:t xml:space="preserve"> and few Western Muslim</w:t>
      </w:r>
      <w:r w:rsidRPr="006A21BF">
        <w:rPr>
          <w:rFonts w:asciiTheme="majorBidi" w:hAnsiTheme="majorBidi" w:cstheme="majorBidi"/>
        </w:rPr>
        <w:t xml:space="preserve"> professors</w:t>
      </w:r>
      <w:r w:rsidR="000B78D7" w:rsidRPr="006A21BF">
        <w:rPr>
          <w:rFonts w:asciiTheme="majorBidi" w:hAnsiTheme="majorBidi" w:cstheme="majorBidi"/>
        </w:rPr>
        <w:t xml:space="preserve"> from the Middle East and South Asia</w:t>
      </w:r>
      <w:r w:rsidRPr="006A21BF">
        <w:rPr>
          <w:rFonts w:asciiTheme="majorBidi" w:hAnsiTheme="majorBidi" w:cstheme="majorBidi"/>
        </w:rPr>
        <w:t>.</w:t>
      </w:r>
      <w:r w:rsidR="00E24E0F">
        <w:rPr>
          <w:rFonts w:asciiTheme="majorBidi" w:hAnsiTheme="majorBidi" w:cstheme="majorBidi"/>
        </w:rPr>
        <w:t xml:space="preserve"> </w:t>
      </w:r>
      <w:r w:rsidR="00E30F6C" w:rsidRPr="006A21BF">
        <w:rPr>
          <w:rFonts w:asciiTheme="majorBidi" w:hAnsiTheme="majorBidi" w:cstheme="majorBidi"/>
        </w:rPr>
        <w:t xml:space="preserve">In the era of post-independence, for example, </w:t>
      </w:r>
      <w:r w:rsidRPr="006A21BF">
        <w:rPr>
          <w:rFonts w:asciiTheme="majorBidi" w:eastAsia="Times New Roman" w:hAnsiTheme="majorBidi" w:cstheme="majorBidi"/>
          <w:color w:val="000000"/>
          <w:kern w:val="0"/>
          <w14:ligatures w14:val="none"/>
        </w:rPr>
        <w:t xml:space="preserve">Aqib </w:t>
      </w:r>
      <w:proofErr w:type="spellStart"/>
      <w:r w:rsidRPr="006A21BF">
        <w:rPr>
          <w:rFonts w:asciiTheme="majorBidi" w:eastAsia="Times New Roman" w:hAnsiTheme="majorBidi" w:cstheme="majorBidi"/>
          <w:color w:val="000000"/>
          <w:kern w:val="0"/>
          <w14:ligatures w14:val="none"/>
        </w:rPr>
        <w:t>Suminto</w:t>
      </w:r>
      <w:proofErr w:type="spellEnd"/>
      <w:r w:rsidRPr="006A21BF">
        <w:rPr>
          <w:rFonts w:asciiTheme="majorBidi" w:eastAsia="Times New Roman" w:hAnsiTheme="majorBidi" w:cstheme="majorBidi"/>
          <w:color w:val="000000"/>
          <w:kern w:val="0"/>
          <w14:ligatures w14:val="none"/>
        </w:rPr>
        <w:t xml:space="preserve"> (1934-1994) studied for a </w:t>
      </w:r>
      <w:r w:rsidR="00E675F8">
        <w:rPr>
          <w:rFonts w:asciiTheme="majorBidi" w:eastAsia="Times New Roman" w:hAnsiTheme="majorBidi" w:cstheme="majorBidi"/>
          <w:color w:val="000000"/>
          <w:kern w:val="0"/>
          <w14:ligatures w14:val="none"/>
        </w:rPr>
        <w:t>postgraduate</w:t>
      </w:r>
      <w:r w:rsidRPr="006A21BF">
        <w:rPr>
          <w:rFonts w:asciiTheme="majorBidi" w:eastAsia="Times New Roman" w:hAnsiTheme="majorBidi" w:cstheme="majorBidi"/>
          <w:color w:val="000000"/>
          <w:kern w:val="0"/>
          <w14:ligatures w14:val="none"/>
        </w:rPr>
        <w:t xml:space="preserve"> course on Islamic studies in the Netherlands from 1978 to 79 and wrote his dissertation under Dutch scholar Karel </w:t>
      </w:r>
      <w:proofErr w:type="spellStart"/>
      <w:r w:rsidRPr="006A21BF">
        <w:rPr>
          <w:rFonts w:asciiTheme="majorBidi" w:eastAsia="Times New Roman" w:hAnsiTheme="majorBidi" w:cstheme="majorBidi"/>
          <w:color w:val="000000"/>
          <w:kern w:val="0"/>
          <w14:ligatures w14:val="none"/>
        </w:rPr>
        <w:t>Steenbrink</w:t>
      </w:r>
      <w:proofErr w:type="spellEnd"/>
      <w:r w:rsidRPr="006A21BF">
        <w:rPr>
          <w:rFonts w:asciiTheme="majorBidi" w:eastAsia="Times New Roman" w:hAnsiTheme="majorBidi" w:cstheme="majorBidi"/>
          <w:color w:val="000000"/>
          <w:kern w:val="0"/>
          <w14:ligatures w14:val="none"/>
        </w:rPr>
        <w:t xml:space="preserve"> on the Islam policy of the </w:t>
      </w:r>
      <w:proofErr w:type="spellStart"/>
      <w:r w:rsidRPr="006A21BF">
        <w:rPr>
          <w:rFonts w:asciiTheme="majorBidi" w:eastAsia="Times New Roman" w:hAnsiTheme="majorBidi" w:cstheme="majorBidi"/>
          <w:i/>
          <w:iCs/>
          <w:color w:val="000000"/>
          <w:kern w:val="0"/>
          <w14:ligatures w14:val="none"/>
        </w:rPr>
        <w:t>adviseur</w:t>
      </w:r>
      <w:proofErr w:type="spellEnd"/>
      <w:r w:rsidRPr="006A21BF">
        <w:rPr>
          <w:rFonts w:asciiTheme="majorBidi" w:eastAsia="Times New Roman" w:hAnsiTheme="majorBidi" w:cstheme="majorBidi"/>
          <w:i/>
          <w:iCs/>
          <w:color w:val="000000"/>
          <w:kern w:val="0"/>
          <w14:ligatures w14:val="none"/>
        </w:rPr>
        <w:t xml:space="preserve"> </w:t>
      </w:r>
      <w:proofErr w:type="spellStart"/>
      <w:r w:rsidRPr="006A21BF">
        <w:rPr>
          <w:rFonts w:asciiTheme="majorBidi" w:eastAsia="Times New Roman" w:hAnsiTheme="majorBidi" w:cstheme="majorBidi"/>
          <w:i/>
          <w:iCs/>
          <w:color w:val="000000"/>
          <w:kern w:val="0"/>
          <w14:ligatures w14:val="none"/>
        </w:rPr>
        <w:t>voor</w:t>
      </w:r>
      <w:proofErr w:type="spellEnd"/>
      <w:r w:rsidRPr="006A21BF">
        <w:rPr>
          <w:rFonts w:asciiTheme="majorBidi" w:eastAsia="Times New Roman" w:hAnsiTheme="majorBidi" w:cstheme="majorBidi"/>
          <w:i/>
          <w:iCs/>
          <w:color w:val="000000"/>
          <w:kern w:val="0"/>
          <w14:ligatures w14:val="none"/>
        </w:rPr>
        <w:t xml:space="preserve"> </w:t>
      </w:r>
      <w:proofErr w:type="spellStart"/>
      <w:r w:rsidRPr="006A21BF">
        <w:rPr>
          <w:rFonts w:asciiTheme="majorBidi" w:eastAsia="Times New Roman" w:hAnsiTheme="majorBidi" w:cstheme="majorBidi"/>
          <w:i/>
          <w:iCs/>
          <w:color w:val="000000"/>
          <w:kern w:val="0"/>
          <w14:ligatures w14:val="none"/>
        </w:rPr>
        <w:t>Inlandsche</w:t>
      </w:r>
      <w:proofErr w:type="spellEnd"/>
      <w:r w:rsidRPr="006A21BF">
        <w:rPr>
          <w:rFonts w:asciiTheme="majorBidi" w:eastAsia="Times New Roman" w:hAnsiTheme="majorBidi" w:cstheme="majorBidi"/>
          <w:i/>
          <w:iCs/>
          <w:color w:val="000000"/>
          <w:kern w:val="0"/>
          <w14:ligatures w14:val="none"/>
        </w:rPr>
        <w:t xml:space="preserve"> </w:t>
      </w:r>
      <w:proofErr w:type="spellStart"/>
      <w:r w:rsidRPr="006A21BF">
        <w:rPr>
          <w:rFonts w:asciiTheme="majorBidi" w:eastAsia="Times New Roman" w:hAnsiTheme="majorBidi" w:cstheme="majorBidi"/>
          <w:i/>
          <w:iCs/>
          <w:color w:val="000000"/>
          <w:kern w:val="0"/>
          <w14:ligatures w14:val="none"/>
        </w:rPr>
        <w:t>zaken</w:t>
      </w:r>
      <w:proofErr w:type="spellEnd"/>
      <w:r w:rsidRPr="006A21BF">
        <w:rPr>
          <w:rFonts w:asciiTheme="majorBidi" w:eastAsia="Times New Roman" w:hAnsiTheme="majorBidi" w:cstheme="majorBidi"/>
          <w:i/>
          <w:iCs/>
          <w:color w:val="000000"/>
          <w:kern w:val="0"/>
          <w14:ligatures w14:val="none"/>
        </w:rPr>
        <w:t xml:space="preserve"> </w:t>
      </w:r>
      <w:r w:rsidR="00180472" w:rsidRPr="006A21BF">
        <w:rPr>
          <w:rFonts w:asciiTheme="majorBidi" w:eastAsia="Times New Roman" w:hAnsiTheme="majorBidi" w:cstheme="majorBidi"/>
          <w:color w:val="000000"/>
          <w:kern w:val="0"/>
          <w14:ligatures w14:val="none"/>
        </w:rPr>
        <w:t xml:space="preserve">through </w:t>
      </w:r>
      <w:proofErr w:type="spellStart"/>
      <w:r w:rsidRPr="006A21BF">
        <w:rPr>
          <w:rFonts w:asciiTheme="majorBidi" w:eastAsia="Times New Roman" w:hAnsiTheme="majorBidi" w:cstheme="majorBidi"/>
          <w:color w:val="000000"/>
          <w:kern w:val="0"/>
          <w14:ligatures w14:val="none"/>
        </w:rPr>
        <w:t>Snouck</w:t>
      </w:r>
      <w:proofErr w:type="spellEnd"/>
      <w:r w:rsidRPr="006A21B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Hurgronje</w:t>
      </w:r>
      <w:proofErr w:type="spellEnd"/>
      <w:r w:rsidRPr="006A21BF">
        <w:rPr>
          <w:rFonts w:asciiTheme="majorBidi" w:eastAsia="Times New Roman" w:hAnsiTheme="majorBidi" w:cstheme="majorBidi"/>
          <w:color w:val="000000"/>
          <w:kern w:val="0"/>
          <w14:ligatures w14:val="none"/>
        </w:rPr>
        <w:t xml:space="preserve"> and G.A.J. </w:t>
      </w:r>
      <w:proofErr w:type="spellStart"/>
      <w:r w:rsidRPr="006A21BF">
        <w:rPr>
          <w:rFonts w:asciiTheme="majorBidi" w:eastAsia="Times New Roman" w:hAnsiTheme="majorBidi" w:cstheme="majorBidi"/>
          <w:color w:val="000000"/>
          <w:kern w:val="0"/>
          <w14:ligatures w14:val="none"/>
        </w:rPr>
        <w:t>Hazeu</w:t>
      </w:r>
      <w:proofErr w:type="spellEnd"/>
      <w:r w:rsidRPr="006A21BF">
        <w:rPr>
          <w:rFonts w:asciiTheme="majorBidi" w:eastAsia="Times New Roman" w:hAnsiTheme="majorBidi" w:cstheme="majorBidi"/>
          <w:color w:val="000000"/>
          <w:kern w:val="0"/>
          <w14:ligatures w14:val="none"/>
        </w:rPr>
        <w:t xml:space="preserve"> and </w:t>
      </w:r>
      <w:r w:rsidR="00180472" w:rsidRPr="006A21BF">
        <w:rPr>
          <w:rFonts w:asciiTheme="majorBidi" w:eastAsia="Times New Roman" w:hAnsiTheme="majorBidi" w:cstheme="majorBidi"/>
          <w:color w:val="000000"/>
          <w:kern w:val="0"/>
          <w14:ligatures w14:val="none"/>
        </w:rPr>
        <w:t xml:space="preserve">on </w:t>
      </w:r>
      <w:r w:rsidRPr="006A21BF">
        <w:rPr>
          <w:rFonts w:asciiTheme="majorBidi" w:eastAsia="Times New Roman" w:hAnsiTheme="majorBidi" w:cstheme="majorBidi"/>
          <w:color w:val="000000"/>
          <w:kern w:val="0"/>
          <w14:ligatures w14:val="none"/>
        </w:rPr>
        <w:t xml:space="preserve">the role of Javanese scholar </w:t>
      </w:r>
      <w:proofErr w:type="spellStart"/>
      <w:r w:rsidRPr="006A21BF">
        <w:rPr>
          <w:rFonts w:asciiTheme="majorBidi" w:eastAsia="Times New Roman" w:hAnsiTheme="majorBidi" w:cstheme="majorBidi"/>
          <w:color w:val="000000"/>
          <w:kern w:val="0"/>
          <w14:ligatures w14:val="none"/>
        </w:rPr>
        <w:t>Hoesein</w:t>
      </w:r>
      <w:proofErr w:type="spellEnd"/>
      <w:r w:rsidRPr="006A21B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Djajadiningrat</w:t>
      </w:r>
      <w:proofErr w:type="spellEnd"/>
      <w:r w:rsidRPr="006A21BF">
        <w:rPr>
          <w:rFonts w:asciiTheme="majorBidi" w:eastAsia="Times New Roman" w:hAnsiTheme="majorBidi" w:cstheme="majorBidi"/>
          <w:color w:val="000000"/>
          <w:kern w:val="0"/>
          <w14:ligatures w14:val="none"/>
        </w:rPr>
        <w:t xml:space="preserve"> and Arab-descent Batavian cleric Sayyid Othman</w:t>
      </w:r>
      <w:r w:rsidR="008A55ED" w:rsidRPr="006A21BF">
        <w:rPr>
          <w:rFonts w:asciiTheme="majorBidi" w:eastAsia="Times New Roman" w:hAnsiTheme="majorBidi" w:cstheme="majorBidi"/>
          <w:color w:val="000000"/>
          <w:kern w:val="0"/>
          <w14:ligatures w14:val="none"/>
        </w:rPr>
        <w:t xml:space="preserve"> (</w:t>
      </w:r>
      <w:proofErr w:type="spellStart"/>
      <w:r w:rsidR="008A55ED" w:rsidRPr="006A21BF">
        <w:rPr>
          <w:rFonts w:asciiTheme="majorBidi" w:eastAsia="Times New Roman" w:hAnsiTheme="majorBidi" w:cstheme="majorBidi"/>
          <w:color w:val="000000"/>
          <w:kern w:val="0"/>
          <w14:ligatures w14:val="none"/>
        </w:rPr>
        <w:t>Suminto</w:t>
      </w:r>
      <w:proofErr w:type="spellEnd"/>
      <w:r w:rsidR="008A55ED" w:rsidRPr="006A21BF">
        <w:rPr>
          <w:rFonts w:asciiTheme="majorBidi" w:eastAsia="Times New Roman" w:hAnsiTheme="majorBidi" w:cstheme="majorBidi"/>
          <w:color w:val="000000"/>
          <w:kern w:val="0"/>
          <w14:ligatures w14:val="none"/>
        </w:rPr>
        <w:t xml:space="preserve"> 1985)</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180472" w:rsidRPr="006A21BF">
        <w:rPr>
          <w:rFonts w:asciiTheme="majorBidi" w:eastAsia="Times New Roman" w:hAnsiTheme="majorBidi" w:cstheme="majorBidi"/>
          <w:color w:val="000000"/>
          <w:kern w:val="0"/>
          <w14:ligatures w14:val="none"/>
        </w:rPr>
        <w:t>Harun Nasution (</w:t>
      </w:r>
      <w:r w:rsidR="00255DF9" w:rsidRPr="006A21BF">
        <w:rPr>
          <w:rFonts w:asciiTheme="majorBidi" w:eastAsia="Times New Roman" w:hAnsiTheme="majorBidi" w:cstheme="majorBidi"/>
          <w:color w:val="000000"/>
          <w:kern w:val="0"/>
          <w14:ligatures w14:val="none"/>
        </w:rPr>
        <w:t>1919-1998</w:t>
      </w:r>
      <w:r w:rsidR="00180472" w:rsidRPr="006A21BF">
        <w:rPr>
          <w:rFonts w:asciiTheme="majorBidi" w:eastAsia="Times New Roman" w:hAnsiTheme="majorBidi" w:cstheme="majorBidi"/>
          <w:color w:val="000000"/>
          <w:kern w:val="0"/>
          <w14:ligatures w14:val="none"/>
        </w:rPr>
        <w:t>)</w:t>
      </w:r>
      <w:r w:rsidR="00BA77EA" w:rsidRPr="006A21BF">
        <w:rPr>
          <w:rFonts w:asciiTheme="majorBidi" w:eastAsia="Times New Roman" w:hAnsiTheme="majorBidi" w:cstheme="majorBidi"/>
          <w:color w:val="000000"/>
          <w:kern w:val="0"/>
          <w14:ligatures w14:val="none"/>
        </w:rPr>
        <w:t>,</w:t>
      </w:r>
      <w:r w:rsidR="00B53223" w:rsidRPr="006A21BF">
        <w:rPr>
          <w:rFonts w:asciiTheme="majorBidi" w:eastAsia="Times New Roman" w:hAnsiTheme="majorBidi" w:cstheme="majorBidi"/>
          <w:color w:val="000000"/>
          <w:kern w:val="0"/>
          <w14:ligatures w14:val="none"/>
        </w:rPr>
        <w:t xml:space="preserve"> </w:t>
      </w:r>
      <w:r w:rsidR="00A56213" w:rsidRPr="006A21BF">
        <w:rPr>
          <w:rFonts w:asciiTheme="majorBidi" w:eastAsia="Times New Roman" w:hAnsiTheme="majorBidi" w:cstheme="majorBidi"/>
          <w:color w:val="000000"/>
          <w:kern w:val="0"/>
          <w14:ligatures w14:val="none"/>
        </w:rPr>
        <w:t xml:space="preserve">who </w:t>
      </w:r>
      <w:r w:rsidR="00B53223" w:rsidRPr="006A21BF">
        <w:rPr>
          <w:rFonts w:asciiTheme="majorBidi" w:eastAsia="Times New Roman" w:hAnsiTheme="majorBidi" w:cstheme="majorBidi"/>
          <w:color w:val="000000"/>
          <w:kern w:val="0"/>
          <w14:ligatures w14:val="none"/>
        </w:rPr>
        <w:t xml:space="preserve">studied in </w:t>
      </w:r>
      <w:r w:rsidR="005108E3" w:rsidRPr="006A21BF">
        <w:rPr>
          <w:rFonts w:asciiTheme="majorBidi" w:eastAsia="Times New Roman" w:hAnsiTheme="majorBidi" w:cstheme="majorBidi"/>
          <w:color w:val="000000"/>
          <w:kern w:val="0"/>
          <w14:ligatures w14:val="none"/>
        </w:rPr>
        <w:t>Cairo</w:t>
      </w:r>
      <w:r w:rsidR="00B53223" w:rsidRPr="006A21BF">
        <w:rPr>
          <w:rFonts w:asciiTheme="majorBidi" w:eastAsia="Times New Roman" w:hAnsiTheme="majorBidi" w:cstheme="majorBidi"/>
          <w:color w:val="000000"/>
          <w:kern w:val="0"/>
          <w14:ligatures w14:val="none"/>
        </w:rPr>
        <w:t xml:space="preserve"> and Montreal</w:t>
      </w:r>
      <w:r w:rsidR="00180472" w:rsidRPr="006A21B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Nurcholish</w:t>
      </w:r>
      <w:proofErr w:type="spellEnd"/>
      <w:r w:rsidRPr="006A21B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Madjid</w:t>
      </w:r>
      <w:proofErr w:type="spellEnd"/>
      <w:r w:rsidRPr="006A21BF">
        <w:rPr>
          <w:rFonts w:asciiTheme="majorBidi" w:eastAsia="Times New Roman" w:hAnsiTheme="majorBidi" w:cstheme="majorBidi"/>
          <w:color w:val="000000"/>
          <w:kern w:val="0"/>
          <w14:ligatures w14:val="none"/>
        </w:rPr>
        <w:t xml:space="preserve"> (1939-2005)</w:t>
      </w:r>
      <w:r w:rsidR="00EC3A59" w:rsidRPr="006A21BF">
        <w:rPr>
          <w:rFonts w:asciiTheme="majorBidi" w:eastAsia="Times New Roman" w:hAnsiTheme="majorBidi" w:cstheme="majorBidi"/>
          <w:color w:val="000000"/>
          <w:kern w:val="0"/>
          <w14:ligatures w14:val="none"/>
        </w:rPr>
        <w:t>,</w:t>
      </w:r>
      <w:r w:rsidR="005108E3" w:rsidRPr="006A21BF">
        <w:rPr>
          <w:rFonts w:asciiTheme="majorBidi" w:eastAsia="Times New Roman" w:hAnsiTheme="majorBidi" w:cstheme="majorBidi"/>
          <w:color w:val="000000"/>
          <w:kern w:val="0"/>
          <w14:ligatures w14:val="none"/>
        </w:rPr>
        <w:t xml:space="preserve"> and</w:t>
      </w:r>
      <w:r w:rsidR="00180472" w:rsidRPr="006A21BF">
        <w:rPr>
          <w:rFonts w:asciiTheme="majorBidi" w:eastAsia="Times New Roman" w:hAnsiTheme="majorBidi" w:cstheme="majorBidi"/>
          <w:color w:val="000000"/>
          <w:kern w:val="0"/>
          <w14:ligatures w14:val="none"/>
        </w:rPr>
        <w:t xml:space="preserve"> Ahmad </w:t>
      </w:r>
      <w:proofErr w:type="spellStart"/>
      <w:r w:rsidR="00180472" w:rsidRPr="006A21BF">
        <w:rPr>
          <w:rFonts w:asciiTheme="majorBidi" w:eastAsia="Times New Roman" w:hAnsiTheme="majorBidi" w:cstheme="majorBidi"/>
          <w:color w:val="000000"/>
          <w:kern w:val="0"/>
          <w14:ligatures w14:val="none"/>
        </w:rPr>
        <w:t>Syafi’i</w:t>
      </w:r>
      <w:proofErr w:type="spellEnd"/>
      <w:r w:rsidR="00180472" w:rsidRPr="006A21BF">
        <w:rPr>
          <w:rFonts w:asciiTheme="majorBidi" w:eastAsia="Times New Roman" w:hAnsiTheme="majorBidi" w:cstheme="majorBidi"/>
          <w:color w:val="000000"/>
          <w:kern w:val="0"/>
          <w14:ligatures w14:val="none"/>
        </w:rPr>
        <w:t xml:space="preserve"> </w:t>
      </w:r>
      <w:proofErr w:type="spellStart"/>
      <w:r w:rsidR="00180472" w:rsidRPr="006A21BF">
        <w:rPr>
          <w:rFonts w:asciiTheme="majorBidi" w:eastAsia="Times New Roman" w:hAnsiTheme="majorBidi" w:cstheme="majorBidi"/>
          <w:color w:val="000000"/>
          <w:kern w:val="0"/>
          <w14:ligatures w14:val="none"/>
        </w:rPr>
        <w:t>Ma</w:t>
      </w:r>
      <w:r w:rsidR="00621599" w:rsidRPr="006A21BF">
        <w:rPr>
          <w:rFonts w:asciiTheme="majorBidi" w:eastAsia="Times New Roman" w:hAnsiTheme="majorBidi" w:cstheme="majorBidi"/>
          <w:color w:val="000000"/>
          <w:kern w:val="0"/>
          <w14:ligatures w14:val="none"/>
        </w:rPr>
        <w:t>’</w:t>
      </w:r>
      <w:r w:rsidR="00180472" w:rsidRPr="006A21BF">
        <w:rPr>
          <w:rFonts w:asciiTheme="majorBidi" w:eastAsia="Times New Roman" w:hAnsiTheme="majorBidi" w:cstheme="majorBidi"/>
          <w:color w:val="000000"/>
          <w:kern w:val="0"/>
          <w14:ligatures w14:val="none"/>
        </w:rPr>
        <w:t>arif</w:t>
      </w:r>
      <w:proofErr w:type="spellEnd"/>
      <w:r w:rsidR="00180472" w:rsidRPr="006A21BF">
        <w:rPr>
          <w:rFonts w:asciiTheme="majorBidi" w:eastAsia="Times New Roman" w:hAnsiTheme="majorBidi" w:cstheme="majorBidi"/>
          <w:color w:val="000000"/>
          <w:kern w:val="0"/>
          <w14:ligatures w14:val="none"/>
        </w:rPr>
        <w:t xml:space="preserve"> (</w:t>
      </w:r>
      <w:r w:rsidR="00255DF9" w:rsidRPr="006A21BF">
        <w:rPr>
          <w:rFonts w:asciiTheme="majorBidi" w:eastAsia="Times New Roman" w:hAnsiTheme="majorBidi" w:cstheme="majorBidi"/>
          <w:color w:val="000000"/>
          <w:kern w:val="0"/>
          <w14:ligatures w14:val="none"/>
        </w:rPr>
        <w:t>1935-2022)</w:t>
      </w:r>
      <w:r w:rsidR="00180472" w:rsidRPr="006A21BF">
        <w:rPr>
          <w:rFonts w:asciiTheme="majorBidi" w:eastAsia="Times New Roman" w:hAnsiTheme="majorBidi" w:cstheme="majorBidi"/>
          <w:color w:val="000000"/>
          <w:kern w:val="0"/>
          <w14:ligatures w14:val="none"/>
        </w:rPr>
        <w:t>,</w:t>
      </w:r>
      <w:r w:rsidRPr="006A21BF">
        <w:rPr>
          <w:rFonts w:asciiTheme="majorBidi" w:eastAsia="Times New Roman" w:hAnsiTheme="majorBidi" w:cstheme="majorBidi"/>
          <w:color w:val="000000"/>
          <w:kern w:val="0"/>
          <w14:ligatures w14:val="none"/>
        </w:rPr>
        <w:t xml:space="preserve"> </w:t>
      </w:r>
      <w:r w:rsidR="00A56213" w:rsidRPr="006A21BF">
        <w:rPr>
          <w:rFonts w:asciiTheme="majorBidi" w:eastAsia="Times New Roman" w:hAnsiTheme="majorBidi" w:cstheme="majorBidi"/>
          <w:color w:val="000000"/>
          <w:kern w:val="0"/>
          <w14:ligatures w14:val="none"/>
        </w:rPr>
        <w:t xml:space="preserve">who </w:t>
      </w:r>
      <w:r w:rsidRPr="006A21BF">
        <w:rPr>
          <w:rFonts w:asciiTheme="majorBidi" w:eastAsia="Times New Roman" w:hAnsiTheme="majorBidi" w:cstheme="majorBidi"/>
          <w:color w:val="000000"/>
          <w:kern w:val="0"/>
          <w14:ligatures w14:val="none"/>
        </w:rPr>
        <w:t>studied in Chicago under Fazlur Rahman</w:t>
      </w:r>
      <w:r w:rsidR="005108E3" w:rsidRPr="006A21BF">
        <w:rPr>
          <w:rFonts w:asciiTheme="majorBidi" w:hAnsiTheme="majorBidi" w:cstheme="majorBidi"/>
        </w:rPr>
        <w:t xml:space="preserve">, </w:t>
      </w:r>
      <w:r w:rsidRPr="006A21BF">
        <w:rPr>
          <w:rFonts w:asciiTheme="majorBidi" w:hAnsiTheme="majorBidi" w:cstheme="majorBidi"/>
        </w:rPr>
        <w:t xml:space="preserve">were </w:t>
      </w:r>
      <w:r w:rsidR="00EC3A59" w:rsidRPr="006A21BF">
        <w:rPr>
          <w:rFonts w:asciiTheme="majorBidi" w:hAnsiTheme="majorBidi" w:cstheme="majorBidi"/>
        </w:rPr>
        <w:t xml:space="preserve">a </w:t>
      </w:r>
      <w:r w:rsidRPr="006A21BF">
        <w:rPr>
          <w:rFonts w:asciiTheme="majorBidi" w:hAnsiTheme="majorBidi" w:cstheme="majorBidi"/>
        </w:rPr>
        <w:t>few among others from the pesantren</w:t>
      </w:r>
      <w:r w:rsidR="00E30F6C" w:rsidRPr="006A21BF">
        <w:rPr>
          <w:rFonts w:asciiTheme="majorBidi" w:hAnsiTheme="majorBidi" w:cstheme="majorBidi"/>
        </w:rPr>
        <w:t xml:space="preserve"> tradition</w:t>
      </w:r>
      <w:r w:rsidRPr="006A21BF">
        <w:rPr>
          <w:rFonts w:asciiTheme="majorBidi" w:hAnsiTheme="majorBidi" w:cstheme="majorBidi"/>
        </w:rPr>
        <w:t xml:space="preserve"> who</w:t>
      </w:r>
      <w:r w:rsidR="00E30F6C" w:rsidRPr="006A21BF">
        <w:rPr>
          <w:rFonts w:asciiTheme="majorBidi" w:hAnsiTheme="majorBidi" w:cstheme="majorBidi"/>
        </w:rPr>
        <w:t xml:space="preserve"> decided to</w:t>
      </w:r>
      <w:r w:rsidRPr="006A21BF">
        <w:rPr>
          <w:rFonts w:asciiTheme="majorBidi" w:hAnsiTheme="majorBidi" w:cstheme="majorBidi"/>
        </w:rPr>
        <w:t xml:space="preserve"> </w:t>
      </w:r>
      <w:r w:rsidR="00E30F6C" w:rsidRPr="006A21BF">
        <w:rPr>
          <w:rFonts w:asciiTheme="majorBidi" w:hAnsiTheme="majorBidi" w:cstheme="majorBidi"/>
        </w:rPr>
        <w:t xml:space="preserve">be </w:t>
      </w:r>
      <w:r w:rsidRPr="006A21BF">
        <w:rPr>
          <w:rFonts w:asciiTheme="majorBidi" w:hAnsiTheme="majorBidi" w:cstheme="majorBidi"/>
        </w:rPr>
        <w:t>exposed to Dutch</w:t>
      </w:r>
      <w:r w:rsidR="000B78D7" w:rsidRPr="006A21BF">
        <w:rPr>
          <w:rFonts w:asciiTheme="majorBidi" w:hAnsiTheme="majorBidi" w:cstheme="majorBidi"/>
        </w:rPr>
        <w:t>,</w:t>
      </w:r>
      <w:r w:rsidR="00EC3A59" w:rsidRPr="006A21BF">
        <w:rPr>
          <w:rFonts w:asciiTheme="majorBidi" w:hAnsiTheme="majorBidi" w:cstheme="majorBidi"/>
        </w:rPr>
        <w:t xml:space="preserve"> </w:t>
      </w:r>
      <w:r w:rsidRPr="006A21BF">
        <w:rPr>
          <w:rFonts w:asciiTheme="majorBidi" w:hAnsiTheme="majorBidi" w:cstheme="majorBidi"/>
        </w:rPr>
        <w:t>English</w:t>
      </w:r>
      <w:r w:rsidR="000B78D7" w:rsidRPr="006A21BF">
        <w:rPr>
          <w:rFonts w:asciiTheme="majorBidi" w:hAnsiTheme="majorBidi" w:cstheme="majorBidi"/>
        </w:rPr>
        <w:t>, and other European languages</w:t>
      </w:r>
      <w:r w:rsidR="00E30F6C" w:rsidRPr="006A21BF">
        <w:rPr>
          <w:rFonts w:asciiTheme="majorBidi" w:hAnsiTheme="majorBidi" w:cstheme="majorBidi"/>
        </w:rPr>
        <w:t xml:space="preserve"> as well as Arabic</w:t>
      </w:r>
      <w:r w:rsidRPr="006A21BF">
        <w:rPr>
          <w:rFonts w:asciiTheme="majorBidi" w:hAnsiTheme="majorBidi" w:cstheme="majorBidi"/>
        </w:rPr>
        <w:t xml:space="preserve"> and </w:t>
      </w:r>
      <w:r w:rsidR="000B78D7" w:rsidRPr="006A21BF">
        <w:rPr>
          <w:rFonts w:asciiTheme="majorBidi" w:hAnsiTheme="majorBidi" w:cstheme="majorBidi"/>
        </w:rPr>
        <w:t xml:space="preserve">were </w:t>
      </w:r>
      <w:r w:rsidRPr="006A21BF">
        <w:rPr>
          <w:rFonts w:asciiTheme="majorBidi" w:hAnsiTheme="majorBidi" w:cstheme="majorBidi"/>
        </w:rPr>
        <w:t>introduced to</w:t>
      </w:r>
      <w:r w:rsidR="000B78D7" w:rsidRPr="006A21BF">
        <w:rPr>
          <w:rFonts w:asciiTheme="majorBidi" w:hAnsiTheme="majorBidi" w:cstheme="majorBidi"/>
        </w:rPr>
        <w:t xml:space="preserve"> and learned from</w:t>
      </w:r>
      <w:r w:rsidRPr="006A21BF">
        <w:rPr>
          <w:rFonts w:asciiTheme="majorBidi" w:hAnsiTheme="majorBidi" w:cstheme="majorBidi"/>
        </w:rPr>
        <w:t xml:space="preserve"> </w:t>
      </w:r>
      <w:r w:rsidR="005108E3" w:rsidRPr="006A21BF">
        <w:rPr>
          <w:rFonts w:asciiTheme="majorBidi" w:hAnsiTheme="majorBidi" w:cstheme="majorBidi"/>
        </w:rPr>
        <w:t xml:space="preserve">Western philosophies, </w:t>
      </w:r>
      <w:r w:rsidRPr="006A21BF">
        <w:rPr>
          <w:rFonts w:asciiTheme="majorBidi" w:hAnsiTheme="majorBidi" w:cstheme="majorBidi"/>
        </w:rPr>
        <w:t>social sciences</w:t>
      </w:r>
      <w:r w:rsidR="00EC3A59" w:rsidRPr="006A21BF">
        <w:rPr>
          <w:rFonts w:asciiTheme="majorBidi" w:hAnsiTheme="majorBidi" w:cstheme="majorBidi"/>
        </w:rPr>
        <w:t>,</w:t>
      </w:r>
      <w:r w:rsidRPr="006A21BF">
        <w:rPr>
          <w:rFonts w:asciiTheme="majorBidi" w:hAnsiTheme="majorBidi" w:cstheme="majorBidi"/>
        </w:rPr>
        <w:t xml:space="preserve"> and humanities </w:t>
      </w:r>
      <w:r w:rsidR="005108E3" w:rsidRPr="006A21BF">
        <w:rPr>
          <w:rFonts w:asciiTheme="majorBidi" w:hAnsiTheme="majorBidi" w:cstheme="majorBidi"/>
        </w:rPr>
        <w:t>through</w:t>
      </w:r>
      <w:r w:rsidRPr="006A21BF">
        <w:rPr>
          <w:rFonts w:asciiTheme="majorBidi" w:hAnsiTheme="majorBidi" w:cstheme="majorBidi"/>
        </w:rPr>
        <w:t xml:space="preserve"> </w:t>
      </w:r>
      <w:r w:rsidR="00E30F6C" w:rsidRPr="006A21BF">
        <w:rPr>
          <w:rFonts w:asciiTheme="majorBidi" w:hAnsiTheme="majorBidi" w:cstheme="majorBidi"/>
        </w:rPr>
        <w:t xml:space="preserve">the </w:t>
      </w:r>
      <w:r w:rsidRPr="006A21BF">
        <w:rPr>
          <w:rFonts w:asciiTheme="majorBidi" w:hAnsiTheme="majorBidi" w:cstheme="majorBidi"/>
        </w:rPr>
        <w:t>IAIN</w:t>
      </w:r>
      <w:r w:rsidR="00E30F6C" w:rsidRPr="006A21BF">
        <w:rPr>
          <w:rFonts w:asciiTheme="majorBidi" w:hAnsiTheme="majorBidi" w:cstheme="majorBidi"/>
        </w:rPr>
        <w:t xml:space="preserve"> and other Islamic universities like the Muhammadiyah</w:t>
      </w:r>
      <w:r w:rsidR="005108E3" w:rsidRPr="006A21BF">
        <w:rPr>
          <w:rFonts w:asciiTheme="majorBidi" w:hAnsiTheme="majorBidi" w:cstheme="majorBidi"/>
        </w:rPr>
        <w:t>.</w:t>
      </w:r>
      <w:r w:rsidR="00E24E0F">
        <w:rPr>
          <w:rFonts w:asciiTheme="majorBidi" w:hAnsiTheme="majorBidi" w:cstheme="majorBidi"/>
        </w:rPr>
        <w:t xml:space="preserve"> </w:t>
      </w:r>
      <w:r w:rsidR="00E30F6C" w:rsidRPr="006A21BF">
        <w:rPr>
          <w:rFonts w:asciiTheme="majorBidi" w:hAnsiTheme="majorBidi" w:cstheme="majorBidi"/>
        </w:rPr>
        <w:t xml:space="preserve">On </w:t>
      </w:r>
      <w:r w:rsidRPr="006A21BF">
        <w:rPr>
          <w:rFonts w:asciiTheme="majorBidi" w:hAnsiTheme="majorBidi" w:cstheme="majorBidi"/>
        </w:rPr>
        <w:t>US campuses</w:t>
      </w:r>
      <w:r w:rsidR="00E30F6C" w:rsidRPr="006A21BF">
        <w:rPr>
          <w:rFonts w:asciiTheme="majorBidi" w:hAnsiTheme="majorBidi" w:cstheme="majorBidi"/>
        </w:rPr>
        <w:t xml:space="preserve">, </w:t>
      </w:r>
      <w:r w:rsidRPr="006A21BF">
        <w:rPr>
          <w:rFonts w:asciiTheme="majorBidi" w:hAnsiTheme="majorBidi" w:cstheme="majorBidi"/>
        </w:rPr>
        <w:t>they rigorous</w:t>
      </w:r>
      <w:r w:rsidR="005108E3" w:rsidRPr="006A21BF">
        <w:rPr>
          <w:rFonts w:asciiTheme="majorBidi" w:hAnsiTheme="majorBidi" w:cstheme="majorBidi"/>
        </w:rPr>
        <w:t>ly</w:t>
      </w:r>
      <w:r w:rsidRPr="006A21BF">
        <w:rPr>
          <w:rFonts w:asciiTheme="majorBidi" w:hAnsiTheme="majorBidi" w:cstheme="majorBidi"/>
        </w:rPr>
        <w:t xml:space="preserve"> studied Western concepts, theories</w:t>
      </w:r>
      <w:r w:rsidR="005108E3" w:rsidRPr="006A21BF">
        <w:rPr>
          <w:rFonts w:asciiTheme="majorBidi" w:hAnsiTheme="majorBidi" w:cstheme="majorBidi"/>
        </w:rPr>
        <w:t>,</w:t>
      </w:r>
      <w:r w:rsidRPr="006A21BF">
        <w:rPr>
          <w:rFonts w:asciiTheme="majorBidi" w:hAnsiTheme="majorBidi" w:cstheme="majorBidi"/>
        </w:rPr>
        <w:t xml:space="preserve"> and approaches to Islamic texts, beliefs, rituals, laws, politics, cultures</w:t>
      </w:r>
      <w:r w:rsidR="00EC3A59" w:rsidRPr="006A21BF">
        <w:rPr>
          <w:rFonts w:asciiTheme="majorBidi" w:hAnsiTheme="majorBidi" w:cstheme="majorBidi"/>
        </w:rPr>
        <w:t>,</w:t>
      </w:r>
      <w:r w:rsidRPr="006A21BF">
        <w:rPr>
          <w:rFonts w:asciiTheme="majorBidi" w:hAnsiTheme="majorBidi" w:cstheme="majorBidi"/>
        </w:rPr>
        <w:t xml:space="preserve"> and societies addressed in the classical and medieval Arabic scholarships.</w:t>
      </w:r>
      <w:r w:rsidR="00E24E0F">
        <w:rPr>
          <w:rFonts w:asciiTheme="majorBidi" w:hAnsiTheme="majorBidi" w:cstheme="majorBidi"/>
        </w:rPr>
        <w:t xml:space="preserve"> </w:t>
      </w:r>
      <w:r w:rsidRPr="006A21BF">
        <w:rPr>
          <w:rFonts w:asciiTheme="majorBidi" w:hAnsiTheme="majorBidi" w:cstheme="majorBidi"/>
        </w:rPr>
        <w:t xml:space="preserve">This coincidently with the </w:t>
      </w:r>
      <w:r w:rsidR="00EC3A59" w:rsidRPr="006A21BF">
        <w:rPr>
          <w:rFonts w:asciiTheme="majorBidi" w:hAnsiTheme="majorBidi" w:cstheme="majorBidi"/>
        </w:rPr>
        <w:t>emergence</w:t>
      </w:r>
      <w:r w:rsidRPr="006A21BF">
        <w:rPr>
          <w:rFonts w:asciiTheme="majorBidi" w:hAnsiTheme="majorBidi" w:cstheme="majorBidi"/>
        </w:rPr>
        <w:t xml:space="preserve"> of Islamic Studies in America and Europe, particularly the inclusion of Islamic and Muslim studies in the area studies of the Middle </w:t>
      </w:r>
      <w:r w:rsidR="00EC3A59" w:rsidRPr="006A21BF">
        <w:rPr>
          <w:rFonts w:asciiTheme="majorBidi" w:hAnsiTheme="majorBidi" w:cstheme="majorBidi"/>
        </w:rPr>
        <w:t>Eastern</w:t>
      </w:r>
      <w:r w:rsidRPr="006A21BF">
        <w:rPr>
          <w:rFonts w:asciiTheme="majorBidi" w:hAnsiTheme="majorBidi" w:cstheme="majorBidi"/>
        </w:rPr>
        <w:t>/Near Eastern languages and civilizations, in Religious Studies, Divinity, and Social Sciences – history, anthropology, political science, and women and gender studies</w:t>
      </w:r>
      <w:r w:rsidR="005108E3" w:rsidRPr="006A21BF">
        <w:rPr>
          <w:rFonts w:asciiTheme="majorBidi" w:hAnsiTheme="majorBidi" w:cstheme="majorBidi"/>
        </w:rPr>
        <w:t>, among other disciplines</w:t>
      </w:r>
      <w:r w:rsidR="008A55ED" w:rsidRPr="006A21BF">
        <w:rPr>
          <w:rFonts w:asciiTheme="majorBidi" w:hAnsiTheme="majorBidi" w:cstheme="majorBidi"/>
        </w:rPr>
        <w:t xml:space="preserve"> (Kurzman and Ernst 2012)</w:t>
      </w:r>
      <w:r w:rsidRPr="006A21BF">
        <w:rPr>
          <w:rFonts w:asciiTheme="majorBidi" w:hAnsiTheme="majorBidi" w:cstheme="majorBidi"/>
        </w:rPr>
        <w:t>.</w:t>
      </w:r>
      <w:r w:rsidR="00E24E0F">
        <w:rPr>
          <w:rFonts w:asciiTheme="majorBidi" w:hAnsiTheme="majorBidi" w:cstheme="majorBidi"/>
        </w:rPr>
        <w:t xml:space="preserve"> </w:t>
      </w:r>
      <w:r w:rsidR="00CE1FF4" w:rsidRPr="006A21BF">
        <w:rPr>
          <w:rFonts w:asciiTheme="majorBidi" w:hAnsiTheme="majorBidi" w:cstheme="majorBidi"/>
        </w:rPr>
        <w:t xml:space="preserve">Westen-educated Muslim intellectuals were aware of Western </w:t>
      </w:r>
      <w:r w:rsidR="00CE1FF4" w:rsidRPr="006A21BF">
        <w:rPr>
          <w:rFonts w:asciiTheme="majorBidi" w:hAnsiTheme="majorBidi" w:cstheme="majorBidi"/>
        </w:rPr>
        <w:lastRenderedPageBreak/>
        <w:t>academia's shortcomings as they read Edward Said and other postcolonial critics and believed they could negotiate power imbalances</w:t>
      </w:r>
      <w:r w:rsidR="008A55ED" w:rsidRPr="006A21BF">
        <w:rPr>
          <w:rFonts w:asciiTheme="majorBidi" w:hAnsiTheme="majorBidi" w:cstheme="majorBidi"/>
        </w:rPr>
        <w:t xml:space="preserve"> (Abbas 2021, 177)</w:t>
      </w:r>
      <w:r w:rsidR="00CE1FF4" w:rsidRPr="006A21BF">
        <w:rPr>
          <w:rFonts w:asciiTheme="majorBidi" w:hAnsiTheme="majorBidi" w:cstheme="majorBidi"/>
        </w:rPr>
        <w:t>.</w:t>
      </w:r>
      <w:r w:rsidR="00E24E0F">
        <w:rPr>
          <w:rFonts w:asciiTheme="majorBidi" w:hAnsiTheme="majorBidi" w:cstheme="majorBidi"/>
        </w:rPr>
        <w:t xml:space="preserve"> </w:t>
      </w:r>
      <w:r w:rsidR="00CE1FF4" w:rsidRPr="006A21BF">
        <w:rPr>
          <w:rFonts w:asciiTheme="majorBidi" w:hAnsiTheme="majorBidi" w:cstheme="majorBidi"/>
        </w:rPr>
        <w:t xml:space="preserve">However, many of the new generation of Western-educated Muslims in Indonesia generally remained convinced of the strengths of the West and receptive to the opportunities offered to study Islam </w:t>
      </w:r>
      <w:r w:rsidR="005D07AE">
        <w:rPr>
          <w:rFonts w:asciiTheme="majorBidi" w:hAnsiTheme="majorBidi" w:cstheme="majorBidi"/>
        </w:rPr>
        <w:t>in the West</w:t>
      </w:r>
      <w:r w:rsidR="00CE1FF4" w:rsidRPr="006A21BF">
        <w:rPr>
          <w:rFonts w:asciiTheme="majorBidi" w:hAnsiTheme="majorBidi" w:cstheme="majorBidi"/>
        </w:rPr>
        <w:t xml:space="preserve"> </w:t>
      </w:r>
      <w:r w:rsidR="005D07AE">
        <w:rPr>
          <w:rFonts w:asciiTheme="majorBidi" w:hAnsiTheme="majorBidi" w:cstheme="majorBidi"/>
        </w:rPr>
        <w:t>(Ali 2015)</w:t>
      </w:r>
      <w:r w:rsidR="005D07AE" w:rsidRPr="006A21BF">
        <w:rPr>
          <w:rFonts w:asciiTheme="majorBidi" w:hAnsiTheme="majorBidi" w:cstheme="majorBidi"/>
        </w:rPr>
        <w:t xml:space="preserve">. </w:t>
      </w:r>
      <w:r w:rsidR="00CE1FF4" w:rsidRPr="006A21BF">
        <w:rPr>
          <w:rFonts w:asciiTheme="majorBidi" w:hAnsiTheme="majorBidi" w:cstheme="majorBidi"/>
        </w:rPr>
        <w:t xml:space="preserve">  </w:t>
      </w:r>
    </w:p>
    <w:p w14:paraId="7850DF7B" w14:textId="77777777" w:rsidR="00876368" w:rsidRPr="006A21BF" w:rsidRDefault="00876368" w:rsidP="00BB2F79">
      <w:pPr>
        <w:spacing w:line="480" w:lineRule="auto"/>
        <w:rPr>
          <w:rFonts w:asciiTheme="majorBidi" w:hAnsiTheme="majorBidi" w:cstheme="majorBidi"/>
        </w:rPr>
      </w:pPr>
    </w:p>
    <w:p w14:paraId="755BA191" w14:textId="34A6E684" w:rsidR="00876368" w:rsidRPr="006A21BF" w:rsidRDefault="00F73ECF" w:rsidP="00BB2F79">
      <w:pPr>
        <w:spacing w:line="480" w:lineRule="auto"/>
        <w:rPr>
          <w:rFonts w:asciiTheme="majorBidi" w:hAnsiTheme="majorBidi" w:cstheme="majorBidi"/>
        </w:rPr>
      </w:pPr>
      <w:r w:rsidRPr="006A21BF">
        <w:rPr>
          <w:rFonts w:asciiTheme="majorBidi" w:hAnsiTheme="majorBidi" w:cstheme="majorBidi"/>
        </w:rPr>
        <w:t xml:space="preserve">Why </w:t>
      </w:r>
      <w:r w:rsidR="00EC3A59" w:rsidRPr="006A21BF">
        <w:rPr>
          <w:rFonts w:asciiTheme="majorBidi" w:hAnsiTheme="majorBidi" w:cstheme="majorBidi"/>
        </w:rPr>
        <w:t xml:space="preserve">do </w:t>
      </w:r>
      <w:r w:rsidRPr="006A21BF">
        <w:rPr>
          <w:rFonts w:asciiTheme="majorBidi" w:hAnsiTheme="majorBidi" w:cstheme="majorBidi"/>
        </w:rPr>
        <w:t xml:space="preserve">Indonesians </w:t>
      </w:r>
      <w:r w:rsidR="00EC3A59" w:rsidRPr="006A21BF">
        <w:rPr>
          <w:rFonts w:asciiTheme="majorBidi" w:hAnsiTheme="majorBidi" w:cstheme="majorBidi"/>
        </w:rPr>
        <w:t>study</w:t>
      </w:r>
      <w:r w:rsidRPr="006A21BF">
        <w:rPr>
          <w:rFonts w:asciiTheme="majorBidi" w:hAnsiTheme="majorBidi" w:cstheme="majorBidi"/>
        </w:rPr>
        <w:t xml:space="preserve"> Islam in Holland, France, Germany, Canada, </w:t>
      </w:r>
      <w:r w:rsidR="00EC3A59" w:rsidRPr="006A21BF">
        <w:rPr>
          <w:rFonts w:asciiTheme="majorBidi" w:hAnsiTheme="majorBidi" w:cstheme="majorBidi"/>
        </w:rPr>
        <w:t xml:space="preserve">the </w:t>
      </w:r>
      <w:r w:rsidRPr="006A21BF">
        <w:rPr>
          <w:rFonts w:asciiTheme="majorBidi" w:hAnsiTheme="majorBidi" w:cstheme="majorBidi"/>
        </w:rPr>
        <w:t xml:space="preserve">U.S., </w:t>
      </w:r>
      <w:r w:rsidR="00EC3A59" w:rsidRPr="006A21BF">
        <w:rPr>
          <w:rFonts w:asciiTheme="majorBidi" w:hAnsiTheme="majorBidi" w:cstheme="majorBidi"/>
        </w:rPr>
        <w:t xml:space="preserve">and </w:t>
      </w:r>
      <w:r w:rsidRPr="006A21BF">
        <w:rPr>
          <w:rFonts w:asciiTheme="majorBidi" w:hAnsiTheme="majorBidi" w:cstheme="majorBidi"/>
        </w:rPr>
        <w:t>Australia</w:t>
      </w:r>
      <w:r w:rsidR="005108E3" w:rsidRPr="006A21BF">
        <w:rPr>
          <w:rFonts w:asciiTheme="majorBidi" w:hAnsiTheme="majorBidi" w:cstheme="majorBidi"/>
        </w:rPr>
        <w:t>?</w:t>
      </w:r>
      <w:r w:rsidR="00E24E0F">
        <w:rPr>
          <w:rFonts w:asciiTheme="majorBidi" w:hAnsiTheme="majorBidi" w:cstheme="majorBidi"/>
        </w:rPr>
        <w:t xml:space="preserve"> </w:t>
      </w:r>
      <w:r w:rsidR="002A7E6B" w:rsidRPr="006A21BF">
        <w:rPr>
          <w:rFonts w:asciiTheme="majorBidi" w:hAnsiTheme="majorBidi" w:cstheme="majorBidi"/>
        </w:rPr>
        <w:t>Westerners who initiated</w:t>
      </w:r>
      <w:r w:rsidR="00543D33" w:rsidRPr="006A21BF">
        <w:rPr>
          <w:rFonts w:asciiTheme="majorBidi" w:hAnsiTheme="majorBidi" w:cstheme="majorBidi"/>
        </w:rPr>
        <w:t xml:space="preserve"> the study of other cultures and countries</w:t>
      </w:r>
      <w:r w:rsidR="002A7E6B" w:rsidRPr="006A21BF">
        <w:rPr>
          <w:rFonts w:asciiTheme="majorBidi" w:hAnsiTheme="majorBidi" w:cstheme="majorBidi"/>
        </w:rPr>
        <w:t xml:space="preserve"> and worked at the centers and university programs in Indonesian studies, </w:t>
      </w:r>
      <w:r w:rsidR="00A56213" w:rsidRPr="006A21BF">
        <w:rPr>
          <w:rFonts w:asciiTheme="majorBidi" w:hAnsiTheme="majorBidi" w:cstheme="majorBidi"/>
        </w:rPr>
        <w:t>as</w:t>
      </w:r>
      <w:r w:rsidR="002A7E6B" w:rsidRPr="006A21BF">
        <w:rPr>
          <w:rFonts w:asciiTheme="majorBidi" w:hAnsiTheme="majorBidi" w:cstheme="majorBidi"/>
        </w:rPr>
        <w:t xml:space="preserve"> well as social sciences and humanities, have played their role in training many Indonesian students who study in the West.</w:t>
      </w:r>
      <w:r w:rsidR="00E24E0F">
        <w:rPr>
          <w:rFonts w:asciiTheme="majorBidi" w:hAnsiTheme="majorBidi" w:cstheme="majorBidi"/>
        </w:rPr>
        <w:t xml:space="preserve"> </w:t>
      </w:r>
      <w:r w:rsidR="002A7E6B" w:rsidRPr="006A21BF">
        <w:rPr>
          <w:rFonts w:asciiTheme="majorBidi" w:hAnsiTheme="majorBidi" w:cstheme="majorBidi"/>
        </w:rPr>
        <w:t>There has been a dynamic development of Indonesian studies in the U.S., Europe, and Australia, as reported in a special issue</w:t>
      </w:r>
      <w:r w:rsidR="008F0176" w:rsidRPr="006A21BF">
        <w:rPr>
          <w:rFonts w:asciiTheme="majorBidi" w:hAnsiTheme="majorBidi" w:cstheme="majorBidi"/>
        </w:rPr>
        <w:t xml:space="preserve"> on the </w:t>
      </w:r>
      <w:proofErr w:type="spellStart"/>
      <w:r w:rsidR="008F0176" w:rsidRPr="006A21BF">
        <w:rPr>
          <w:rFonts w:asciiTheme="majorBidi" w:hAnsiTheme="majorBidi" w:cstheme="majorBidi"/>
        </w:rPr>
        <w:t>Indonesianists</w:t>
      </w:r>
      <w:proofErr w:type="spellEnd"/>
      <w:r w:rsidR="008F0176" w:rsidRPr="006A21BF">
        <w:rPr>
          <w:rFonts w:asciiTheme="majorBidi" w:hAnsiTheme="majorBidi" w:cstheme="majorBidi"/>
        </w:rPr>
        <w:t xml:space="preserve"> of the past and the present</w:t>
      </w:r>
      <w:r w:rsidR="002A7E6B" w:rsidRPr="006A21BF">
        <w:rPr>
          <w:rFonts w:asciiTheme="majorBidi" w:hAnsiTheme="majorBidi" w:cstheme="majorBidi"/>
        </w:rPr>
        <w:t xml:space="preserve"> by Tempo</w:t>
      </w:r>
      <w:r w:rsidR="008F0176" w:rsidRPr="006A21BF">
        <w:rPr>
          <w:rFonts w:asciiTheme="majorBidi" w:hAnsiTheme="majorBidi" w:cstheme="majorBidi"/>
        </w:rPr>
        <w:t xml:space="preserve">, </w:t>
      </w:r>
      <w:r w:rsidR="002A7E6B" w:rsidRPr="006A21BF">
        <w:rPr>
          <w:rFonts w:asciiTheme="majorBidi" w:hAnsiTheme="majorBidi" w:cstheme="majorBidi"/>
        </w:rPr>
        <w:t>November</w:t>
      </w:r>
      <w:r w:rsidR="008F0176" w:rsidRPr="006A21BF">
        <w:rPr>
          <w:rFonts w:asciiTheme="majorBidi" w:hAnsiTheme="majorBidi" w:cstheme="majorBidi"/>
        </w:rPr>
        <w:t xml:space="preserve"> 14-20,</w:t>
      </w:r>
      <w:r w:rsidR="002A7E6B" w:rsidRPr="006A21BF">
        <w:rPr>
          <w:rFonts w:asciiTheme="majorBidi" w:hAnsiTheme="majorBidi" w:cstheme="majorBidi"/>
        </w:rPr>
        <w:t xml:space="preserve"> 2011</w:t>
      </w:r>
      <w:r w:rsidR="008A55ED" w:rsidRPr="006A21BF">
        <w:rPr>
          <w:rFonts w:asciiTheme="majorBidi" w:hAnsiTheme="majorBidi" w:cstheme="majorBidi"/>
        </w:rPr>
        <w:t>.</w:t>
      </w:r>
      <w:r w:rsidR="00E24E0F">
        <w:rPr>
          <w:rFonts w:asciiTheme="majorBidi" w:hAnsiTheme="majorBidi" w:cstheme="majorBidi"/>
        </w:rPr>
        <w:t xml:space="preserve"> </w:t>
      </w:r>
      <w:r w:rsidR="002A7E6B" w:rsidRPr="006A21BF">
        <w:rPr>
          <w:rFonts w:asciiTheme="majorBidi" w:hAnsiTheme="majorBidi" w:cstheme="majorBidi"/>
        </w:rPr>
        <w:t xml:space="preserve">But </w:t>
      </w:r>
      <w:r w:rsidR="00543D33" w:rsidRPr="006A21BF">
        <w:rPr>
          <w:rFonts w:asciiTheme="majorBidi" w:hAnsiTheme="majorBidi" w:cstheme="majorBidi"/>
        </w:rPr>
        <w:t xml:space="preserve">the scholarships from the international funding agencies, </w:t>
      </w:r>
      <w:r w:rsidR="002A7E6B" w:rsidRPr="006A21BF">
        <w:rPr>
          <w:rFonts w:asciiTheme="majorBidi" w:hAnsiTheme="majorBidi" w:cstheme="majorBidi"/>
        </w:rPr>
        <w:t>t</w:t>
      </w:r>
      <w:r w:rsidRPr="006A21BF">
        <w:rPr>
          <w:rFonts w:asciiTheme="majorBidi" w:hAnsiTheme="majorBidi" w:cstheme="majorBidi"/>
        </w:rPr>
        <w:t xml:space="preserve">he print technology, educational reform, political climate, economic growth, </w:t>
      </w:r>
      <w:r w:rsidR="00B758DD" w:rsidRPr="006A21BF">
        <w:rPr>
          <w:rFonts w:asciiTheme="majorBidi" w:hAnsiTheme="majorBidi" w:cstheme="majorBidi"/>
        </w:rPr>
        <w:t xml:space="preserve">the </w:t>
      </w:r>
      <w:r w:rsidRPr="006A21BF">
        <w:rPr>
          <w:rFonts w:asciiTheme="majorBidi" w:hAnsiTheme="majorBidi" w:cstheme="majorBidi"/>
        </w:rPr>
        <w:t>social dynamism</w:t>
      </w:r>
      <w:r w:rsidR="00B758DD" w:rsidRPr="006A21BF">
        <w:rPr>
          <w:rFonts w:asciiTheme="majorBidi" w:hAnsiTheme="majorBidi" w:cstheme="majorBidi"/>
        </w:rPr>
        <w:t xml:space="preserve"> of grass-root movements</w:t>
      </w:r>
      <w:r w:rsidRPr="006A21BF">
        <w:rPr>
          <w:rFonts w:asciiTheme="majorBidi" w:hAnsiTheme="majorBidi" w:cstheme="majorBidi"/>
        </w:rPr>
        <w:t>,</w:t>
      </w:r>
      <w:r w:rsidR="00B758DD" w:rsidRPr="006A21BF">
        <w:rPr>
          <w:rFonts w:asciiTheme="majorBidi" w:hAnsiTheme="majorBidi" w:cstheme="majorBidi"/>
        </w:rPr>
        <w:t xml:space="preserve"> </w:t>
      </w:r>
      <w:r w:rsidRPr="006A21BF">
        <w:rPr>
          <w:rFonts w:asciiTheme="majorBidi" w:hAnsiTheme="majorBidi" w:cstheme="majorBidi"/>
        </w:rPr>
        <w:t>present-mindednes</w:t>
      </w:r>
      <w:r w:rsidR="00B758DD" w:rsidRPr="006A21BF">
        <w:rPr>
          <w:rFonts w:asciiTheme="majorBidi" w:hAnsiTheme="majorBidi" w:cstheme="majorBidi"/>
        </w:rPr>
        <w:t>s</w:t>
      </w:r>
      <w:r w:rsidRPr="006A21BF">
        <w:rPr>
          <w:rFonts w:asciiTheme="majorBidi" w:hAnsiTheme="majorBidi" w:cstheme="majorBidi"/>
        </w:rPr>
        <w:t xml:space="preserve">, and cultural spirit for defending the motherland and its diverse cultures, </w:t>
      </w:r>
      <w:r w:rsidR="00B758DD" w:rsidRPr="006A21BF">
        <w:rPr>
          <w:rFonts w:asciiTheme="majorBidi" w:hAnsiTheme="majorBidi" w:cstheme="majorBidi"/>
        </w:rPr>
        <w:t xml:space="preserve">as well as Indonesia’s </w:t>
      </w:r>
      <w:r w:rsidRPr="006A21BF">
        <w:rPr>
          <w:rFonts w:asciiTheme="majorBidi" w:hAnsiTheme="majorBidi" w:cstheme="majorBidi"/>
        </w:rPr>
        <w:t xml:space="preserve">natural biodiversity, geography, </w:t>
      </w:r>
      <w:r w:rsidR="00B758DD" w:rsidRPr="006A21BF">
        <w:rPr>
          <w:rFonts w:asciiTheme="majorBidi" w:hAnsiTheme="majorBidi" w:cstheme="majorBidi"/>
        </w:rPr>
        <w:t xml:space="preserve">demography, </w:t>
      </w:r>
      <w:r w:rsidRPr="006A21BF">
        <w:rPr>
          <w:rFonts w:asciiTheme="majorBidi" w:hAnsiTheme="majorBidi" w:cstheme="majorBidi"/>
        </w:rPr>
        <w:t>and other factors</w:t>
      </w:r>
      <w:r w:rsidR="00B758DD" w:rsidRPr="006A21BF">
        <w:rPr>
          <w:rFonts w:asciiTheme="majorBidi" w:hAnsiTheme="majorBidi" w:cstheme="majorBidi"/>
        </w:rPr>
        <w:t>,</w:t>
      </w:r>
      <w:r w:rsidRPr="006A21BF">
        <w:rPr>
          <w:rFonts w:asciiTheme="majorBidi" w:hAnsiTheme="majorBidi" w:cstheme="majorBidi"/>
        </w:rPr>
        <w:t xml:space="preserve"> can be listed as</w:t>
      </w:r>
      <w:r w:rsidR="00B758DD" w:rsidRPr="006A21BF">
        <w:rPr>
          <w:rFonts w:asciiTheme="majorBidi" w:hAnsiTheme="majorBidi" w:cstheme="majorBidi"/>
        </w:rPr>
        <w:t xml:space="preserve"> the multiple </w:t>
      </w:r>
      <w:r w:rsidRPr="006A21BF">
        <w:rPr>
          <w:rFonts w:asciiTheme="majorBidi" w:hAnsiTheme="majorBidi" w:cstheme="majorBidi"/>
        </w:rPr>
        <w:t xml:space="preserve">factors contributed to how </w:t>
      </w:r>
      <w:r w:rsidR="00B758DD" w:rsidRPr="006A21BF">
        <w:rPr>
          <w:rFonts w:asciiTheme="majorBidi" w:hAnsiTheme="majorBidi" w:cstheme="majorBidi"/>
        </w:rPr>
        <w:t>a growing number students, scholars</w:t>
      </w:r>
      <w:r w:rsidR="00EC3A59" w:rsidRPr="006A21BF">
        <w:rPr>
          <w:rFonts w:asciiTheme="majorBidi" w:hAnsiTheme="majorBidi" w:cstheme="majorBidi"/>
        </w:rPr>
        <w:t>,</w:t>
      </w:r>
      <w:r w:rsidR="00B758DD" w:rsidRPr="006A21BF">
        <w:rPr>
          <w:rFonts w:asciiTheme="majorBidi" w:hAnsiTheme="majorBidi" w:cstheme="majorBidi"/>
        </w:rPr>
        <w:t xml:space="preserve"> and activists </w:t>
      </w:r>
      <w:r w:rsidRPr="006A21BF">
        <w:rPr>
          <w:rFonts w:asciiTheme="majorBidi" w:hAnsiTheme="majorBidi" w:cstheme="majorBidi"/>
        </w:rPr>
        <w:t>considered studying Islam in the West.</w:t>
      </w:r>
      <w:r w:rsidR="00E24E0F">
        <w:rPr>
          <w:rFonts w:asciiTheme="majorBidi" w:hAnsiTheme="majorBidi" w:cstheme="majorBidi"/>
        </w:rPr>
        <w:t xml:space="preserve"> </w:t>
      </w:r>
      <w:r w:rsidR="00B758DD" w:rsidRPr="006A21BF">
        <w:rPr>
          <w:rFonts w:asciiTheme="majorBidi" w:hAnsiTheme="majorBidi" w:cstheme="majorBidi"/>
        </w:rPr>
        <w:t>When Indonesians</w:t>
      </w:r>
      <w:r w:rsidRPr="006A21BF">
        <w:rPr>
          <w:rFonts w:asciiTheme="majorBidi" w:hAnsiTheme="majorBidi" w:cstheme="majorBidi"/>
        </w:rPr>
        <w:t xml:space="preserve"> were asked by fellow Indonesians why they went to the West to study Islam, given their preconception of Western colonialism and Orientalism</w:t>
      </w:r>
      <w:r w:rsidR="00B758DD" w:rsidRPr="006A21BF">
        <w:rPr>
          <w:rFonts w:asciiTheme="majorBidi" w:hAnsiTheme="majorBidi" w:cstheme="majorBidi"/>
        </w:rPr>
        <w:t xml:space="preserve">, their answers </w:t>
      </w:r>
      <w:r w:rsidR="00EC3A59" w:rsidRPr="006A21BF">
        <w:rPr>
          <w:rFonts w:asciiTheme="majorBidi" w:hAnsiTheme="majorBidi" w:cstheme="majorBidi"/>
        </w:rPr>
        <w:t>varied</w:t>
      </w:r>
      <w:r w:rsidRPr="006A21BF">
        <w:rPr>
          <w:rFonts w:asciiTheme="majorBidi" w:hAnsiTheme="majorBidi" w:cstheme="majorBidi"/>
        </w:rPr>
        <w:t>.</w:t>
      </w:r>
      <w:r w:rsidR="00E24E0F">
        <w:rPr>
          <w:rFonts w:asciiTheme="majorBidi" w:hAnsiTheme="majorBidi" w:cstheme="majorBidi"/>
        </w:rPr>
        <w:t xml:space="preserve"> </w:t>
      </w:r>
      <w:r w:rsidRPr="006A21BF">
        <w:rPr>
          <w:rFonts w:asciiTheme="majorBidi" w:hAnsiTheme="majorBidi" w:cstheme="majorBidi"/>
        </w:rPr>
        <w:t xml:space="preserve">They study Islam in the West for different </w:t>
      </w:r>
      <w:r w:rsidR="00B758DD" w:rsidRPr="006A21BF">
        <w:rPr>
          <w:rFonts w:asciiTheme="majorBidi" w:hAnsiTheme="majorBidi" w:cstheme="majorBidi"/>
        </w:rPr>
        <w:t xml:space="preserve">push and pull </w:t>
      </w:r>
      <w:r w:rsidR="003435D3" w:rsidRPr="006A21BF">
        <w:rPr>
          <w:rFonts w:asciiTheme="majorBidi" w:hAnsiTheme="majorBidi" w:cstheme="majorBidi"/>
        </w:rPr>
        <w:t xml:space="preserve">factors and </w:t>
      </w:r>
      <w:r w:rsidRPr="006A21BF">
        <w:rPr>
          <w:rFonts w:asciiTheme="majorBidi" w:hAnsiTheme="majorBidi" w:cstheme="majorBidi"/>
        </w:rPr>
        <w:t>reasons</w:t>
      </w:r>
      <w:r w:rsidR="00B758DD" w:rsidRPr="006A21BF">
        <w:rPr>
          <w:rFonts w:asciiTheme="majorBidi" w:hAnsiTheme="majorBidi" w:cstheme="majorBidi"/>
        </w:rPr>
        <w:t>.</w:t>
      </w:r>
      <w:r w:rsidR="00E24E0F">
        <w:rPr>
          <w:rFonts w:asciiTheme="majorBidi" w:hAnsiTheme="majorBidi" w:cstheme="majorBidi"/>
        </w:rPr>
        <w:t xml:space="preserve"> </w:t>
      </w:r>
      <w:r w:rsidR="00B758DD" w:rsidRPr="006A21BF">
        <w:rPr>
          <w:rFonts w:asciiTheme="majorBidi" w:hAnsiTheme="majorBidi" w:cstheme="majorBidi"/>
        </w:rPr>
        <w:t>Some</w:t>
      </w:r>
      <w:r w:rsidR="003435D3" w:rsidRPr="006A21BF">
        <w:rPr>
          <w:rFonts w:asciiTheme="majorBidi" w:hAnsiTheme="majorBidi" w:cstheme="majorBidi"/>
        </w:rPr>
        <w:t xml:space="preserve"> mentioned they were</w:t>
      </w:r>
      <w:r w:rsidRPr="006A21BF">
        <w:rPr>
          <w:rFonts w:asciiTheme="majorBidi" w:hAnsiTheme="majorBidi" w:cstheme="majorBidi"/>
        </w:rPr>
        <w:t xml:space="preserve"> </w:t>
      </w:r>
      <w:r w:rsidR="00F21614" w:rsidRPr="006A21BF">
        <w:rPr>
          <w:rFonts w:asciiTheme="majorBidi" w:hAnsiTheme="majorBidi" w:cstheme="majorBidi"/>
        </w:rPr>
        <w:t>dissatisfied</w:t>
      </w:r>
      <w:r w:rsidRPr="006A21BF">
        <w:rPr>
          <w:rFonts w:asciiTheme="majorBidi" w:hAnsiTheme="majorBidi" w:cstheme="majorBidi"/>
        </w:rPr>
        <w:t xml:space="preserve"> with </w:t>
      </w:r>
      <w:r w:rsidR="00EC3A59" w:rsidRPr="006A21BF">
        <w:rPr>
          <w:rFonts w:asciiTheme="majorBidi" w:hAnsiTheme="majorBidi" w:cstheme="majorBidi"/>
        </w:rPr>
        <w:t xml:space="preserve">the </w:t>
      </w:r>
      <w:r w:rsidRPr="006A21BF">
        <w:rPr>
          <w:rFonts w:asciiTheme="majorBidi" w:hAnsiTheme="majorBidi" w:cstheme="majorBidi"/>
        </w:rPr>
        <w:t xml:space="preserve">Middle East-based graduate system of </w:t>
      </w:r>
      <w:r w:rsidR="00B758DD" w:rsidRPr="006A21BF">
        <w:rPr>
          <w:rFonts w:asciiTheme="majorBidi" w:hAnsiTheme="majorBidi" w:cstheme="majorBidi"/>
        </w:rPr>
        <w:t>religious normativism</w:t>
      </w:r>
      <w:r w:rsidRPr="006A21BF">
        <w:rPr>
          <w:rFonts w:asciiTheme="majorBidi" w:hAnsiTheme="majorBidi" w:cstheme="majorBidi"/>
        </w:rPr>
        <w:t xml:space="preserve">, </w:t>
      </w:r>
      <w:r w:rsidR="00B758DD" w:rsidRPr="006A21BF">
        <w:rPr>
          <w:rFonts w:asciiTheme="majorBidi" w:hAnsiTheme="majorBidi" w:cstheme="majorBidi"/>
        </w:rPr>
        <w:t xml:space="preserve">the pedagogy of </w:t>
      </w:r>
      <w:r w:rsidRPr="006A21BF">
        <w:rPr>
          <w:rFonts w:asciiTheme="majorBidi" w:hAnsiTheme="majorBidi" w:cstheme="majorBidi"/>
        </w:rPr>
        <w:t xml:space="preserve">memorization, and </w:t>
      </w:r>
      <w:r w:rsidR="00B758DD" w:rsidRPr="006A21BF">
        <w:rPr>
          <w:rFonts w:asciiTheme="majorBidi" w:hAnsiTheme="majorBidi" w:cstheme="majorBidi"/>
        </w:rPr>
        <w:t xml:space="preserve">the </w:t>
      </w:r>
      <w:r w:rsidRPr="006A21BF">
        <w:rPr>
          <w:rFonts w:asciiTheme="majorBidi" w:hAnsiTheme="majorBidi" w:cstheme="majorBidi"/>
        </w:rPr>
        <w:t>text-based pedagogy</w:t>
      </w:r>
      <w:r w:rsidR="00B758DD" w:rsidRPr="006A21BF">
        <w:rPr>
          <w:rFonts w:asciiTheme="majorBidi" w:hAnsiTheme="majorBidi" w:cstheme="majorBidi"/>
        </w:rPr>
        <w:t>.</w:t>
      </w:r>
      <w:r w:rsidR="00E24E0F">
        <w:rPr>
          <w:rFonts w:asciiTheme="majorBidi" w:hAnsiTheme="majorBidi" w:cstheme="majorBidi"/>
        </w:rPr>
        <w:t xml:space="preserve"> </w:t>
      </w:r>
      <w:r w:rsidR="005A27D1" w:rsidRPr="006A21BF">
        <w:rPr>
          <w:rFonts w:asciiTheme="majorBidi" w:hAnsiTheme="majorBidi" w:cstheme="majorBidi"/>
        </w:rPr>
        <w:t xml:space="preserve">They said they needed access to library resources, professor mentorship, academic support in </w:t>
      </w:r>
      <w:r w:rsidR="005A27D1" w:rsidRPr="006A21BF">
        <w:rPr>
          <w:rFonts w:asciiTheme="majorBidi" w:hAnsiTheme="majorBidi" w:cstheme="majorBidi"/>
        </w:rPr>
        <w:lastRenderedPageBreak/>
        <w:t>research and methodology, and academic freedom.</w:t>
      </w:r>
      <w:r w:rsidR="00E24E0F">
        <w:rPr>
          <w:rFonts w:asciiTheme="majorBidi" w:hAnsiTheme="majorBidi" w:cstheme="majorBidi"/>
        </w:rPr>
        <w:t xml:space="preserve"> </w:t>
      </w:r>
      <w:r w:rsidR="00B758DD" w:rsidRPr="006A21BF">
        <w:rPr>
          <w:rFonts w:asciiTheme="majorBidi" w:hAnsiTheme="majorBidi" w:cstheme="majorBidi"/>
        </w:rPr>
        <w:t>They</w:t>
      </w:r>
      <w:r w:rsidRPr="006A21BF">
        <w:rPr>
          <w:rFonts w:asciiTheme="majorBidi" w:hAnsiTheme="majorBidi" w:cstheme="majorBidi"/>
        </w:rPr>
        <w:t xml:space="preserve"> assert that their study in the West would not necessarily make them </w:t>
      </w:r>
      <w:r w:rsidR="00B758DD" w:rsidRPr="006A21BF">
        <w:rPr>
          <w:rFonts w:asciiTheme="majorBidi" w:hAnsiTheme="majorBidi" w:cstheme="majorBidi"/>
        </w:rPr>
        <w:t>‘</w:t>
      </w:r>
      <w:r w:rsidRPr="006A21BF">
        <w:rPr>
          <w:rFonts w:asciiTheme="majorBidi" w:hAnsiTheme="majorBidi" w:cstheme="majorBidi"/>
        </w:rPr>
        <w:t>liberal</w:t>
      </w:r>
      <w:r w:rsidR="00B758DD" w:rsidRPr="006A21BF">
        <w:rPr>
          <w:rFonts w:asciiTheme="majorBidi" w:hAnsiTheme="majorBidi" w:cstheme="majorBidi"/>
        </w:rPr>
        <w:t>’</w:t>
      </w:r>
      <w:r w:rsidRPr="006A21BF">
        <w:rPr>
          <w:rFonts w:asciiTheme="majorBidi" w:hAnsiTheme="majorBidi" w:cstheme="majorBidi"/>
        </w:rPr>
        <w:t xml:space="preserve"> – a label m</w:t>
      </w:r>
      <w:r w:rsidR="00B758DD" w:rsidRPr="006A21BF">
        <w:rPr>
          <w:rFonts w:asciiTheme="majorBidi" w:hAnsiTheme="majorBidi" w:cstheme="majorBidi"/>
        </w:rPr>
        <w:t xml:space="preserve">any </w:t>
      </w:r>
      <w:r w:rsidRPr="006A21BF">
        <w:rPr>
          <w:rFonts w:asciiTheme="majorBidi" w:hAnsiTheme="majorBidi" w:cstheme="majorBidi"/>
        </w:rPr>
        <w:t xml:space="preserve">Indonesians perceive </w:t>
      </w:r>
      <w:r w:rsidR="00EC3A59" w:rsidRPr="006A21BF">
        <w:rPr>
          <w:rFonts w:asciiTheme="majorBidi" w:hAnsiTheme="majorBidi" w:cstheme="majorBidi"/>
        </w:rPr>
        <w:t xml:space="preserve">as </w:t>
      </w:r>
      <w:r w:rsidRPr="006A21BF">
        <w:rPr>
          <w:rFonts w:asciiTheme="majorBidi" w:hAnsiTheme="majorBidi" w:cstheme="majorBidi"/>
        </w:rPr>
        <w:t>harmful and detrimental to faith</w:t>
      </w:r>
      <w:r w:rsidR="00B758DD" w:rsidRPr="006A21BF">
        <w:rPr>
          <w:rFonts w:asciiTheme="majorBidi" w:hAnsiTheme="majorBidi" w:cstheme="majorBidi"/>
        </w:rPr>
        <w:t>.</w:t>
      </w:r>
      <w:r w:rsidR="00E24E0F">
        <w:rPr>
          <w:rFonts w:asciiTheme="majorBidi" w:hAnsiTheme="majorBidi" w:cstheme="majorBidi"/>
        </w:rPr>
        <w:t xml:space="preserve"> </w:t>
      </w:r>
      <w:r w:rsidR="00B758DD" w:rsidRPr="006A21BF">
        <w:rPr>
          <w:rFonts w:asciiTheme="majorBidi" w:hAnsiTheme="majorBidi" w:cstheme="majorBidi"/>
        </w:rPr>
        <w:t>M</w:t>
      </w:r>
      <w:r w:rsidRPr="006A21BF">
        <w:rPr>
          <w:rFonts w:asciiTheme="majorBidi" w:hAnsiTheme="majorBidi" w:cstheme="majorBidi"/>
        </w:rPr>
        <w:t xml:space="preserve">any would want to continue to be </w:t>
      </w:r>
      <w:r w:rsidR="00EC3A59" w:rsidRPr="006A21BF">
        <w:rPr>
          <w:rFonts w:asciiTheme="majorBidi" w:hAnsiTheme="majorBidi" w:cstheme="majorBidi"/>
        </w:rPr>
        <w:t>academics</w:t>
      </w:r>
      <w:r w:rsidRPr="006A21BF">
        <w:rPr>
          <w:rFonts w:asciiTheme="majorBidi" w:hAnsiTheme="majorBidi" w:cstheme="majorBidi"/>
        </w:rPr>
        <w:t xml:space="preserve">, </w:t>
      </w:r>
      <w:r w:rsidR="009372B1" w:rsidRPr="006A21BF">
        <w:rPr>
          <w:rFonts w:asciiTheme="majorBidi" w:hAnsiTheme="majorBidi" w:cstheme="majorBidi"/>
        </w:rPr>
        <w:t>scholars</w:t>
      </w:r>
      <w:r w:rsidRPr="006A21BF">
        <w:rPr>
          <w:rFonts w:asciiTheme="majorBidi" w:hAnsiTheme="majorBidi" w:cstheme="majorBidi"/>
        </w:rPr>
        <w:t xml:space="preserve">, </w:t>
      </w:r>
      <w:r w:rsidR="00EC3A59" w:rsidRPr="006A21BF">
        <w:rPr>
          <w:rFonts w:asciiTheme="majorBidi" w:hAnsiTheme="majorBidi" w:cstheme="majorBidi"/>
        </w:rPr>
        <w:t>activists</w:t>
      </w:r>
      <w:r w:rsidRPr="006A21BF">
        <w:rPr>
          <w:rFonts w:asciiTheme="majorBidi" w:hAnsiTheme="majorBidi" w:cstheme="majorBidi"/>
        </w:rPr>
        <w:t xml:space="preserve">, public </w:t>
      </w:r>
      <w:r w:rsidR="009372B1" w:rsidRPr="006A21BF">
        <w:rPr>
          <w:rFonts w:asciiTheme="majorBidi" w:hAnsiTheme="majorBidi" w:cstheme="majorBidi"/>
        </w:rPr>
        <w:t>intellectuals</w:t>
      </w:r>
      <w:r w:rsidRPr="006A21BF">
        <w:rPr>
          <w:rFonts w:asciiTheme="majorBidi" w:hAnsiTheme="majorBidi" w:cstheme="majorBidi"/>
        </w:rPr>
        <w:t>, and policymakers in their former universities and non-governmental organizations</w:t>
      </w:r>
      <w:r w:rsidR="005D07AE">
        <w:rPr>
          <w:rFonts w:asciiTheme="majorBidi" w:hAnsiTheme="majorBidi" w:cstheme="majorBidi"/>
        </w:rPr>
        <w:t>.</w:t>
      </w:r>
    </w:p>
    <w:p w14:paraId="57523987" w14:textId="77777777" w:rsidR="00876368" w:rsidRPr="006A21BF" w:rsidRDefault="00876368" w:rsidP="00BB2F79">
      <w:pPr>
        <w:spacing w:line="480" w:lineRule="auto"/>
        <w:ind w:left="720"/>
        <w:rPr>
          <w:rFonts w:asciiTheme="majorBidi" w:hAnsiTheme="majorBidi" w:cstheme="majorBidi"/>
        </w:rPr>
      </w:pPr>
    </w:p>
    <w:p w14:paraId="56979F32" w14:textId="30421F6B" w:rsidR="00A44687" w:rsidRPr="006A21BF" w:rsidRDefault="00F73ECF" w:rsidP="00BB2F79">
      <w:pPr>
        <w:spacing w:line="480" w:lineRule="auto"/>
        <w:rPr>
          <w:rFonts w:asciiTheme="majorBidi" w:hAnsiTheme="majorBidi" w:cstheme="majorBidi"/>
          <w:b/>
          <w:bCs/>
        </w:rPr>
      </w:pPr>
      <w:r w:rsidRPr="006A21BF">
        <w:rPr>
          <w:rFonts w:asciiTheme="majorBidi" w:hAnsiTheme="majorBidi" w:cstheme="majorBidi"/>
          <w:b/>
          <w:bCs/>
        </w:rPr>
        <w:t xml:space="preserve">INTELLECTUAL AND INSTITUTIONAL </w:t>
      </w:r>
      <w:r w:rsidR="00820C94" w:rsidRPr="006A21BF">
        <w:rPr>
          <w:rFonts w:asciiTheme="majorBidi" w:hAnsiTheme="majorBidi" w:cstheme="majorBidi"/>
          <w:b/>
          <w:bCs/>
        </w:rPr>
        <w:t xml:space="preserve">IMPACTS </w:t>
      </w:r>
    </w:p>
    <w:p w14:paraId="0875C1A5" w14:textId="64D1C5BB" w:rsidR="00876368" w:rsidRPr="006A21BF" w:rsidRDefault="00F73ECF" w:rsidP="00BB2F79">
      <w:pPr>
        <w:spacing w:line="480" w:lineRule="auto"/>
        <w:rPr>
          <w:rFonts w:asciiTheme="majorBidi" w:hAnsiTheme="majorBidi" w:cstheme="majorBidi"/>
        </w:rPr>
      </w:pPr>
      <w:r w:rsidRPr="006A21BF">
        <w:rPr>
          <w:rFonts w:asciiTheme="majorBidi" w:hAnsiTheme="majorBidi" w:cstheme="majorBidi"/>
        </w:rPr>
        <w:t xml:space="preserve">Many returning graduates have assumed administrative positions, including rectors, deans, </w:t>
      </w:r>
      <w:r w:rsidR="009372B1" w:rsidRPr="006A21BF">
        <w:rPr>
          <w:rFonts w:asciiTheme="majorBidi" w:hAnsiTheme="majorBidi" w:cstheme="majorBidi"/>
        </w:rPr>
        <w:t xml:space="preserve">and </w:t>
      </w:r>
      <w:r w:rsidRPr="006A21BF">
        <w:rPr>
          <w:rFonts w:asciiTheme="majorBidi" w:hAnsiTheme="majorBidi" w:cstheme="majorBidi"/>
        </w:rPr>
        <w:t xml:space="preserve">chairs, shaping the policy and budget allocation </w:t>
      </w:r>
      <w:r w:rsidR="009372B1" w:rsidRPr="006A21BF">
        <w:rPr>
          <w:rFonts w:asciiTheme="majorBidi" w:hAnsiTheme="majorBidi" w:cstheme="majorBidi"/>
        </w:rPr>
        <w:t>toward</w:t>
      </w:r>
      <w:r w:rsidRPr="006A21BF">
        <w:rPr>
          <w:rFonts w:asciiTheme="majorBidi" w:hAnsiTheme="majorBidi" w:cstheme="majorBidi"/>
        </w:rPr>
        <w:t xml:space="preserve"> developing Islamic studies at IAIN, UIN, NU</w:t>
      </w:r>
      <w:r w:rsidR="00525440" w:rsidRPr="006A21BF">
        <w:rPr>
          <w:rFonts w:asciiTheme="majorBidi" w:hAnsiTheme="majorBidi" w:cstheme="majorBidi"/>
        </w:rPr>
        <w:t>,</w:t>
      </w:r>
      <w:r w:rsidRPr="006A21BF">
        <w:rPr>
          <w:rFonts w:asciiTheme="majorBidi" w:hAnsiTheme="majorBidi" w:cstheme="majorBidi"/>
        </w:rPr>
        <w:t xml:space="preserve"> Muhammadiyah</w:t>
      </w:r>
      <w:r w:rsidR="00525440" w:rsidRPr="006A21BF">
        <w:rPr>
          <w:rFonts w:asciiTheme="majorBidi" w:hAnsiTheme="majorBidi" w:cstheme="majorBidi"/>
        </w:rPr>
        <w:t>, and other</w:t>
      </w:r>
      <w:r w:rsidRPr="006A21BF">
        <w:rPr>
          <w:rFonts w:asciiTheme="majorBidi" w:hAnsiTheme="majorBidi" w:cstheme="majorBidi"/>
        </w:rPr>
        <w:t xml:space="preserve"> campuses.</w:t>
      </w:r>
      <w:r w:rsidR="00E24E0F">
        <w:rPr>
          <w:rFonts w:asciiTheme="majorBidi" w:hAnsiTheme="majorBidi" w:cstheme="majorBidi"/>
        </w:rPr>
        <w:t xml:space="preserve"> </w:t>
      </w:r>
      <w:r w:rsidR="006C1109" w:rsidRPr="006A21BF">
        <w:rPr>
          <w:rFonts w:asciiTheme="majorBidi" w:hAnsiTheme="majorBidi" w:cstheme="majorBidi"/>
        </w:rPr>
        <w:t xml:space="preserve">Others remain free from administrative </w:t>
      </w:r>
      <w:r w:rsidR="00A56213" w:rsidRPr="006A21BF">
        <w:rPr>
          <w:rFonts w:asciiTheme="majorBidi" w:hAnsiTheme="majorBidi" w:cstheme="majorBidi"/>
        </w:rPr>
        <w:t>work</w:t>
      </w:r>
      <w:r w:rsidR="006C1109" w:rsidRPr="006A21BF">
        <w:rPr>
          <w:rFonts w:asciiTheme="majorBidi" w:hAnsiTheme="majorBidi" w:cstheme="majorBidi"/>
        </w:rPr>
        <w:t xml:space="preserve"> or work occasionally with government and non-governmental organizations, research centers, and universities in Indonesia and abroad.</w:t>
      </w:r>
      <w:r w:rsidR="00E24E0F">
        <w:rPr>
          <w:rFonts w:asciiTheme="majorBidi" w:hAnsiTheme="majorBidi" w:cstheme="majorBidi"/>
        </w:rPr>
        <w:t xml:space="preserve"> </w:t>
      </w:r>
      <w:r w:rsidRPr="006A21BF">
        <w:rPr>
          <w:rFonts w:asciiTheme="majorBidi" w:hAnsiTheme="majorBidi" w:cstheme="majorBidi"/>
        </w:rPr>
        <w:t xml:space="preserve">They </w:t>
      </w:r>
      <w:r w:rsidR="006C1109" w:rsidRPr="006A21BF">
        <w:rPr>
          <w:rFonts w:asciiTheme="majorBidi" w:hAnsiTheme="majorBidi" w:cstheme="majorBidi"/>
        </w:rPr>
        <w:t xml:space="preserve">have </w:t>
      </w:r>
      <w:r w:rsidRPr="006A21BF">
        <w:rPr>
          <w:rFonts w:asciiTheme="majorBidi" w:hAnsiTheme="majorBidi" w:cstheme="majorBidi"/>
        </w:rPr>
        <w:t>contribute</w:t>
      </w:r>
      <w:r w:rsidR="006C1109" w:rsidRPr="006A21BF">
        <w:rPr>
          <w:rFonts w:asciiTheme="majorBidi" w:hAnsiTheme="majorBidi" w:cstheme="majorBidi"/>
        </w:rPr>
        <w:t>d</w:t>
      </w:r>
      <w:r w:rsidRPr="006A21BF">
        <w:rPr>
          <w:rFonts w:asciiTheme="majorBidi" w:hAnsiTheme="majorBidi" w:cstheme="majorBidi"/>
        </w:rPr>
        <w:t xml:space="preserve"> to </w:t>
      </w:r>
      <w:r w:rsidR="00525440" w:rsidRPr="006A21BF">
        <w:rPr>
          <w:rFonts w:asciiTheme="majorBidi" w:hAnsiTheme="majorBidi" w:cstheme="majorBidi"/>
        </w:rPr>
        <w:t xml:space="preserve">including humanities and social sciences in the traditional </w:t>
      </w:r>
      <w:r w:rsidR="006C1109" w:rsidRPr="006A21BF">
        <w:rPr>
          <w:rFonts w:asciiTheme="majorBidi" w:hAnsiTheme="majorBidi" w:cstheme="majorBidi"/>
        </w:rPr>
        <w:t xml:space="preserve">Islamic </w:t>
      </w:r>
      <w:r w:rsidRPr="006A21BF">
        <w:rPr>
          <w:rFonts w:asciiTheme="majorBidi" w:hAnsiTheme="majorBidi" w:cstheme="majorBidi"/>
        </w:rPr>
        <w:t>curricul</w:t>
      </w:r>
      <w:r w:rsidR="00525440" w:rsidRPr="006A21BF">
        <w:rPr>
          <w:rFonts w:asciiTheme="majorBidi" w:hAnsiTheme="majorBidi" w:cstheme="majorBidi"/>
        </w:rPr>
        <w:t>a.</w:t>
      </w:r>
      <w:r w:rsidR="00E24E0F">
        <w:rPr>
          <w:rFonts w:asciiTheme="majorBidi" w:hAnsiTheme="majorBidi" w:cstheme="majorBidi"/>
        </w:rPr>
        <w:t xml:space="preserve"> </w:t>
      </w:r>
      <w:r w:rsidR="00525440" w:rsidRPr="006A21BF">
        <w:rPr>
          <w:rFonts w:asciiTheme="majorBidi" w:hAnsiTheme="majorBidi" w:cstheme="majorBidi"/>
        </w:rPr>
        <w:t>They promote</w:t>
      </w:r>
      <w:r w:rsidRPr="006A21BF">
        <w:rPr>
          <w:rFonts w:asciiTheme="majorBidi" w:hAnsiTheme="majorBidi" w:cstheme="majorBidi"/>
        </w:rPr>
        <w:t xml:space="preserve"> discourses of Islam across the disciplines as a process of integrating religious knowledge and sciences, particularly religious studies, social sciences, and humanities</w:t>
      </w:r>
      <w:r w:rsidR="009372B1" w:rsidRPr="006A21BF">
        <w:rPr>
          <w:rFonts w:asciiTheme="majorBidi" w:hAnsiTheme="majorBidi" w:cstheme="majorBidi"/>
        </w:rPr>
        <w:t>,</w:t>
      </w:r>
      <w:r w:rsidRPr="006A21BF">
        <w:rPr>
          <w:rFonts w:asciiTheme="majorBidi" w:hAnsiTheme="majorBidi" w:cstheme="majorBidi"/>
        </w:rPr>
        <w:t xml:space="preserve"> and</w:t>
      </w:r>
      <w:r w:rsidR="00525440" w:rsidRPr="006A21BF">
        <w:rPr>
          <w:rFonts w:asciiTheme="majorBidi" w:hAnsiTheme="majorBidi" w:cstheme="majorBidi"/>
        </w:rPr>
        <w:t>, to lesser degrees, the</w:t>
      </w:r>
      <w:r w:rsidRPr="006A21BF">
        <w:rPr>
          <w:rFonts w:asciiTheme="majorBidi" w:hAnsiTheme="majorBidi" w:cstheme="majorBidi"/>
        </w:rPr>
        <w:t xml:space="preserve"> exact and natural sciences.</w:t>
      </w:r>
      <w:r w:rsidR="00E24E0F">
        <w:rPr>
          <w:rFonts w:asciiTheme="majorBidi" w:hAnsiTheme="majorBidi" w:cstheme="majorBidi"/>
        </w:rPr>
        <w:t xml:space="preserve"> </w:t>
      </w:r>
      <w:r w:rsidRPr="006A21BF">
        <w:rPr>
          <w:rFonts w:asciiTheme="majorBidi" w:hAnsiTheme="majorBidi" w:cstheme="majorBidi"/>
        </w:rPr>
        <w:t>While scholars in social sciences and humanities</w:t>
      </w:r>
      <w:r w:rsidR="00525440" w:rsidRPr="006A21BF">
        <w:rPr>
          <w:rFonts w:asciiTheme="majorBidi" w:hAnsiTheme="majorBidi" w:cstheme="majorBidi"/>
        </w:rPr>
        <w:t xml:space="preserve"> have earlier developed</w:t>
      </w:r>
      <w:r w:rsidRPr="006A21BF">
        <w:rPr>
          <w:rFonts w:asciiTheme="majorBidi" w:hAnsiTheme="majorBidi" w:cstheme="majorBidi"/>
        </w:rPr>
        <w:t xml:space="preserve"> in such public universities as Universitas Indonesia, Universitas Gadjah Mada, and other universities, the pesantren and IAIN-trained </w:t>
      </w:r>
      <w:r w:rsidR="0034517F" w:rsidRPr="006A21BF">
        <w:rPr>
          <w:rFonts w:asciiTheme="majorBidi" w:hAnsiTheme="majorBidi" w:cstheme="majorBidi"/>
        </w:rPr>
        <w:t xml:space="preserve">students now turning </w:t>
      </w:r>
      <w:r w:rsidRPr="006A21BF">
        <w:rPr>
          <w:rFonts w:asciiTheme="majorBidi" w:hAnsiTheme="majorBidi" w:cstheme="majorBidi"/>
        </w:rPr>
        <w:t>social scientists and humanists have had their comparative advantage</w:t>
      </w:r>
      <w:r w:rsidR="0034517F" w:rsidRPr="006A21BF">
        <w:rPr>
          <w:rFonts w:asciiTheme="majorBidi" w:hAnsiTheme="majorBidi" w:cstheme="majorBidi"/>
        </w:rPr>
        <w:t xml:space="preserve"> due to</w:t>
      </w:r>
      <w:r w:rsidRPr="006A21BF">
        <w:rPr>
          <w:rFonts w:asciiTheme="majorBidi" w:hAnsiTheme="majorBidi" w:cstheme="majorBidi"/>
        </w:rPr>
        <w:t xml:space="preserve"> their normative and textual Arabic</w:t>
      </w:r>
      <w:r w:rsidR="0034517F" w:rsidRPr="006A21BF">
        <w:rPr>
          <w:rFonts w:asciiTheme="majorBidi" w:hAnsiTheme="majorBidi" w:cstheme="majorBidi"/>
        </w:rPr>
        <w:t xml:space="preserve"> background </w:t>
      </w:r>
      <w:r w:rsidRPr="006A21BF">
        <w:rPr>
          <w:rFonts w:asciiTheme="majorBidi" w:hAnsiTheme="majorBidi" w:cstheme="majorBidi"/>
        </w:rPr>
        <w:t xml:space="preserve">of the </w:t>
      </w:r>
      <w:r w:rsidR="00621599" w:rsidRPr="006A21BF">
        <w:rPr>
          <w:rFonts w:asciiTheme="majorBidi" w:hAnsiTheme="majorBidi" w:cstheme="majorBidi"/>
        </w:rPr>
        <w:t xml:space="preserve">Arabic study of Islam or </w:t>
      </w:r>
      <w:proofErr w:type="spellStart"/>
      <w:r w:rsidR="00621599" w:rsidRPr="006A21BF">
        <w:rPr>
          <w:rFonts w:asciiTheme="majorBidi" w:hAnsiTheme="majorBidi" w:cstheme="majorBidi"/>
          <w:i/>
          <w:iCs/>
        </w:rPr>
        <w:t>D</w:t>
      </w:r>
      <w:r w:rsidRPr="006A21BF">
        <w:rPr>
          <w:rFonts w:asciiTheme="majorBidi" w:hAnsiTheme="majorBidi" w:cstheme="majorBidi"/>
          <w:i/>
          <w:iCs/>
        </w:rPr>
        <w:t>ir</w:t>
      </w:r>
      <w:r w:rsidR="00621599" w:rsidRPr="006A21BF">
        <w:rPr>
          <w:rFonts w:asciiTheme="majorBidi" w:hAnsiTheme="majorBidi" w:cstheme="majorBidi"/>
          <w:i/>
          <w:iCs/>
        </w:rPr>
        <w:t>ā</w:t>
      </w:r>
      <w:r w:rsidRPr="006A21BF">
        <w:rPr>
          <w:rFonts w:asciiTheme="majorBidi" w:hAnsiTheme="majorBidi" w:cstheme="majorBidi"/>
          <w:i/>
          <w:iCs/>
        </w:rPr>
        <w:t>sah</w:t>
      </w:r>
      <w:proofErr w:type="spellEnd"/>
      <w:r w:rsidRPr="006A21BF">
        <w:rPr>
          <w:rFonts w:asciiTheme="majorBidi" w:hAnsiTheme="majorBidi" w:cstheme="majorBidi"/>
          <w:i/>
          <w:iCs/>
        </w:rPr>
        <w:t xml:space="preserve"> </w:t>
      </w:r>
      <w:proofErr w:type="spellStart"/>
      <w:r w:rsidR="00E65F11" w:rsidRPr="006A21BF">
        <w:rPr>
          <w:rFonts w:asciiTheme="majorBidi" w:hAnsiTheme="majorBidi" w:cstheme="majorBidi"/>
          <w:i/>
          <w:iCs/>
        </w:rPr>
        <w:t>Isl</w:t>
      </w:r>
      <w:r w:rsidR="008C7C8A">
        <w:rPr>
          <w:rFonts w:asciiTheme="majorBidi" w:hAnsiTheme="majorBidi" w:cstheme="majorBidi"/>
          <w:i/>
          <w:iCs/>
        </w:rPr>
        <w:t>ā</w:t>
      </w:r>
      <w:r w:rsidR="00E65F11" w:rsidRPr="006A21BF">
        <w:rPr>
          <w:rFonts w:asciiTheme="majorBidi" w:hAnsiTheme="majorBidi" w:cstheme="majorBidi"/>
          <w:i/>
          <w:iCs/>
        </w:rPr>
        <w:t>miyah</w:t>
      </w:r>
      <w:proofErr w:type="spellEnd"/>
      <w:r w:rsidRPr="006A21BF">
        <w:rPr>
          <w:rFonts w:asciiTheme="majorBidi" w:hAnsiTheme="majorBidi" w:cstheme="majorBidi"/>
        </w:rPr>
        <w:t>.</w:t>
      </w:r>
      <w:r w:rsidR="00E24E0F">
        <w:rPr>
          <w:rFonts w:asciiTheme="majorBidi" w:hAnsiTheme="majorBidi" w:cstheme="majorBidi"/>
        </w:rPr>
        <w:t xml:space="preserve"> </w:t>
      </w:r>
      <w:r w:rsidR="00133821" w:rsidRPr="006A21BF">
        <w:rPr>
          <w:rFonts w:asciiTheme="majorBidi" w:hAnsiTheme="majorBidi" w:cstheme="majorBidi"/>
        </w:rPr>
        <w:t>As Prof</w:t>
      </w:r>
      <w:r w:rsidR="00621599" w:rsidRPr="006A21BF">
        <w:rPr>
          <w:rFonts w:asciiTheme="majorBidi" w:hAnsiTheme="majorBidi" w:cstheme="majorBidi"/>
        </w:rPr>
        <w:t xml:space="preserve">essor </w:t>
      </w:r>
      <w:r w:rsidR="00133821" w:rsidRPr="006A21BF">
        <w:rPr>
          <w:rFonts w:asciiTheme="majorBidi" w:hAnsiTheme="majorBidi" w:cstheme="majorBidi"/>
        </w:rPr>
        <w:t xml:space="preserve">Lukman S Thahir, the </w:t>
      </w:r>
      <w:r w:rsidR="00E078E5" w:rsidRPr="006A21BF">
        <w:rPr>
          <w:rFonts w:asciiTheme="majorBidi" w:hAnsiTheme="majorBidi" w:cstheme="majorBidi"/>
        </w:rPr>
        <w:t>R</w:t>
      </w:r>
      <w:r w:rsidR="00133821" w:rsidRPr="006A21BF">
        <w:rPr>
          <w:rFonts w:asciiTheme="majorBidi" w:hAnsiTheme="majorBidi" w:cstheme="majorBidi"/>
        </w:rPr>
        <w:t xml:space="preserve">ector of UIN Palu, told </w:t>
      </w:r>
      <w:r w:rsidR="00621599" w:rsidRPr="006A21BF">
        <w:rPr>
          <w:rFonts w:asciiTheme="majorBidi" w:hAnsiTheme="majorBidi" w:cstheme="majorBidi"/>
        </w:rPr>
        <w:t>the author</w:t>
      </w:r>
      <w:r w:rsidR="00133821" w:rsidRPr="006A21BF">
        <w:rPr>
          <w:rFonts w:asciiTheme="majorBidi" w:hAnsiTheme="majorBidi" w:cstheme="majorBidi"/>
        </w:rPr>
        <w:t xml:space="preserve"> </w:t>
      </w:r>
      <w:r w:rsidR="00621599" w:rsidRPr="006A21BF">
        <w:rPr>
          <w:rFonts w:asciiTheme="majorBidi" w:hAnsiTheme="majorBidi" w:cstheme="majorBidi"/>
        </w:rPr>
        <w:t xml:space="preserve">on </w:t>
      </w:r>
      <w:r w:rsidR="00133821" w:rsidRPr="006A21BF">
        <w:rPr>
          <w:rFonts w:asciiTheme="majorBidi" w:hAnsiTheme="majorBidi" w:cstheme="majorBidi"/>
        </w:rPr>
        <w:t xml:space="preserve">June </w:t>
      </w:r>
      <w:r w:rsidR="000B6713" w:rsidRPr="006A21BF">
        <w:rPr>
          <w:rFonts w:asciiTheme="majorBidi" w:hAnsiTheme="majorBidi" w:cstheme="majorBidi"/>
        </w:rPr>
        <w:t xml:space="preserve">21, </w:t>
      </w:r>
      <w:r w:rsidR="00133821" w:rsidRPr="006A21BF">
        <w:rPr>
          <w:rFonts w:asciiTheme="majorBidi" w:hAnsiTheme="majorBidi" w:cstheme="majorBidi"/>
        </w:rPr>
        <w:t xml:space="preserve">2024, students </w:t>
      </w:r>
      <w:r w:rsidR="000B6713" w:rsidRPr="006A21BF">
        <w:rPr>
          <w:rFonts w:asciiTheme="majorBidi" w:hAnsiTheme="majorBidi" w:cstheme="majorBidi"/>
        </w:rPr>
        <w:t xml:space="preserve">and scholars </w:t>
      </w:r>
      <w:r w:rsidR="00133821" w:rsidRPr="006A21BF">
        <w:rPr>
          <w:rFonts w:asciiTheme="majorBidi" w:hAnsiTheme="majorBidi" w:cstheme="majorBidi"/>
        </w:rPr>
        <w:t>with the pesantren and IAIN traditions ha</w:t>
      </w:r>
      <w:r w:rsidR="00621599" w:rsidRPr="006A21BF">
        <w:rPr>
          <w:rFonts w:asciiTheme="majorBidi" w:hAnsiTheme="majorBidi" w:cstheme="majorBidi"/>
        </w:rPr>
        <w:t xml:space="preserve">d </w:t>
      </w:r>
      <w:r w:rsidR="00133821" w:rsidRPr="006A21BF">
        <w:rPr>
          <w:rFonts w:asciiTheme="majorBidi" w:hAnsiTheme="majorBidi" w:cstheme="majorBidi"/>
        </w:rPr>
        <w:t>been comparatively in a better position in synthesizing history, anthropology, sociology, and Islamic studies, to attain a</w:t>
      </w:r>
      <w:r w:rsidR="000B6713" w:rsidRPr="006A21BF">
        <w:rPr>
          <w:rFonts w:asciiTheme="majorBidi" w:hAnsiTheme="majorBidi" w:cstheme="majorBidi"/>
        </w:rPr>
        <w:t xml:space="preserve"> more accurate</w:t>
      </w:r>
      <w:r w:rsidR="00133821" w:rsidRPr="006A21BF">
        <w:rPr>
          <w:rFonts w:asciiTheme="majorBidi" w:hAnsiTheme="majorBidi" w:cstheme="majorBidi"/>
        </w:rPr>
        <w:t xml:space="preserve"> understanding of the diversity of Muslim beliefs and practices.</w:t>
      </w:r>
      <w:r w:rsidR="00E24E0F">
        <w:rPr>
          <w:rFonts w:asciiTheme="majorBidi" w:hAnsiTheme="majorBidi" w:cstheme="majorBidi"/>
        </w:rPr>
        <w:t xml:space="preserve"> </w:t>
      </w:r>
      <w:r w:rsidR="00621599" w:rsidRPr="006A21BF">
        <w:rPr>
          <w:rFonts w:asciiTheme="majorBidi" w:hAnsiTheme="majorBidi" w:cstheme="majorBidi"/>
        </w:rPr>
        <w:t>He believes t</w:t>
      </w:r>
      <w:r w:rsidRPr="006A21BF">
        <w:rPr>
          <w:rFonts w:asciiTheme="majorBidi" w:hAnsiTheme="majorBidi" w:cstheme="majorBidi"/>
        </w:rPr>
        <w:t>his</w:t>
      </w:r>
      <w:r w:rsidR="00133821" w:rsidRPr="006A21BF">
        <w:rPr>
          <w:rFonts w:asciiTheme="majorBidi" w:hAnsiTheme="majorBidi" w:cstheme="majorBidi"/>
        </w:rPr>
        <w:t xml:space="preserve"> eclecticism</w:t>
      </w:r>
      <w:r w:rsidRPr="006A21BF">
        <w:rPr>
          <w:rFonts w:asciiTheme="majorBidi" w:hAnsiTheme="majorBidi" w:cstheme="majorBidi"/>
        </w:rPr>
        <w:t xml:space="preserve"> has diversified </w:t>
      </w:r>
      <w:r w:rsidR="00133821" w:rsidRPr="006A21BF">
        <w:rPr>
          <w:rFonts w:asciiTheme="majorBidi" w:hAnsiTheme="majorBidi" w:cstheme="majorBidi"/>
        </w:rPr>
        <w:t xml:space="preserve">approaches to understanding </w:t>
      </w:r>
      <w:r w:rsidRPr="006A21BF">
        <w:rPr>
          <w:rFonts w:asciiTheme="majorBidi" w:hAnsiTheme="majorBidi" w:cstheme="majorBidi"/>
        </w:rPr>
        <w:t xml:space="preserve">Muslim voices, </w:t>
      </w:r>
      <w:r w:rsidRPr="006A21BF">
        <w:rPr>
          <w:rFonts w:asciiTheme="majorBidi" w:hAnsiTheme="majorBidi" w:cstheme="majorBidi"/>
        </w:rPr>
        <w:lastRenderedPageBreak/>
        <w:t>discourses, and movements</w:t>
      </w:r>
      <w:r w:rsidR="00133821" w:rsidRPr="006A21BF">
        <w:rPr>
          <w:rFonts w:asciiTheme="majorBidi" w:hAnsiTheme="majorBidi" w:cstheme="majorBidi"/>
        </w:rPr>
        <w:t>.</w:t>
      </w:r>
      <w:r w:rsidR="00E24E0F">
        <w:rPr>
          <w:rFonts w:asciiTheme="majorBidi" w:hAnsiTheme="majorBidi" w:cstheme="majorBidi"/>
        </w:rPr>
        <w:t xml:space="preserve"> </w:t>
      </w:r>
      <w:r w:rsidR="00133821" w:rsidRPr="006A21BF">
        <w:rPr>
          <w:rFonts w:asciiTheme="majorBidi" w:hAnsiTheme="majorBidi" w:cstheme="majorBidi"/>
        </w:rPr>
        <w:t>Many of these are</w:t>
      </w:r>
      <w:r w:rsidRPr="006A21BF">
        <w:rPr>
          <w:rFonts w:asciiTheme="majorBidi" w:hAnsiTheme="majorBidi" w:cstheme="majorBidi"/>
        </w:rPr>
        <w:t xml:space="preserve"> critical of earlier </w:t>
      </w:r>
      <w:r w:rsidR="00133821" w:rsidRPr="006A21BF">
        <w:rPr>
          <w:rFonts w:asciiTheme="majorBidi" w:hAnsiTheme="majorBidi" w:cstheme="majorBidi"/>
        </w:rPr>
        <w:t xml:space="preserve">negative </w:t>
      </w:r>
      <w:r w:rsidRPr="006A21BF">
        <w:rPr>
          <w:rFonts w:asciiTheme="majorBidi" w:hAnsiTheme="majorBidi" w:cstheme="majorBidi"/>
        </w:rPr>
        <w:t xml:space="preserve">Orientalism </w:t>
      </w:r>
      <w:r w:rsidR="00133821" w:rsidRPr="006A21BF">
        <w:rPr>
          <w:rFonts w:asciiTheme="majorBidi" w:hAnsiTheme="majorBidi" w:cstheme="majorBidi"/>
        </w:rPr>
        <w:t xml:space="preserve">and crucial </w:t>
      </w:r>
      <w:r w:rsidRPr="006A21BF">
        <w:rPr>
          <w:rFonts w:asciiTheme="majorBidi" w:hAnsiTheme="majorBidi" w:cstheme="majorBidi"/>
        </w:rPr>
        <w:t>engagement of later</w:t>
      </w:r>
      <w:r w:rsidR="00133821" w:rsidRPr="006A21BF">
        <w:rPr>
          <w:rFonts w:asciiTheme="majorBidi" w:hAnsiTheme="majorBidi" w:cstheme="majorBidi"/>
        </w:rPr>
        <w:t>, contemporary</w:t>
      </w:r>
      <w:r w:rsidRPr="006A21BF">
        <w:rPr>
          <w:rFonts w:asciiTheme="majorBidi" w:hAnsiTheme="majorBidi" w:cstheme="majorBidi"/>
        </w:rPr>
        <w:t xml:space="preserve"> </w:t>
      </w:r>
      <w:r w:rsidR="00133821" w:rsidRPr="006A21BF">
        <w:rPr>
          <w:rFonts w:asciiTheme="majorBidi" w:hAnsiTheme="majorBidi" w:cstheme="majorBidi"/>
        </w:rPr>
        <w:t xml:space="preserve">Western </w:t>
      </w:r>
      <w:r w:rsidR="009372B1" w:rsidRPr="006A21BF">
        <w:rPr>
          <w:rFonts w:asciiTheme="majorBidi" w:hAnsiTheme="majorBidi" w:cstheme="majorBidi"/>
        </w:rPr>
        <w:t>scholars</w:t>
      </w:r>
      <w:r w:rsidRPr="006A21BF">
        <w:rPr>
          <w:rFonts w:asciiTheme="majorBidi" w:hAnsiTheme="majorBidi" w:cstheme="majorBidi"/>
        </w:rPr>
        <w:t xml:space="preserve"> about Islam and Indonesia. </w:t>
      </w:r>
    </w:p>
    <w:p w14:paraId="3D3D2583" w14:textId="77777777" w:rsidR="00133821" w:rsidRPr="006A21BF" w:rsidRDefault="00133821" w:rsidP="00BB2F79">
      <w:pPr>
        <w:spacing w:line="480" w:lineRule="auto"/>
        <w:rPr>
          <w:rFonts w:asciiTheme="majorBidi" w:hAnsiTheme="majorBidi" w:cstheme="majorBidi"/>
        </w:rPr>
      </w:pPr>
    </w:p>
    <w:p w14:paraId="103A2B5F" w14:textId="1D7B4581" w:rsidR="00407D7F" w:rsidRPr="006A21BF" w:rsidRDefault="00F73ECF" w:rsidP="00BB2F79">
      <w:pPr>
        <w:spacing w:line="480" w:lineRule="auto"/>
        <w:rPr>
          <w:rFonts w:asciiTheme="majorBidi" w:eastAsia="Times New Roman" w:hAnsiTheme="majorBidi" w:cstheme="majorBidi"/>
          <w:color w:val="000000"/>
          <w:kern w:val="0"/>
          <w14:ligatures w14:val="none"/>
        </w:rPr>
      </w:pPr>
      <w:r w:rsidRPr="006A21BF">
        <w:rPr>
          <w:rFonts w:asciiTheme="majorBidi" w:hAnsiTheme="majorBidi" w:cstheme="majorBidi"/>
        </w:rPr>
        <w:t xml:space="preserve">To </w:t>
      </w:r>
      <w:r w:rsidR="00133821" w:rsidRPr="006A21BF">
        <w:rPr>
          <w:rFonts w:asciiTheme="majorBidi" w:hAnsiTheme="majorBidi" w:cstheme="majorBidi"/>
        </w:rPr>
        <w:t xml:space="preserve">give </w:t>
      </w:r>
      <w:r w:rsidR="009372B1" w:rsidRPr="006A21BF">
        <w:rPr>
          <w:rFonts w:asciiTheme="majorBidi" w:hAnsiTheme="majorBidi" w:cstheme="majorBidi"/>
        </w:rPr>
        <w:t xml:space="preserve">a </w:t>
      </w:r>
      <w:r w:rsidR="00133821" w:rsidRPr="006A21BF">
        <w:rPr>
          <w:rFonts w:asciiTheme="majorBidi" w:hAnsiTheme="majorBidi" w:cstheme="majorBidi"/>
        </w:rPr>
        <w:t>few</w:t>
      </w:r>
      <w:r w:rsidR="00876368" w:rsidRPr="006A21BF">
        <w:rPr>
          <w:rFonts w:asciiTheme="majorBidi" w:hAnsiTheme="majorBidi" w:cstheme="majorBidi"/>
        </w:rPr>
        <w:t xml:space="preserve"> example</w:t>
      </w:r>
      <w:r w:rsidR="00133821" w:rsidRPr="006A21BF">
        <w:rPr>
          <w:rFonts w:asciiTheme="majorBidi" w:hAnsiTheme="majorBidi" w:cstheme="majorBidi"/>
        </w:rPr>
        <w:t>s</w:t>
      </w:r>
      <w:r w:rsidR="00876368" w:rsidRPr="006A21BF">
        <w:rPr>
          <w:rFonts w:asciiTheme="majorBidi" w:hAnsiTheme="majorBidi" w:cstheme="majorBidi"/>
        </w:rPr>
        <w:t xml:space="preserve">, </w:t>
      </w:r>
      <w:r w:rsidR="009372B1" w:rsidRPr="006A21BF">
        <w:rPr>
          <w:rFonts w:asciiTheme="majorBidi" w:hAnsiTheme="majorBidi" w:cstheme="majorBidi"/>
        </w:rPr>
        <w:t xml:space="preserve">the </w:t>
      </w:r>
      <w:r w:rsidR="000B6713" w:rsidRPr="006A21BF">
        <w:rPr>
          <w:rFonts w:asciiTheme="majorBidi" w:hAnsiTheme="majorBidi" w:cstheme="majorBidi"/>
        </w:rPr>
        <w:t xml:space="preserve">late </w:t>
      </w:r>
      <w:proofErr w:type="spellStart"/>
      <w:r w:rsidR="00876368" w:rsidRPr="006A21BF">
        <w:rPr>
          <w:rFonts w:asciiTheme="majorBidi" w:eastAsia="Times New Roman" w:hAnsiTheme="majorBidi" w:cstheme="majorBidi"/>
          <w:color w:val="000000"/>
          <w:kern w:val="0"/>
          <w14:ligatures w14:val="none"/>
        </w:rPr>
        <w:t>Nurcholish</w:t>
      </w:r>
      <w:proofErr w:type="spellEnd"/>
      <w:r w:rsidR="00876368" w:rsidRPr="006A21BF">
        <w:rPr>
          <w:rFonts w:asciiTheme="majorBidi" w:eastAsia="Times New Roman" w:hAnsiTheme="majorBidi" w:cstheme="majorBidi"/>
          <w:color w:val="000000"/>
          <w:kern w:val="0"/>
          <w14:ligatures w14:val="none"/>
        </w:rPr>
        <w:t xml:space="preserve"> </w:t>
      </w:r>
      <w:proofErr w:type="spellStart"/>
      <w:r w:rsidR="00876368" w:rsidRPr="006A21BF">
        <w:rPr>
          <w:rFonts w:asciiTheme="majorBidi" w:eastAsia="Times New Roman" w:hAnsiTheme="majorBidi" w:cstheme="majorBidi"/>
          <w:color w:val="000000"/>
          <w:kern w:val="0"/>
          <w14:ligatures w14:val="none"/>
        </w:rPr>
        <w:t>Madjid</w:t>
      </w:r>
      <w:proofErr w:type="spellEnd"/>
      <w:r w:rsidR="00876368" w:rsidRPr="006A21BF">
        <w:rPr>
          <w:rFonts w:asciiTheme="majorBidi" w:eastAsia="Times New Roman" w:hAnsiTheme="majorBidi" w:cstheme="majorBidi"/>
          <w:color w:val="000000"/>
          <w:kern w:val="0"/>
          <w14:ligatures w14:val="none"/>
        </w:rPr>
        <w:t xml:space="preserve"> discussed a critical assessment of </w:t>
      </w:r>
      <w:proofErr w:type="spellStart"/>
      <w:r w:rsidR="00876368" w:rsidRPr="006A21BF">
        <w:rPr>
          <w:rFonts w:asciiTheme="majorBidi" w:eastAsia="Times New Roman" w:hAnsiTheme="majorBidi" w:cstheme="majorBidi"/>
          <w:color w:val="000000"/>
          <w:kern w:val="0"/>
          <w14:ligatures w14:val="none"/>
        </w:rPr>
        <w:t>Snouck</w:t>
      </w:r>
      <w:proofErr w:type="spellEnd"/>
      <w:r w:rsidR="00876368" w:rsidRPr="006A21BF">
        <w:rPr>
          <w:rFonts w:asciiTheme="majorBidi" w:eastAsia="Times New Roman" w:hAnsiTheme="majorBidi" w:cstheme="majorBidi"/>
          <w:color w:val="000000"/>
          <w:kern w:val="0"/>
          <w14:ligatures w14:val="none"/>
        </w:rPr>
        <w:t xml:space="preserve"> </w:t>
      </w:r>
      <w:proofErr w:type="spellStart"/>
      <w:r w:rsidR="00876368" w:rsidRPr="006A21BF">
        <w:rPr>
          <w:rFonts w:asciiTheme="majorBidi" w:eastAsia="Times New Roman" w:hAnsiTheme="majorBidi" w:cstheme="majorBidi"/>
          <w:color w:val="000000"/>
          <w:kern w:val="0"/>
          <w14:ligatures w14:val="none"/>
        </w:rPr>
        <w:t>Hurgronje</w:t>
      </w:r>
      <w:proofErr w:type="spellEnd"/>
      <w:r w:rsidR="00876368" w:rsidRPr="006A21BF">
        <w:rPr>
          <w:rFonts w:asciiTheme="majorBidi" w:eastAsia="Times New Roman" w:hAnsiTheme="majorBidi" w:cstheme="majorBidi"/>
          <w:color w:val="000000"/>
          <w:kern w:val="0"/>
          <w14:ligatures w14:val="none"/>
        </w:rPr>
        <w:t xml:space="preserve"> as an example of colonial Orientalism</w:t>
      </w:r>
      <w:r w:rsidR="000B6713" w:rsidRPr="006A21BF">
        <w:rPr>
          <w:rFonts w:asciiTheme="majorBidi" w:eastAsia="Times New Roman" w:hAnsiTheme="majorBidi" w:cstheme="majorBidi"/>
          <w:color w:val="000000"/>
          <w:kern w:val="0"/>
          <w14:ligatures w14:val="none"/>
        </w:rPr>
        <w:t xml:space="preserve"> and</w:t>
      </w:r>
      <w:r w:rsidR="00876368" w:rsidRPr="006A21BF">
        <w:rPr>
          <w:rFonts w:asciiTheme="majorBidi" w:eastAsia="Times New Roman" w:hAnsiTheme="majorBidi" w:cstheme="majorBidi"/>
          <w:color w:val="000000"/>
          <w:kern w:val="0"/>
          <w14:ligatures w14:val="none"/>
        </w:rPr>
        <w:t xml:space="preserve"> </w:t>
      </w:r>
      <w:r w:rsidR="000B6713" w:rsidRPr="006A21BF">
        <w:rPr>
          <w:rFonts w:asciiTheme="majorBidi" w:eastAsia="Times New Roman" w:hAnsiTheme="majorBidi" w:cstheme="majorBidi"/>
          <w:color w:val="000000"/>
          <w:kern w:val="0"/>
          <w14:ligatures w14:val="none"/>
        </w:rPr>
        <w:t xml:space="preserve">criticism </w:t>
      </w:r>
      <w:r w:rsidR="00876368" w:rsidRPr="006A21BF">
        <w:rPr>
          <w:rFonts w:asciiTheme="majorBidi" w:eastAsia="Times New Roman" w:hAnsiTheme="majorBidi" w:cstheme="majorBidi"/>
          <w:color w:val="000000"/>
          <w:kern w:val="0"/>
          <w14:ligatures w14:val="none"/>
        </w:rPr>
        <w:t xml:space="preserve">of Clifford Geertz as an example of </w:t>
      </w:r>
      <w:r w:rsidR="0069042D">
        <w:rPr>
          <w:rFonts w:asciiTheme="majorBidi" w:eastAsia="Times New Roman" w:hAnsiTheme="majorBidi" w:cstheme="majorBidi"/>
          <w:color w:val="000000"/>
          <w:kern w:val="0"/>
          <w14:ligatures w14:val="none"/>
        </w:rPr>
        <w:t>‘</w:t>
      </w:r>
      <w:r w:rsidR="00876368" w:rsidRPr="006A21BF">
        <w:rPr>
          <w:rFonts w:asciiTheme="majorBidi" w:eastAsia="Times New Roman" w:hAnsiTheme="majorBidi" w:cstheme="majorBidi"/>
          <w:color w:val="000000"/>
          <w:kern w:val="0"/>
          <w14:ligatures w14:val="none"/>
        </w:rPr>
        <w:t>colonial bias, negative toward Islam,</w:t>
      </w:r>
      <w:r w:rsidR="0069042D">
        <w:rPr>
          <w:rFonts w:asciiTheme="majorBidi" w:eastAsia="Times New Roman" w:hAnsiTheme="majorBidi" w:cstheme="majorBidi"/>
          <w:color w:val="000000"/>
          <w:kern w:val="0"/>
          <w14:ligatures w14:val="none"/>
        </w:rPr>
        <w:t>’</w:t>
      </w:r>
      <w:r w:rsidR="00876368" w:rsidRPr="006A21BF">
        <w:rPr>
          <w:rFonts w:asciiTheme="majorBidi" w:eastAsia="Times New Roman" w:hAnsiTheme="majorBidi" w:cstheme="majorBidi"/>
          <w:color w:val="000000"/>
          <w:kern w:val="0"/>
          <w14:ligatures w14:val="none"/>
        </w:rPr>
        <w:t xml:space="preserve"> in contrast to Marshall Hodgson's analysis of the Muslim world vis-à-vis the West in </w:t>
      </w:r>
      <w:r w:rsidR="00876368" w:rsidRPr="006A21BF">
        <w:rPr>
          <w:rFonts w:asciiTheme="majorBidi" w:eastAsia="Times New Roman" w:hAnsiTheme="majorBidi" w:cstheme="majorBidi"/>
          <w:i/>
          <w:iCs/>
          <w:color w:val="000000"/>
          <w:kern w:val="0"/>
          <w14:ligatures w14:val="none"/>
        </w:rPr>
        <w:t>the Venture of Islam</w:t>
      </w:r>
      <w:r w:rsidR="00876368"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876368" w:rsidRPr="006A21BF">
        <w:rPr>
          <w:rFonts w:asciiTheme="majorBidi" w:eastAsia="Times New Roman" w:hAnsiTheme="majorBidi" w:cstheme="majorBidi"/>
          <w:color w:val="000000"/>
          <w:kern w:val="0"/>
          <w14:ligatures w14:val="none"/>
        </w:rPr>
        <w:t xml:space="preserve">Madjid </w:t>
      </w:r>
      <w:r w:rsidR="000B6713" w:rsidRPr="006A21BF">
        <w:rPr>
          <w:rFonts w:asciiTheme="majorBidi" w:eastAsia="Times New Roman" w:hAnsiTheme="majorBidi" w:cstheme="majorBidi"/>
          <w:color w:val="000000"/>
          <w:kern w:val="0"/>
          <w14:ligatures w14:val="none"/>
        </w:rPr>
        <w:t xml:space="preserve">used modern sources and traditional </w:t>
      </w:r>
      <w:r w:rsidR="00932D4A">
        <w:rPr>
          <w:rFonts w:asciiTheme="majorBidi" w:eastAsia="Times New Roman" w:hAnsiTheme="majorBidi" w:cstheme="majorBidi"/>
          <w:color w:val="000000"/>
          <w:kern w:val="0"/>
          <w14:ligatures w14:val="none"/>
        </w:rPr>
        <w:t>heritage</w:t>
      </w:r>
      <w:r w:rsidR="000B6713" w:rsidRPr="006A21BF">
        <w:rPr>
          <w:rFonts w:asciiTheme="majorBidi" w:eastAsia="Times New Roman" w:hAnsiTheme="majorBidi" w:cstheme="majorBidi"/>
          <w:color w:val="000000"/>
          <w:kern w:val="0"/>
          <w14:ligatures w14:val="none"/>
        </w:rPr>
        <w:t xml:space="preserve"> and sought to promote the preservation of</w:t>
      </w:r>
      <w:r w:rsidR="00876368" w:rsidRPr="006A21BF">
        <w:rPr>
          <w:rFonts w:asciiTheme="majorBidi" w:eastAsia="Times New Roman" w:hAnsiTheme="majorBidi" w:cstheme="majorBidi"/>
          <w:color w:val="000000"/>
          <w:kern w:val="0"/>
          <w14:ligatures w14:val="none"/>
        </w:rPr>
        <w:t xml:space="preserve"> “the old that </w:t>
      </w:r>
      <w:r w:rsidR="000B6713" w:rsidRPr="006A21BF">
        <w:rPr>
          <w:rFonts w:asciiTheme="majorBidi" w:eastAsia="Times New Roman" w:hAnsiTheme="majorBidi" w:cstheme="majorBidi"/>
          <w:color w:val="000000"/>
          <w:kern w:val="0"/>
          <w14:ligatures w14:val="none"/>
        </w:rPr>
        <w:t xml:space="preserve">remains </w:t>
      </w:r>
      <w:r w:rsidR="00876368" w:rsidRPr="006A21BF">
        <w:rPr>
          <w:rFonts w:asciiTheme="majorBidi" w:eastAsia="Times New Roman" w:hAnsiTheme="majorBidi" w:cstheme="majorBidi"/>
          <w:color w:val="000000"/>
          <w:kern w:val="0"/>
          <w14:ligatures w14:val="none"/>
        </w:rPr>
        <w:t xml:space="preserve">good while seeking the new that is better.” Madjid </w:t>
      </w:r>
      <w:r w:rsidR="004B6DD0" w:rsidRPr="006A21BF">
        <w:rPr>
          <w:rFonts w:asciiTheme="majorBidi" w:eastAsia="Times New Roman" w:hAnsiTheme="majorBidi" w:cstheme="majorBidi"/>
          <w:color w:val="000000"/>
          <w:kern w:val="0"/>
          <w14:ligatures w14:val="none"/>
        </w:rPr>
        <w:t xml:space="preserve">argued that </w:t>
      </w:r>
      <w:r w:rsidR="00876368" w:rsidRPr="006A21BF">
        <w:rPr>
          <w:rFonts w:asciiTheme="majorBidi" w:eastAsia="Times New Roman" w:hAnsiTheme="majorBidi" w:cstheme="majorBidi"/>
          <w:color w:val="000000"/>
          <w:kern w:val="0"/>
          <w14:ligatures w14:val="none"/>
        </w:rPr>
        <w:t xml:space="preserve">Islam in Indonesia </w:t>
      </w:r>
      <w:r w:rsidR="004B6DD0" w:rsidRPr="006A21BF">
        <w:rPr>
          <w:rFonts w:asciiTheme="majorBidi" w:eastAsia="Times New Roman" w:hAnsiTheme="majorBidi" w:cstheme="majorBidi"/>
          <w:color w:val="000000"/>
          <w:kern w:val="0"/>
          <w14:ligatures w14:val="none"/>
        </w:rPr>
        <w:t xml:space="preserve">should develop </w:t>
      </w:r>
      <w:r w:rsidR="00876368" w:rsidRPr="006A21BF">
        <w:rPr>
          <w:rFonts w:asciiTheme="majorBidi" w:eastAsia="Times New Roman" w:hAnsiTheme="majorBidi" w:cstheme="majorBidi"/>
          <w:color w:val="000000"/>
          <w:kern w:val="0"/>
          <w14:ligatures w14:val="none"/>
        </w:rPr>
        <w:t xml:space="preserve">a </w:t>
      </w:r>
      <w:r w:rsidRPr="006A21BF">
        <w:rPr>
          <w:rFonts w:asciiTheme="majorBidi" w:eastAsia="Times New Roman" w:hAnsiTheme="majorBidi" w:cstheme="majorBidi"/>
          <w:color w:val="000000"/>
          <w:kern w:val="0"/>
          <w14:ligatures w14:val="none"/>
        </w:rPr>
        <w:t>“</w:t>
      </w:r>
      <w:r w:rsidR="00876368" w:rsidRPr="006A21BF">
        <w:rPr>
          <w:rFonts w:asciiTheme="majorBidi" w:eastAsia="Times New Roman" w:hAnsiTheme="majorBidi" w:cstheme="majorBidi"/>
          <w:color w:val="000000"/>
          <w:kern w:val="0"/>
          <w14:ligatures w14:val="none"/>
        </w:rPr>
        <w:t>shift from the periphery to the center.</w:t>
      </w:r>
      <w:r w:rsidRPr="006A21BF">
        <w:rPr>
          <w:rFonts w:asciiTheme="majorBidi" w:eastAsia="Times New Roman" w:hAnsiTheme="majorBidi" w:cstheme="majorBidi"/>
          <w:color w:val="000000"/>
          <w:kern w:val="0"/>
          <w14:ligatures w14:val="none"/>
        </w:rPr>
        <w:t>”</w:t>
      </w:r>
      <w:r w:rsidR="00876368" w:rsidRPr="006A21B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He wrote the following</w:t>
      </w:r>
      <w:r w:rsidR="00876368" w:rsidRPr="006A21BF">
        <w:rPr>
          <w:rFonts w:asciiTheme="majorBidi" w:eastAsia="Times New Roman" w:hAnsiTheme="majorBidi" w:cstheme="majorBidi"/>
          <w:color w:val="000000"/>
          <w:kern w:val="0"/>
          <w14:ligatures w14:val="none"/>
        </w:rPr>
        <w:t xml:space="preserve">, </w:t>
      </w:r>
    </w:p>
    <w:p w14:paraId="28928300" w14:textId="23C5BE3E" w:rsidR="00876368" w:rsidRPr="006A21BF" w:rsidRDefault="00F73ECF" w:rsidP="00BB2F79">
      <w:pPr>
        <w:spacing w:line="480" w:lineRule="auto"/>
        <w:ind w:left="720"/>
        <w:rPr>
          <w:rFonts w:asciiTheme="majorBidi" w:hAnsiTheme="majorBidi" w:cstheme="majorBidi"/>
        </w:rPr>
      </w:pPr>
      <w:r w:rsidRPr="006A21BF">
        <w:rPr>
          <w:rFonts w:asciiTheme="majorBidi" w:eastAsia="Times New Roman" w:hAnsiTheme="majorBidi" w:cstheme="majorBidi"/>
          <w:color w:val="000000"/>
          <w:kern w:val="0"/>
          <w14:ligatures w14:val="none"/>
        </w:rPr>
        <w:t xml:space="preserve">It seems only appropriate to attest </w:t>
      </w:r>
      <w:r w:rsidR="009372B1" w:rsidRPr="006A21BF">
        <w:rPr>
          <w:rFonts w:asciiTheme="majorBidi" w:eastAsia="Times New Roman" w:hAnsiTheme="majorBidi" w:cstheme="majorBidi"/>
          <w:color w:val="000000"/>
          <w:kern w:val="0"/>
          <w14:ligatures w14:val="none"/>
        </w:rPr>
        <w:t xml:space="preserve">to </w:t>
      </w:r>
      <w:r w:rsidRPr="006A21BF">
        <w:rPr>
          <w:rFonts w:asciiTheme="majorBidi" w:eastAsia="Times New Roman" w:hAnsiTheme="majorBidi" w:cstheme="majorBidi"/>
          <w:color w:val="000000"/>
          <w:kern w:val="0"/>
          <w14:ligatures w14:val="none"/>
        </w:rPr>
        <w:t xml:space="preserve">the magnitude of Indonesia as a nation, a cultural </w:t>
      </w:r>
      <w:proofErr w:type="spellStart"/>
      <w:r w:rsidRPr="006A21BF">
        <w:rPr>
          <w:rFonts w:asciiTheme="majorBidi" w:eastAsia="Times New Roman" w:hAnsiTheme="majorBidi" w:cstheme="majorBidi"/>
          <w:color w:val="000000"/>
          <w:kern w:val="0"/>
          <w14:ligatures w14:val="none"/>
        </w:rPr>
        <w:t>universum</w:t>
      </w:r>
      <w:proofErr w:type="spellEnd"/>
      <w:r w:rsidRPr="006A21BF">
        <w:rPr>
          <w:rFonts w:asciiTheme="majorBidi" w:eastAsia="Times New Roman" w:hAnsiTheme="majorBidi" w:cstheme="majorBidi"/>
          <w:color w:val="000000"/>
          <w:kern w:val="0"/>
          <w14:ligatures w14:val="none"/>
        </w:rPr>
        <w:t>, and a religious community, and in all its immense complexity.</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And yet, some salient features on the subject, in this case, Indonesian </w:t>
      </w:r>
      <w:r w:rsidR="009372B1" w:rsidRPr="006A21BF">
        <w:rPr>
          <w:rFonts w:asciiTheme="majorBidi" w:eastAsia="Times New Roman" w:hAnsiTheme="majorBidi" w:cstheme="majorBidi"/>
          <w:color w:val="000000"/>
          <w:kern w:val="0"/>
          <w14:ligatures w14:val="none"/>
        </w:rPr>
        <w:t>Islam</w:t>
      </w:r>
      <w:r w:rsidRPr="006A21BF">
        <w:rPr>
          <w:rFonts w:asciiTheme="majorBidi" w:eastAsia="Times New Roman" w:hAnsiTheme="majorBidi" w:cstheme="majorBidi"/>
          <w:color w:val="000000"/>
          <w:kern w:val="0"/>
          <w14:ligatures w14:val="none"/>
        </w:rPr>
        <w:t>, are relatively easy to understand and realize.</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I have highlighted those features, primarily based on expert observations by international scholars, some of which have also been taken from my own experience, participation, and observation.</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All of them are open to further discussion and elaboration as to their validity or otherwise… Indonesian Islam is as genuinely Islamic as elsewhere in the world…Most Indonesians' experience of independence for this half century has been characterized by the inevitable dominance of the educated classes of the colonial era.</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This social colonial legacy will quite certainly be replaced by people nurtured in independent, educated, postcolonial times, most of whom are Muslims, just as most Indonesians are Muslims</w:t>
      </w:r>
      <w:r w:rsidR="008F0176" w:rsidRPr="006A21BF">
        <w:rPr>
          <w:rFonts w:asciiTheme="majorBidi" w:eastAsia="Times New Roman" w:hAnsiTheme="majorBidi" w:cstheme="majorBidi"/>
          <w:color w:val="000000"/>
          <w:kern w:val="0"/>
          <w14:ligatures w14:val="none"/>
        </w:rPr>
        <w:t xml:space="preserve"> (Madjid 1990: 91-107)</w:t>
      </w:r>
      <w:r w:rsidRPr="006A21BF">
        <w:rPr>
          <w:rFonts w:asciiTheme="majorBidi" w:eastAsia="Times New Roman" w:hAnsiTheme="majorBidi" w:cstheme="majorBidi"/>
          <w:color w:val="000000"/>
          <w:kern w:val="0"/>
          <w14:ligatures w14:val="none"/>
        </w:rPr>
        <w:t xml:space="preserve">. </w:t>
      </w:r>
    </w:p>
    <w:p w14:paraId="0A1A9C4A" w14:textId="77777777" w:rsidR="003B2C25" w:rsidRPr="006A21BF" w:rsidRDefault="003B2C25" w:rsidP="00BB2F79">
      <w:pPr>
        <w:spacing w:line="480" w:lineRule="auto"/>
        <w:rPr>
          <w:rFonts w:asciiTheme="majorBidi" w:eastAsia="Times New Roman" w:hAnsiTheme="majorBidi" w:cstheme="majorBidi"/>
          <w:color w:val="000000"/>
          <w:kern w:val="0"/>
          <w14:ligatures w14:val="none"/>
        </w:rPr>
      </w:pPr>
    </w:p>
    <w:p w14:paraId="63F50019" w14:textId="175E2DE1" w:rsidR="00B76BEF" w:rsidRPr="006A21BF" w:rsidRDefault="00F73ECF" w:rsidP="00BB2F79">
      <w:pPr>
        <w:spacing w:line="480" w:lineRule="auto"/>
        <w:rPr>
          <w:rFonts w:asciiTheme="majorBidi" w:hAnsiTheme="majorBidi" w:cstheme="majorBidi"/>
          <w:b/>
          <w:bCs/>
        </w:rPr>
      </w:pPr>
      <w:r w:rsidRPr="006A21BF">
        <w:rPr>
          <w:rFonts w:asciiTheme="majorBidi" w:eastAsia="Times New Roman" w:hAnsiTheme="majorBidi" w:cstheme="majorBidi"/>
          <w:color w:val="000000"/>
          <w:kern w:val="0"/>
          <w14:ligatures w14:val="none"/>
        </w:rPr>
        <w:lastRenderedPageBreak/>
        <w:t xml:space="preserve">Madjid’s critical assessment of some Orientalists while embracing other Orientalists </w:t>
      </w:r>
      <w:r w:rsidR="009372B1" w:rsidRPr="006A21BF">
        <w:rPr>
          <w:rFonts w:asciiTheme="majorBidi" w:eastAsia="Times New Roman" w:hAnsiTheme="majorBidi" w:cstheme="majorBidi"/>
          <w:color w:val="000000"/>
          <w:kern w:val="0"/>
          <w14:ligatures w14:val="none"/>
        </w:rPr>
        <w:t>demonstrates</w:t>
      </w:r>
      <w:r w:rsidRPr="006A21BF">
        <w:rPr>
          <w:rFonts w:asciiTheme="majorBidi" w:eastAsia="Times New Roman" w:hAnsiTheme="majorBidi" w:cstheme="majorBidi"/>
          <w:color w:val="000000"/>
          <w:kern w:val="0"/>
          <w14:ligatures w14:val="none"/>
        </w:rPr>
        <w:t xml:space="preserve"> an ambiguous position but a clear path he sought to take.</w:t>
      </w:r>
      <w:r w:rsidR="00E24E0F">
        <w:rPr>
          <w:rFonts w:asciiTheme="majorBidi" w:eastAsia="Times New Roman" w:hAnsiTheme="majorBidi" w:cstheme="majorBidi"/>
          <w:color w:val="000000"/>
          <w:kern w:val="0"/>
          <w14:ligatures w14:val="none"/>
        </w:rPr>
        <w:t xml:space="preserve"> </w:t>
      </w:r>
      <w:r w:rsidR="00040E13" w:rsidRPr="006A21BF">
        <w:rPr>
          <w:rFonts w:asciiTheme="majorBidi" w:eastAsia="Times New Roman" w:hAnsiTheme="majorBidi" w:cstheme="majorBidi"/>
          <w:color w:val="000000"/>
          <w:kern w:val="0"/>
          <w14:ligatures w14:val="none"/>
        </w:rPr>
        <w:t xml:space="preserve">For legal historians M.B. Hooker, </w:t>
      </w:r>
      <w:proofErr w:type="spellStart"/>
      <w:r w:rsidR="00040E13" w:rsidRPr="006A21BF">
        <w:rPr>
          <w:rFonts w:asciiTheme="majorBidi" w:eastAsia="Times New Roman" w:hAnsiTheme="majorBidi" w:cstheme="majorBidi"/>
          <w:color w:val="000000"/>
          <w:kern w:val="0"/>
          <w14:ligatures w14:val="none"/>
        </w:rPr>
        <w:t>Nurcholish</w:t>
      </w:r>
      <w:proofErr w:type="spellEnd"/>
      <w:r w:rsidR="00040E13" w:rsidRPr="006A21BF">
        <w:rPr>
          <w:rFonts w:asciiTheme="majorBidi" w:eastAsia="Times New Roman" w:hAnsiTheme="majorBidi" w:cstheme="majorBidi"/>
          <w:color w:val="000000"/>
          <w:kern w:val="0"/>
          <w14:ligatures w14:val="none"/>
        </w:rPr>
        <w:t xml:space="preserve"> </w:t>
      </w:r>
      <w:proofErr w:type="spellStart"/>
      <w:r w:rsidR="00040E13" w:rsidRPr="006A21BF">
        <w:rPr>
          <w:rFonts w:asciiTheme="majorBidi" w:eastAsia="Times New Roman" w:hAnsiTheme="majorBidi" w:cstheme="majorBidi"/>
          <w:color w:val="000000"/>
          <w:kern w:val="0"/>
          <w14:ligatures w14:val="none"/>
        </w:rPr>
        <w:t>Madjid</w:t>
      </w:r>
      <w:proofErr w:type="spellEnd"/>
      <w:r w:rsidR="00040E13" w:rsidRPr="006A21BF">
        <w:rPr>
          <w:rFonts w:asciiTheme="majorBidi" w:eastAsia="Times New Roman" w:hAnsiTheme="majorBidi" w:cstheme="majorBidi"/>
          <w:color w:val="000000"/>
          <w:kern w:val="0"/>
          <w14:ligatures w14:val="none"/>
        </w:rPr>
        <w:t xml:space="preserve"> offered a systematic methodology of Indonesian Islamic thought, an example of a </w:t>
      </w:r>
      <w:r w:rsidR="0069042D">
        <w:rPr>
          <w:rFonts w:asciiTheme="majorBidi" w:eastAsia="Times New Roman" w:hAnsiTheme="majorBidi" w:cstheme="majorBidi"/>
          <w:color w:val="000000"/>
          <w:kern w:val="0"/>
          <w14:ligatures w14:val="none"/>
        </w:rPr>
        <w:t>‘</w:t>
      </w:r>
      <w:r w:rsidR="00040E13" w:rsidRPr="006A21BF">
        <w:rPr>
          <w:rFonts w:asciiTheme="majorBidi" w:eastAsia="Times New Roman" w:hAnsiTheme="majorBidi" w:cstheme="majorBidi"/>
          <w:color w:val="000000"/>
          <w:kern w:val="0"/>
          <w14:ligatures w14:val="none"/>
        </w:rPr>
        <w:t>creative scholasticism</w:t>
      </w:r>
      <w:r w:rsidR="0069042D">
        <w:rPr>
          <w:rFonts w:asciiTheme="majorBidi" w:eastAsia="Times New Roman" w:hAnsiTheme="majorBidi" w:cstheme="majorBidi"/>
          <w:color w:val="000000"/>
          <w:kern w:val="0"/>
          <w14:ligatures w14:val="none"/>
        </w:rPr>
        <w:t>’</w:t>
      </w:r>
      <w:r w:rsidR="00040E13" w:rsidRPr="006A21BF">
        <w:rPr>
          <w:rFonts w:asciiTheme="majorBidi" w:eastAsia="Times New Roman" w:hAnsiTheme="majorBidi" w:cstheme="majorBidi"/>
          <w:color w:val="000000"/>
          <w:kern w:val="0"/>
          <w14:ligatures w14:val="none"/>
        </w:rPr>
        <w:t xml:space="preserve"> instead of a </w:t>
      </w:r>
      <w:r w:rsidR="0069042D">
        <w:rPr>
          <w:rFonts w:asciiTheme="majorBidi" w:eastAsia="Times New Roman" w:hAnsiTheme="majorBidi" w:cstheme="majorBidi"/>
          <w:color w:val="000000"/>
          <w:kern w:val="0"/>
          <w14:ligatures w14:val="none"/>
        </w:rPr>
        <w:t>‘</w:t>
      </w:r>
      <w:r w:rsidR="00040E13" w:rsidRPr="006A21BF">
        <w:rPr>
          <w:rFonts w:asciiTheme="majorBidi" w:eastAsia="Times New Roman" w:hAnsiTheme="majorBidi" w:cstheme="majorBidi"/>
          <w:color w:val="000000"/>
          <w:kern w:val="0"/>
          <w14:ligatures w14:val="none"/>
        </w:rPr>
        <w:t>responsive scholasticism</w:t>
      </w:r>
      <w:r w:rsidR="0069042D">
        <w:rPr>
          <w:rFonts w:asciiTheme="majorBidi" w:eastAsia="Times New Roman" w:hAnsiTheme="majorBidi" w:cstheme="majorBidi"/>
          <w:color w:val="000000"/>
          <w:kern w:val="0"/>
          <w14:ligatures w14:val="none"/>
        </w:rPr>
        <w:t xml:space="preserve">’ </w:t>
      </w:r>
      <w:r w:rsidR="00040E13" w:rsidRPr="006A21BF">
        <w:rPr>
          <w:rFonts w:asciiTheme="majorBidi" w:eastAsia="Times New Roman" w:hAnsiTheme="majorBidi" w:cstheme="majorBidi"/>
          <w:color w:val="000000"/>
          <w:kern w:val="0"/>
          <w14:ligatures w14:val="none"/>
        </w:rPr>
        <w:t>of the previous eras.</w:t>
      </w:r>
      <w:r w:rsidR="00E24E0F">
        <w:rPr>
          <w:rFonts w:asciiTheme="majorBidi" w:eastAsia="Times New Roman" w:hAnsiTheme="majorBidi" w:cstheme="majorBidi"/>
          <w:color w:val="000000"/>
          <w:kern w:val="0"/>
          <w14:ligatures w14:val="none"/>
        </w:rPr>
        <w:t xml:space="preserve"> </w:t>
      </w:r>
      <w:r w:rsidR="00040E13" w:rsidRPr="006A21BF">
        <w:rPr>
          <w:rFonts w:asciiTheme="majorBidi" w:eastAsia="Times New Roman" w:hAnsiTheme="majorBidi" w:cstheme="majorBidi"/>
          <w:color w:val="000000"/>
          <w:kern w:val="0"/>
          <w14:ligatures w14:val="none"/>
        </w:rPr>
        <w:t xml:space="preserve">Madjid was a model for synthesizing Western philosophy and social sciences and Arabic </w:t>
      </w:r>
      <w:proofErr w:type="spellStart"/>
      <w:r w:rsidR="00040E13" w:rsidRPr="006A21BF">
        <w:rPr>
          <w:rFonts w:asciiTheme="majorBidi" w:eastAsia="Times New Roman" w:hAnsiTheme="majorBidi" w:cstheme="majorBidi"/>
          <w:i/>
          <w:iCs/>
          <w:color w:val="000000"/>
          <w:kern w:val="0"/>
          <w14:ligatures w14:val="none"/>
        </w:rPr>
        <w:t>Dir</w:t>
      </w:r>
      <w:r w:rsidR="008C7C8A">
        <w:rPr>
          <w:rFonts w:asciiTheme="majorBidi" w:eastAsia="Times New Roman" w:hAnsiTheme="majorBidi" w:cstheme="majorBidi"/>
          <w:i/>
          <w:iCs/>
          <w:color w:val="000000"/>
          <w:kern w:val="0"/>
          <w14:ligatures w14:val="none"/>
        </w:rPr>
        <w:t>ā</w:t>
      </w:r>
      <w:r w:rsidR="00040E13" w:rsidRPr="006A21BF">
        <w:rPr>
          <w:rFonts w:asciiTheme="majorBidi" w:eastAsia="Times New Roman" w:hAnsiTheme="majorBidi" w:cstheme="majorBidi"/>
          <w:i/>
          <w:iCs/>
          <w:color w:val="000000"/>
          <w:kern w:val="0"/>
          <w14:ligatures w14:val="none"/>
        </w:rPr>
        <w:t>sah</w:t>
      </w:r>
      <w:proofErr w:type="spellEnd"/>
      <w:r w:rsidR="00040E13" w:rsidRPr="006A21BF">
        <w:rPr>
          <w:rFonts w:asciiTheme="majorBidi" w:eastAsia="Times New Roman" w:hAnsiTheme="majorBidi" w:cstheme="majorBidi"/>
          <w:i/>
          <w:iCs/>
          <w:color w:val="000000"/>
          <w:kern w:val="0"/>
          <w14:ligatures w14:val="none"/>
        </w:rPr>
        <w:t xml:space="preserve"> </w:t>
      </w:r>
      <w:proofErr w:type="spellStart"/>
      <w:r w:rsidR="00040E13" w:rsidRPr="006A21BF">
        <w:rPr>
          <w:rFonts w:asciiTheme="majorBidi" w:eastAsia="Times New Roman" w:hAnsiTheme="majorBidi" w:cstheme="majorBidi"/>
          <w:i/>
          <w:iCs/>
          <w:color w:val="000000"/>
          <w:kern w:val="0"/>
          <w14:ligatures w14:val="none"/>
        </w:rPr>
        <w:t>Isl</w:t>
      </w:r>
      <w:r w:rsidR="008C7C8A">
        <w:rPr>
          <w:rFonts w:asciiTheme="majorBidi" w:eastAsia="Times New Roman" w:hAnsiTheme="majorBidi" w:cstheme="majorBidi"/>
          <w:i/>
          <w:iCs/>
          <w:color w:val="000000"/>
          <w:kern w:val="0"/>
          <w14:ligatures w14:val="none"/>
        </w:rPr>
        <w:t>ā</w:t>
      </w:r>
      <w:r w:rsidR="00040E13" w:rsidRPr="006A21BF">
        <w:rPr>
          <w:rFonts w:asciiTheme="majorBidi" w:eastAsia="Times New Roman" w:hAnsiTheme="majorBidi" w:cstheme="majorBidi"/>
          <w:i/>
          <w:iCs/>
          <w:color w:val="000000"/>
          <w:kern w:val="0"/>
          <w14:ligatures w14:val="none"/>
        </w:rPr>
        <w:t>miyah</w:t>
      </w:r>
      <w:proofErr w:type="spellEnd"/>
      <w:r w:rsidR="00040E13" w:rsidRPr="006A21BF">
        <w:rPr>
          <w:rFonts w:asciiTheme="majorBidi" w:eastAsia="Times New Roman" w:hAnsiTheme="majorBidi" w:cstheme="majorBidi"/>
          <w:color w:val="000000"/>
          <w:kern w:val="0"/>
          <w14:ligatures w14:val="none"/>
        </w:rPr>
        <w:t>, which were implemented on Indonesian soil</w:t>
      </w:r>
      <w:r w:rsidR="008F0176" w:rsidRPr="006A21BF">
        <w:rPr>
          <w:rFonts w:asciiTheme="majorBidi" w:eastAsia="Times New Roman" w:hAnsiTheme="majorBidi" w:cstheme="majorBidi"/>
          <w:color w:val="000000"/>
          <w:kern w:val="0"/>
          <w14:ligatures w14:val="none"/>
        </w:rPr>
        <w:t xml:space="preserve"> (Hooker 2003:13-46)</w:t>
      </w:r>
      <w:r w:rsidR="00040E13"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Recognizing colonial legacies in the study of Islam and Muslims in the world and Indonesia, </w:t>
      </w:r>
      <w:r w:rsidR="00E62EE1" w:rsidRPr="006A21BF">
        <w:rPr>
          <w:rFonts w:asciiTheme="majorBidi" w:eastAsia="Times New Roman" w:hAnsiTheme="majorBidi" w:cstheme="majorBidi"/>
          <w:color w:val="000000"/>
          <w:kern w:val="0"/>
          <w14:ligatures w14:val="none"/>
        </w:rPr>
        <w:t xml:space="preserve">bringing one’s own experience and participation, </w:t>
      </w:r>
      <w:r w:rsidRPr="006A21BF">
        <w:rPr>
          <w:rFonts w:asciiTheme="majorBidi" w:eastAsia="Times New Roman" w:hAnsiTheme="majorBidi" w:cstheme="majorBidi"/>
          <w:color w:val="000000"/>
          <w:kern w:val="0"/>
          <w14:ligatures w14:val="none"/>
        </w:rPr>
        <w:t>calling to move beyon</w:t>
      </w:r>
      <w:r w:rsidR="00E62EE1" w:rsidRPr="006A21BF">
        <w:rPr>
          <w:rFonts w:asciiTheme="majorBidi" w:eastAsia="Times New Roman" w:hAnsiTheme="majorBidi" w:cstheme="majorBidi"/>
          <w:color w:val="000000"/>
          <w:kern w:val="0"/>
          <w14:ligatures w14:val="none"/>
        </w:rPr>
        <w:t>d</w:t>
      </w:r>
      <w:r w:rsidRPr="006A21BF">
        <w:rPr>
          <w:rFonts w:asciiTheme="majorBidi" w:eastAsia="Times New Roman" w:hAnsiTheme="majorBidi" w:cstheme="majorBidi"/>
          <w:color w:val="000000"/>
          <w:kern w:val="0"/>
          <w14:ligatures w14:val="none"/>
        </w:rPr>
        <w:t xml:space="preserve"> the framework created by Orientalist scholarship</w:t>
      </w:r>
      <w:r w:rsidR="00E62EE1" w:rsidRPr="006A21BF">
        <w:rPr>
          <w:rFonts w:asciiTheme="majorBidi" w:eastAsia="Times New Roman" w:hAnsiTheme="majorBidi" w:cstheme="majorBidi"/>
          <w:color w:val="000000"/>
          <w:kern w:val="0"/>
          <w14:ligatures w14:val="none"/>
        </w:rPr>
        <w:t xml:space="preserve">, and demonstrating the East </w:t>
      </w:r>
      <w:r w:rsidR="00B06F01" w:rsidRPr="006A21BF">
        <w:rPr>
          <w:rFonts w:asciiTheme="majorBidi" w:eastAsia="Times New Roman" w:hAnsiTheme="majorBidi" w:cstheme="majorBidi"/>
          <w:color w:val="000000"/>
          <w:kern w:val="0"/>
          <w14:ligatures w14:val="none"/>
        </w:rPr>
        <w:t xml:space="preserve">is </w:t>
      </w:r>
      <w:r w:rsidR="00E62EE1" w:rsidRPr="006A21BF">
        <w:rPr>
          <w:rFonts w:asciiTheme="majorBidi" w:eastAsia="Times New Roman" w:hAnsiTheme="majorBidi" w:cstheme="majorBidi"/>
          <w:color w:val="000000"/>
          <w:kern w:val="0"/>
          <w14:ligatures w14:val="none"/>
        </w:rPr>
        <w:t>not necessarily static, exotic and different from the West</w:t>
      </w:r>
      <w:r w:rsidR="00B06F01" w:rsidRPr="006A21BF">
        <w:rPr>
          <w:rFonts w:asciiTheme="majorBidi" w:eastAsia="Times New Roman" w:hAnsiTheme="majorBidi" w:cstheme="majorBidi"/>
          <w:color w:val="000000"/>
          <w:kern w:val="0"/>
          <w14:ligatures w14:val="none"/>
        </w:rPr>
        <w:t>, and</w:t>
      </w:r>
      <w:r w:rsidR="00E62EE1" w:rsidRPr="006A21BF">
        <w:rPr>
          <w:rFonts w:asciiTheme="majorBidi" w:eastAsia="Times New Roman" w:hAnsiTheme="majorBidi" w:cstheme="majorBidi"/>
          <w:color w:val="000000"/>
          <w:kern w:val="0"/>
          <w14:ligatures w14:val="none"/>
        </w:rPr>
        <w:t xml:space="preserve"> attempting to create a more inclusive and respectful relationship are some of the characteristics of an intellectual and academic movement that </w:t>
      </w:r>
      <w:r w:rsidR="00621599" w:rsidRPr="006A21BF">
        <w:rPr>
          <w:rFonts w:asciiTheme="majorBidi" w:eastAsia="Times New Roman" w:hAnsiTheme="majorBidi" w:cstheme="majorBidi"/>
          <w:color w:val="000000"/>
          <w:kern w:val="0"/>
          <w14:ligatures w14:val="none"/>
        </w:rPr>
        <w:t>can</w:t>
      </w:r>
      <w:r w:rsidR="00E62EE1" w:rsidRPr="006A21BF">
        <w:rPr>
          <w:rFonts w:asciiTheme="majorBidi" w:eastAsia="Times New Roman" w:hAnsiTheme="majorBidi" w:cstheme="majorBidi"/>
          <w:color w:val="000000"/>
          <w:kern w:val="0"/>
          <w14:ligatures w14:val="none"/>
        </w:rPr>
        <w:t xml:space="preserve"> be called a </w:t>
      </w:r>
      <w:r w:rsidR="0069042D">
        <w:rPr>
          <w:rFonts w:asciiTheme="majorBidi" w:eastAsia="Times New Roman" w:hAnsiTheme="majorBidi" w:cstheme="majorBidi"/>
          <w:color w:val="000000"/>
          <w:kern w:val="0"/>
          <w14:ligatures w14:val="none"/>
        </w:rPr>
        <w:t>‘</w:t>
      </w:r>
      <w:r w:rsidR="00E62EE1" w:rsidRPr="006A21BF">
        <w:rPr>
          <w:rFonts w:asciiTheme="majorBidi" w:eastAsia="Times New Roman" w:hAnsiTheme="majorBidi" w:cstheme="majorBidi"/>
          <w:color w:val="000000"/>
          <w:kern w:val="0"/>
          <w14:ligatures w14:val="none"/>
        </w:rPr>
        <w:t>post-Orientalism.</w:t>
      </w:r>
      <w:r w:rsidR="0069042D">
        <w:rPr>
          <w:rFonts w:asciiTheme="majorBidi" w:eastAsia="Times New Roman" w:hAnsiTheme="majorBidi" w:cstheme="majorBidi"/>
          <w:color w:val="000000"/>
          <w:kern w:val="0"/>
          <w14:ligatures w14:val="none"/>
        </w:rPr>
        <w:t>’</w:t>
      </w:r>
      <w:r w:rsidR="00E62EE1" w:rsidRPr="006A21B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 </w:t>
      </w:r>
    </w:p>
    <w:p w14:paraId="1C3CFDEB" w14:textId="77777777" w:rsidR="00E62EE1" w:rsidRPr="006A21BF" w:rsidRDefault="00E62EE1" w:rsidP="00BB2F79">
      <w:pPr>
        <w:spacing w:line="480" w:lineRule="auto"/>
        <w:rPr>
          <w:rFonts w:asciiTheme="majorBidi" w:eastAsia="Times New Roman" w:hAnsiTheme="majorBidi" w:cstheme="majorBidi"/>
          <w:color w:val="000000"/>
          <w:kern w:val="0"/>
          <w14:ligatures w14:val="none"/>
        </w:rPr>
      </w:pPr>
    </w:p>
    <w:p w14:paraId="7110B512" w14:textId="2BF81DC1" w:rsidR="00987A11" w:rsidRPr="006A21BF" w:rsidRDefault="00F73ECF" w:rsidP="00BB2F79">
      <w:pPr>
        <w:spacing w:line="480" w:lineRule="auto"/>
        <w:rPr>
          <w:rFonts w:asciiTheme="majorBidi" w:eastAsia="Times New Roman" w:hAnsiTheme="majorBidi" w:cstheme="majorBidi"/>
          <w:color w:val="000000"/>
          <w:kern w:val="0"/>
          <w14:ligatures w14:val="none"/>
        </w:rPr>
      </w:pPr>
      <w:r w:rsidRPr="006A21BF">
        <w:rPr>
          <w:rFonts w:asciiTheme="majorBidi" w:eastAsia="Times New Roman" w:hAnsiTheme="majorBidi" w:cstheme="majorBidi"/>
          <w:color w:val="000000"/>
          <w:kern w:val="0"/>
          <w14:ligatures w14:val="none"/>
        </w:rPr>
        <w:t>Other</w:t>
      </w:r>
      <w:r w:rsidR="00621599" w:rsidRPr="006A21BF">
        <w:rPr>
          <w:rFonts w:asciiTheme="majorBidi" w:eastAsia="Times New Roman" w:hAnsiTheme="majorBidi" w:cstheme="majorBidi"/>
          <w:color w:val="000000"/>
          <w:kern w:val="0"/>
          <w14:ligatures w14:val="none"/>
        </w:rPr>
        <w:t xml:space="preserve"> such</w:t>
      </w:r>
      <w:r w:rsidRPr="006A21BF">
        <w:rPr>
          <w:rFonts w:asciiTheme="majorBidi" w:eastAsia="Times New Roman" w:hAnsiTheme="majorBidi" w:cstheme="majorBidi"/>
          <w:color w:val="000000"/>
          <w:kern w:val="0"/>
          <w14:ligatures w14:val="none"/>
        </w:rPr>
        <w:t xml:space="preserve"> voices include </w:t>
      </w:r>
      <w:r w:rsidR="00876368" w:rsidRPr="006A21BF">
        <w:rPr>
          <w:rFonts w:asciiTheme="majorBidi" w:eastAsia="Times New Roman" w:hAnsiTheme="majorBidi" w:cstheme="majorBidi"/>
          <w:color w:val="000000"/>
          <w:kern w:val="0"/>
          <w14:ligatures w14:val="none"/>
        </w:rPr>
        <w:t xml:space="preserve">Ahmad </w:t>
      </w:r>
      <w:proofErr w:type="spellStart"/>
      <w:r w:rsidR="00876368" w:rsidRPr="006A21BF">
        <w:rPr>
          <w:rFonts w:asciiTheme="majorBidi" w:eastAsia="Times New Roman" w:hAnsiTheme="majorBidi" w:cstheme="majorBidi"/>
          <w:color w:val="000000"/>
          <w:kern w:val="0"/>
          <w14:ligatures w14:val="none"/>
        </w:rPr>
        <w:t>Syafi</w:t>
      </w:r>
      <w:r w:rsidR="00B76BEF" w:rsidRPr="006A21BF">
        <w:rPr>
          <w:rFonts w:asciiTheme="majorBidi" w:eastAsia="Times New Roman" w:hAnsiTheme="majorBidi" w:cstheme="majorBidi"/>
          <w:color w:val="000000"/>
          <w:kern w:val="0"/>
          <w14:ligatures w14:val="none"/>
        </w:rPr>
        <w:t>’</w:t>
      </w:r>
      <w:r w:rsidR="00876368" w:rsidRPr="006A21BF">
        <w:rPr>
          <w:rFonts w:asciiTheme="majorBidi" w:eastAsia="Times New Roman" w:hAnsiTheme="majorBidi" w:cstheme="majorBidi"/>
          <w:color w:val="000000"/>
          <w:kern w:val="0"/>
          <w14:ligatures w14:val="none"/>
        </w:rPr>
        <w:t>i</w:t>
      </w:r>
      <w:proofErr w:type="spellEnd"/>
      <w:r w:rsidR="00876368" w:rsidRPr="006A21BF">
        <w:rPr>
          <w:rFonts w:asciiTheme="majorBidi" w:eastAsia="Times New Roman" w:hAnsiTheme="majorBidi" w:cstheme="majorBidi"/>
          <w:color w:val="000000"/>
          <w:kern w:val="0"/>
          <w14:ligatures w14:val="none"/>
        </w:rPr>
        <w:t xml:space="preserve"> </w:t>
      </w:r>
      <w:proofErr w:type="spellStart"/>
      <w:r w:rsidR="00876368" w:rsidRPr="006A21BF">
        <w:rPr>
          <w:rFonts w:asciiTheme="majorBidi" w:eastAsia="Times New Roman" w:hAnsiTheme="majorBidi" w:cstheme="majorBidi"/>
          <w:color w:val="000000"/>
          <w:kern w:val="0"/>
          <w14:ligatures w14:val="none"/>
        </w:rPr>
        <w:t>Ma</w:t>
      </w:r>
      <w:r w:rsidR="00E65F11" w:rsidRPr="006A21BF">
        <w:rPr>
          <w:rFonts w:asciiTheme="majorBidi" w:eastAsia="Times New Roman" w:hAnsiTheme="majorBidi" w:cstheme="majorBidi"/>
          <w:color w:val="000000"/>
          <w:kern w:val="0"/>
          <w14:ligatures w14:val="none"/>
        </w:rPr>
        <w:t>’a</w:t>
      </w:r>
      <w:r w:rsidR="00876368" w:rsidRPr="006A21BF">
        <w:rPr>
          <w:rFonts w:asciiTheme="majorBidi" w:eastAsia="Times New Roman" w:hAnsiTheme="majorBidi" w:cstheme="majorBidi"/>
          <w:color w:val="000000"/>
          <w:kern w:val="0"/>
          <w14:ligatures w14:val="none"/>
        </w:rPr>
        <w:t>rif</w:t>
      </w:r>
      <w:proofErr w:type="spellEnd"/>
      <w:r w:rsidR="00876368" w:rsidRPr="006A21BF">
        <w:rPr>
          <w:rFonts w:asciiTheme="majorBidi" w:eastAsia="Times New Roman" w:hAnsiTheme="majorBidi" w:cstheme="majorBidi"/>
          <w:color w:val="000000"/>
          <w:kern w:val="0"/>
          <w14:ligatures w14:val="none"/>
        </w:rPr>
        <w:t xml:space="preserve"> (1935-2022), another Chicago graduate </w:t>
      </w:r>
      <w:r w:rsidRPr="006A21BF">
        <w:rPr>
          <w:rFonts w:asciiTheme="majorBidi" w:eastAsia="Times New Roman" w:hAnsiTheme="majorBidi" w:cstheme="majorBidi"/>
          <w:color w:val="000000"/>
          <w:kern w:val="0"/>
          <w14:ligatures w14:val="none"/>
        </w:rPr>
        <w:t xml:space="preserve">who </w:t>
      </w:r>
      <w:r w:rsidR="00876368" w:rsidRPr="006A21BF">
        <w:rPr>
          <w:rFonts w:asciiTheme="majorBidi" w:eastAsia="Times New Roman" w:hAnsiTheme="majorBidi" w:cstheme="majorBidi"/>
          <w:color w:val="000000"/>
          <w:kern w:val="0"/>
          <w14:ligatures w14:val="none"/>
        </w:rPr>
        <w:t>recognized the positive effects of Western colonialism in creating Nusantara as the nation and state of Indonesia</w:t>
      </w:r>
      <w:r w:rsidR="008F0176" w:rsidRPr="006A21BF">
        <w:rPr>
          <w:rFonts w:asciiTheme="majorBidi" w:eastAsia="Times New Roman" w:hAnsiTheme="majorBidi" w:cstheme="majorBidi"/>
          <w:color w:val="000000"/>
          <w:kern w:val="0"/>
          <w14:ligatures w14:val="none"/>
        </w:rPr>
        <w:t xml:space="preserve"> (</w:t>
      </w:r>
      <w:proofErr w:type="spellStart"/>
      <w:r w:rsidR="008F0176" w:rsidRPr="006A21BF">
        <w:rPr>
          <w:rFonts w:asciiTheme="majorBidi" w:eastAsia="Times New Roman" w:hAnsiTheme="majorBidi" w:cstheme="majorBidi"/>
          <w:color w:val="000000"/>
          <w:kern w:val="0"/>
          <w14:ligatures w14:val="none"/>
        </w:rPr>
        <w:t>Ma’arif</w:t>
      </w:r>
      <w:proofErr w:type="spellEnd"/>
      <w:r w:rsidR="008F0176" w:rsidRPr="006A21BF">
        <w:rPr>
          <w:rFonts w:asciiTheme="majorBidi" w:eastAsia="Times New Roman" w:hAnsiTheme="majorBidi" w:cstheme="majorBidi"/>
          <w:color w:val="000000"/>
          <w:kern w:val="0"/>
          <w14:ligatures w14:val="none"/>
        </w:rPr>
        <w:t xml:space="preserve"> 2009: 86-87)</w:t>
      </w:r>
      <w:r w:rsidR="00876368"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876368" w:rsidRPr="006A21BF">
        <w:rPr>
          <w:rFonts w:asciiTheme="majorBidi" w:eastAsia="Times New Roman" w:hAnsiTheme="majorBidi" w:cstheme="majorBidi"/>
          <w:color w:val="000000"/>
          <w:kern w:val="0"/>
          <w14:ligatures w14:val="none"/>
        </w:rPr>
        <w:t xml:space="preserve">Concerning Orientalism, </w:t>
      </w:r>
      <w:proofErr w:type="spellStart"/>
      <w:r w:rsidRPr="006A21BF">
        <w:rPr>
          <w:rFonts w:asciiTheme="majorBidi" w:eastAsia="Times New Roman" w:hAnsiTheme="majorBidi" w:cstheme="majorBidi"/>
          <w:color w:val="000000"/>
          <w:kern w:val="0"/>
          <w14:ligatures w14:val="none"/>
        </w:rPr>
        <w:t>Syafi</w:t>
      </w:r>
      <w:r w:rsidR="004F61E8" w:rsidRPr="006A21BF">
        <w:rPr>
          <w:rFonts w:asciiTheme="majorBidi" w:eastAsia="Times New Roman" w:hAnsiTheme="majorBidi" w:cstheme="majorBidi"/>
          <w:color w:val="000000"/>
          <w:kern w:val="0"/>
          <w14:ligatures w14:val="none"/>
        </w:rPr>
        <w:t>’</w:t>
      </w:r>
      <w:r w:rsidRPr="006A21BF">
        <w:rPr>
          <w:rFonts w:asciiTheme="majorBidi" w:eastAsia="Times New Roman" w:hAnsiTheme="majorBidi" w:cstheme="majorBidi"/>
          <w:color w:val="000000"/>
          <w:kern w:val="0"/>
          <w14:ligatures w14:val="none"/>
        </w:rPr>
        <w:t>i</w:t>
      </w:r>
      <w:proofErr w:type="spellEnd"/>
      <w:r w:rsidRPr="006A21BF">
        <w:rPr>
          <w:rFonts w:asciiTheme="majorBidi" w:eastAsia="Times New Roman" w:hAnsiTheme="majorBidi" w:cstheme="majorBidi"/>
          <w:color w:val="000000"/>
          <w:kern w:val="0"/>
          <w14:ligatures w14:val="none"/>
        </w:rPr>
        <w:t xml:space="preserve"> </w:t>
      </w:r>
      <w:proofErr w:type="spellStart"/>
      <w:r w:rsidR="00876368" w:rsidRPr="006A21BF">
        <w:rPr>
          <w:rFonts w:asciiTheme="majorBidi" w:eastAsia="Times New Roman" w:hAnsiTheme="majorBidi" w:cstheme="majorBidi"/>
          <w:color w:val="000000"/>
          <w:kern w:val="0"/>
          <w14:ligatures w14:val="none"/>
        </w:rPr>
        <w:t>Ma'arif</w:t>
      </w:r>
      <w:proofErr w:type="spellEnd"/>
      <w:r w:rsidR="00876368" w:rsidRPr="006A21BF">
        <w:rPr>
          <w:rFonts w:asciiTheme="majorBidi" w:eastAsia="Times New Roman" w:hAnsiTheme="majorBidi" w:cstheme="majorBidi"/>
          <w:color w:val="000000"/>
          <w:kern w:val="0"/>
          <w14:ligatures w14:val="none"/>
        </w:rPr>
        <w:t xml:space="preserve"> urged others to imitate their seriousness in producing creative work</w:t>
      </w:r>
      <w:r w:rsidRPr="006A21BF">
        <w:rPr>
          <w:rFonts w:asciiTheme="majorBidi" w:eastAsia="Times New Roman" w:hAnsiTheme="majorBidi" w:cstheme="majorBidi"/>
          <w:color w:val="000000"/>
          <w:kern w:val="0"/>
          <w14:ligatures w14:val="none"/>
        </w:rPr>
        <w:t xml:space="preserve"> while reminding them </w:t>
      </w:r>
      <w:r w:rsidR="00876368" w:rsidRPr="006A21BF">
        <w:rPr>
          <w:rFonts w:asciiTheme="majorBidi" w:eastAsia="Times New Roman" w:hAnsiTheme="majorBidi" w:cstheme="majorBidi"/>
          <w:color w:val="000000"/>
          <w:kern w:val="0"/>
          <w14:ligatures w14:val="none"/>
        </w:rPr>
        <w:t>to cultivate</w:t>
      </w:r>
      <w:r w:rsidRPr="006A21BF">
        <w:rPr>
          <w:rFonts w:asciiTheme="majorBidi" w:eastAsia="Times New Roman" w:hAnsiTheme="majorBidi" w:cstheme="majorBidi"/>
          <w:color w:val="000000"/>
          <w:kern w:val="0"/>
          <w14:ligatures w14:val="none"/>
        </w:rPr>
        <w:t xml:space="preserve"> an</w:t>
      </w:r>
      <w:r w:rsidR="00876368" w:rsidRPr="006A21BF">
        <w:rPr>
          <w:rFonts w:asciiTheme="majorBidi" w:eastAsia="Times New Roman" w:hAnsiTheme="majorBidi" w:cstheme="majorBidi"/>
          <w:color w:val="000000"/>
          <w:kern w:val="0"/>
          <w14:ligatures w14:val="none"/>
        </w:rPr>
        <w:t xml:space="preserve"> extra-critical attitude toward their interpretation of Islamic doctrines.</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For</w:t>
      </w:r>
      <w:r w:rsidR="004F61E8" w:rsidRPr="006A21B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Syafi’i</w:t>
      </w:r>
      <w:proofErr w:type="spellEnd"/>
      <w:r w:rsidRPr="006A21B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Ma’arif</w:t>
      </w:r>
      <w:proofErr w:type="spellEnd"/>
      <w:r w:rsidRPr="006A21BF">
        <w:rPr>
          <w:rFonts w:asciiTheme="majorBidi" w:eastAsia="Times New Roman" w:hAnsiTheme="majorBidi" w:cstheme="majorBidi"/>
          <w:color w:val="000000"/>
          <w:kern w:val="0"/>
          <w14:ligatures w14:val="none"/>
        </w:rPr>
        <w:t>, t</w:t>
      </w:r>
      <w:r w:rsidR="00876368" w:rsidRPr="006A21BF">
        <w:rPr>
          <w:rFonts w:asciiTheme="majorBidi" w:eastAsia="Times New Roman" w:hAnsiTheme="majorBidi" w:cstheme="majorBidi"/>
          <w:color w:val="000000"/>
          <w:kern w:val="0"/>
          <w14:ligatures w14:val="none"/>
        </w:rPr>
        <w:t xml:space="preserve">o mistrust </w:t>
      </w:r>
      <w:r w:rsidRPr="006A21BF">
        <w:rPr>
          <w:rFonts w:asciiTheme="majorBidi" w:eastAsia="Times New Roman" w:hAnsiTheme="majorBidi" w:cstheme="majorBidi"/>
          <w:color w:val="000000"/>
          <w:kern w:val="0"/>
          <w14:ligatures w14:val="none"/>
        </w:rPr>
        <w:t>the Orientalists</w:t>
      </w:r>
      <w:r w:rsidR="00876368" w:rsidRPr="006A21BF">
        <w:rPr>
          <w:rFonts w:asciiTheme="majorBidi" w:eastAsia="Times New Roman" w:hAnsiTheme="majorBidi" w:cstheme="majorBidi"/>
          <w:color w:val="000000"/>
          <w:kern w:val="0"/>
          <w14:ligatures w14:val="none"/>
        </w:rPr>
        <w:t xml:space="preserve"> is just another form of </w:t>
      </w:r>
      <w:r w:rsidRPr="006A21BF">
        <w:rPr>
          <w:rFonts w:asciiTheme="majorBidi" w:eastAsia="Times New Roman" w:hAnsiTheme="majorBidi" w:cstheme="majorBidi"/>
          <w:color w:val="000000"/>
          <w:kern w:val="0"/>
          <w14:ligatures w14:val="none"/>
        </w:rPr>
        <w:t>“</w:t>
      </w:r>
      <w:r w:rsidR="00876368" w:rsidRPr="006A21BF">
        <w:rPr>
          <w:rFonts w:asciiTheme="majorBidi" w:eastAsia="Times New Roman" w:hAnsiTheme="majorBidi" w:cstheme="majorBidi"/>
          <w:color w:val="000000"/>
          <w:kern w:val="0"/>
          <w14:ligatures w14:val="none"/>
        </w:rPr>
        <w:t>our intellectual powerlessness.</w:t>
      </w:r>
      <w:r w:rsidRPr="006A21BF">
        <w:rPr>
          <w:rFonts w:asciiTheme="majorBidi" w:eastAsia="Times New Roman" w:hAnsiTheme="majorBidi" w:cstheme="majorBidi"/>
          <w:color w:val="000000"/>
          <w:kern w:val="0"/>
          <w14:ligatures w14:val="none"/>
        </w:rPr>
        <w:t>”</w:t>
      </w:r>
      <w:r w:rsidR="00876368" w:rsidRPr="006A21BF">
        <w:rPr>
          <w:rFonts w:asciiTheme="majorBidi" w:eastAsia="Times New Roman" w:hAnsiTheme="majorBidi" w:cstheme="majorBidi"/>
          <w:color w:val="000000"/>
          <w:kern w:val="0"/>
          <w14:ligatures w14:val="none"/>
        </w:rPr>
        <w:t xml:space="preserve"> More critically, he called </w:t>
      </w:r>
      <w:r w:rsidR="00B13022">
        <w:rPr>
          <w:rFonts w:asciiTheme="majorBidi" w:eastAsia="Times New Roman" w:hAnsiTheme="majorBidi" w:cstheme="majorBidi"/>
          <w:color w:val="000000"/>
          <w:kern w:val="0"/>
          <w14:ligatures w14:val="none"/>
        </w:rPr>
        <w:t xml:space="preserve">Muslims to conduct </w:t>
      </w:r>
      <w:r w:rsidR="00876368" w:rsidRPr="006A21BF">
        <w:rPr>
          <w:rFonts w:asciiTheme="majorBidi" w:eastAsia="Times New Roman" w:hAnsiTheme="majorBidi" w:cstheme="majorBidi"/>
          <w:color w:val="000000"/>
          <w:kern w:val="0"/>
          <w14:ligatures w14:val="none"/>
        </w:rPr>
        <w:t xml:space="preserve">the study of the West </w:t>
      </w:r>
      <w:r w:rsidR="00B13022">
        <w:rPr>
          <w:rFonts w:asciiTheme="majorBidi" w:eastAsia="Times New Roman" w:hAnsiTheme="majorBidi" w:cstheme="majorBidi"/>
          <w:color w:val="000000"/>
          <w:kern w:val="0"/>
          <w14:ligatures w14:val="none"/>
        </w:rPr>
        <w:t>to</w:t>
      </w:r>
      <w:r w:rsidR="00876368" w:rsidRPr="006A21BF">
        <w:rPr>
          <w:rFonts w:asciiTheme="majorBidi" w:eastAsia="Times New Roman" w:hAnsiTheme="majorBidi" w:cstheme="majorBidi"/>
          <w:color w:val="000000"/>
          <w:kern w:val="0"/>
          <w14:ligatures w14:val="none"/>
        </w:rPr>
        <w:t xml:space="preserve"> understand Western civilization</w:t>
      </w:r>
      <w:r w:rsidR="00E675F8">
        <w:rPr>
          <w:rFonts w:asciiTheme="majorBidi" w:eastAsia="Times New Roman" w:hAnsiTheme="majorBidi" w:cstheme="majorBidi"/>
          <w:color w:val="000000"/>
          <w:kern w:val="0"/>
          <w14:ligatures w14:val="none"/>
        </w:rPr>
        <w:t>,</w:t>
      </w:r>
      <w:r w:rsidR="00876368" w:rsidRPr="006A21BF">
        <w:rPr>
          <w:rFonts w:asciiTheme="majorBidi" w:eastAsia="Times New Roman" w:hAnsiTheme="majorBidi" w:cstheme="majorBidi"/>
          <w:color w:val="000000"/>
          <w:kern w:val="0"/>
          <w14:ligatures w14:val="none"/>
        </w:rPr>
        <w:t xml:space="preserve"> which is “undergoing porousness (</w:t>
      </w:r>
      <w:proofErr w:type="spellStart"/>
      <w:r w:rsidR="00876368" w:rsidRPr="006A21BF">
        <w:rPr>
          <w:rFonts w:asciiTheme="majorBidi" w:eastAsia="Times New Roman" w:hAnsiTheme="majorBidi" w:cstheme="majorBidi"/>
          <w:i/>
          <w:iCs/>
          <w:color w:val="000000"/>
          <w:kern w:val="0"/>
          <w14:ligatures w14:val="none"/>
        </w:rPr>
        <w:t>kekeroposan</w:t>
      </w:r>
      <w:proofErr w:type="spellEnd"/>
      <w:r w:rsidR="00876368" w:rsidRPr="006A21BF">
        <w:rPr>
          <w:rFonts w:asciiTheme="majorBidi" w:eastAsia="Times New Roman" w:hAnsiTheme="majorBidi" w:cstheme="majorBidi"/>
          <w:color w:val="000000"/>
          <w:kern w:val="0"/>
          <w14:ligatures w14:val="none"/>
        </w:rPr>
        <w:t>)</w:t>
      </w:r>
      <w:r w:rsidR="00E675F8">
        <w:rPr>
          <w:rFonts w:asciiTheme="majorBidi" w:eastAsia="Times New Roman" w:hAnsiTheme="majorBidi" w:cstheme="majorBidi"/>
          <w:color w:val="000000"/>
          <w:kern w:val="0"/>
          <w14:ligatures w14:val="none"/>
        </w:rPr>
        <w:t>,</w:t>
      </w:r>
      <w:r w:rsidR="00876368" w:rsidRPr="006A21BF">
        <w:rPr>
          <w:rFonts w:asciiTheme="majorBidi" w:eastAsia="Times New Roman" w:hAnsiTheme="majorBidi" w:cstheme="majorBidi"/>
          <w:color w:val="000000"/>
          <w:kern w:val="0"/>
          <w14:ligatures w14:val="none"/>
        </w:rPr>
        <w:t>”</w:t>
      </w:r>
      <w:r w:rsidRPr="006A21BF">
        <w:rPr>
          <w:rFonts w:asciiTheme="majorBidi" w:eastAsia="Times New Roman" w:hAnsiTheme="majorBidi" w:cstheme="majorBidi"/>
          <w:color w:val="000000"/>
          <w:kern w:val="0"/>
          <w14:ligatures w14:val="none"/>
        </w:rPr>
        <w:t xml:space="preserve"> without calling it “Occidentalism”</w:t>
      </w:r>
      <w:r w:rsidR="008F0176" w:rsidRPr="006A21BF">
        <w:rPr>
          <w:rFonts w:asciiTheme="majorBidi" w:eastAsia="Times New Roman" w:hAnsiTheme="majorBidi" w:cstheme="majorBidi"/>
          <w:color w:val="000000"/>
          <w:kern w:val="0"/>
          <w14:ligatures w14:val="none"/>
        </w:rPr>
        <w:t xml:space="preserve"> (</w:t>
      </w:r>
      <w:proofErr w:type="spellStart"/>
      <w:r w:rsidR="008F0176" w:rsidRPr="006A21BF">
        <w:rPr>
          <w:rFonts w:asciiTheme="majorBidi" w:eastAsia="Times New Roman" w:hAnsiTheme="majorBidi" w:cstheme="majorBidi"/>
          <w:color w:val="000000"/>
          <w:kern w:val="0"/>
          <w14:ligatures w14:val="none"/>
        </w:rPr>
        <w:t>Ma’arif</w:t>
      </w:r>
      <w:proofErr w:type="spellEnd"/>
      <w:r w:rsidR="008F0176" w:rsidRPr="006A21BF">
        <w:rPr>
          <w:rFonts w:asciiTheme="majorBidi" w:eastAsia="Times New Roman" w:hAnsiTheme="majorBidi" w:cstheme="majorBidi"/>
          <w:color w:val="000000"/>
          <w:kern w:val="0"/>
          <w14:ligatures w14:val="none"/>
        </w:rPr>
        <w:t xml:space="preserve"> 1993)</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EA2509" w:rsidRPr="006A21BF">
        <w:rPr>
          <w:rFonts w:asciiTheme="majorBidi" w:eastAsia="Times New Roman" w:hAnsiTheme="majorBidi" w:cstheme="majorBidi"/>
          <w:color w:val="000000"/>
          <w:kern w:val="0"/>
          <w14:ligatures w14:val="none"/>
        </w:rPr>
        <w:t>To</w:t>
      </w:r>
      <w:r w:rsidRPr="006A21BF">
        <w:rPr>
          <w:rFonts w:asciiTheme="majorBidi" w:eastAsia="Times New Roman" w:hAnsiTheme="majorBidi" w:cstheme="majorBidi"/>
          <w:color w:val="000000"/>
          <w:kern w:val="0"/>
          <w14:ligatures w14:val="none"/>
        </w:rPr>
        <w:t xml:space="preserve"> </w:t>
      </w:r>
      <w:proofErr w:type="spellStart"/>
      <w:r w:rsidR="00876368" w:rsidRPr="006A21BF">
        <w:rPr>
          <w:rFonts w:asciiTheme="majorBidi" w:eastAsia="Times New Roman" w:hAnsiTheme="majorBidi" w:cstheme="majorBidi"/>
          <w:color w:val="000000"/>
          <w:kern w:val="0"/>
          <w14:ligatures w14:val="none"/>
        </w:rPr>
        <w:t>Ma’arif</w:t>
      </w:r>
      <w:proofErr w:type="spellEnd"/>
      <w:r w:rsidRPr="006A21BF">
        <w:rPr>
          <w:rFonts w:asciiTheme="majorBidi" w:eastAsia="Times New Roman" w:hAnsiTheme="majorBidi" w:cstheme="majorBidi"/>
          <w:color w:val="000000"/>
          <w:kern w:val="0"/>
          <w14:ligatures w14:val="none"/>
        </w:rPr>
        <w:t>, history is not just knowledge about the past.</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He promoted</w:t>
      </w:r>
      <w:r w:rsidR="00876368" w:rsidRPr="006A21B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a </w:t>
      </w:r>
      <w:r w:rsidR="008F0176" w:rsidRPr="006A21BF">
        <w:rPr>
          <w:rFonts w:asciiTheme="majorBidi" w:eastAsia="Times New Roman" w:hAnsiTheme="majorBidi" w:cstheme="majorBidi"/>
          <w:color w:val="000000"/>
          <w:kern w:val="0"/>
          <w14:ligatures w14:val="none"/>
        </w:rPr>
        <w:t>‘</w:t>
      </w:r>
      <w:r w:rsidR="00876368" w:rsidRPr="006A21BF">
        <w:rPr>
          <w:rFonts w:asciiTheme="majorBidi" w:eastAsia="Times New Roman" w:hAnsiTheme="majorBidi" w:cstheme="majorBidi"/>
          <w:color w:val="000000"/>
          <w:kern w:val="0"/>
          <w14:ligatures w14:val="none"/>
        </w:rPr>
        <w:t>history with mission,</w:t>
      </w:r>
      <w:r w:rsidR="008F0176" w:rsidRPr="006A21BF">
        <w:rPr>
          <w:rFonts w:asciiTheme="majorBidi" w:eastAsia="Times New Roman" w:hAnsiTheme="majorBidi" w:cstheme="majorBidi"/>
          <w:color w:val="000000"/>
          <w:kern w:val="0"/>
          <w14:ligatures w14:val="none"/>
        </w:rPr>
        <w:t>’</w:t>
      </w:r>
      <w:r w:rsidR="00876368" w:rsidRPr="006A21BF">
        <w:rPr>
          <w:rFonts w:asciiTheme="majorBidi" w:eastAsia="Times New Roman" w:hAnsiTheme="majorBidi" w:cstheme="majorBidi"/>
          <w:color w:val="000000"/>
          <w:kern w:val="0"/>
          <w14:ligatures w14:val="none"/>
        </w:rPr>
        <w:t xml:space="preserve"> combining multiple but coexisting belongings to Islam, nationhood</w:t>
      </w:r>
      <w:r w:rsidRPr="006A21BF">
        <w:rPr>
          <w:rFonts w:asciiTheme="majorBidi" w:eastAsia="Times New Roman" w:hAnsiTheme="majorBidi" w:cstheme="majorBidi"/>
          <w:color w:val="000000"/>
          <w:kern w:val="0"/>
          <w14:ligatures w14:val="none"/>
        </w:rPr>
        <w:t>,</w:t>
      </w:r>
      <w:r w:rsidR="00876368" w:rsidRPr="006A21BF">
        <w:rPr>
          <w:rFonts w:asciiTheme="majorBidi" w:eastAsia="Times New Roman" w:hAnsiTheme="majorBidi" w:cstheme="majorBidi"/>
          <w:color w:val="000000"/>
          <w:kern w:val="0"/>
          <w14:ligatures w14:val="none"/>
        </w:rPr>
        <w:t xml:space="preserve"> and humanity.</w:t>
      </w:r>
      <w:r w:rsidR="00E24E0F">
        <w:rPr>
          <w:rFonts w:asciiTheme="majorBidi" w:eastAsia="Times New Roman" w:hAnsiTheme="majorBidi" w:cstheme="majorBidi"/>
          <w:color w:val="000000"/>
          <w:kern w:val="0"/>
          <w14:ligatures w14:val="none"/>
        </w:rPr>
        <w:t xml:space="preserve"> </w:t>
      </w:r>
      <w:r w:rsidR="00876368" w:rsidRPr="006A21BF">
        <w:rPr>
          <w:rFonts w:asciiTheme="majorBidi" w:eastAsia="Times New Roman" w:hAnsiTheme="majorBidi" w:cstheme="majorBidi"/>
          <w:color w:val="000000"/>
          <w:kern w:val="0"/>
          <w14:ligatures w14:val="none"/>
        </w:rPr>
        <w:t xml:space="preserve">He sought a </w:t>
      </w:r>
      <w:r w:rsidRPr="006A21BF">
        <w:rPr>
          <w:rFonts w:asciiTheme="majorBidi" w:eastAsia="Times New Roman" w:hAnsiTheme="majorBidi" w:cstheme="majorBidi"/>
          <w:color w:val="000000"/>
          <w:kern w:val="0"/>
          <w14:ligatures w14:val="none"/>
        </w:rPr>
        <w:lastRenderedPageBreak/>
        <w:t>‘</w:t>
      </w:r>
      <w:r w:rsidR="00876368" w:rsidRPr="006A21BF">
        <w:rPr>
          <w:rFonts w:asciiTheme="majorBidi" w:eastAsia="Times New Roman" w:hAnsiTheme="majorBidi" w:cstheme="majorBidi"/>
          <w:color w:val="000000"/>
          <w:kern w:val="0"/>
          <w14:ligatures w14:val="none"/>
        </w:rPr>
        <w:t>middle path</w:t>
      </w:r>
      <w:r w:rsidRPr="006A21BF">
        <w:rPr>
          <w:rFonts w:asciiTheme="majorBidi" w:eastAsia="Times New Roman" w:hAnsiTheme="majorBidi" w:cstheme="majorBidi"/>
          <w:color w:val="000000"/>
          <w:kern w:val="0"/>
          <w14:ligatures w14:val="none"/>
        </w:rPr>
        <w:t>’</w:t>
      </w:r>
      <w:r w:rsidR="00876368" w:rsidRPr="006A21BF">
        <w:rPr>
          <w:rFonts w:asciiTheme="majorBidi" w:eastAsia="Times New Roman" w:hAnsiTheme="majorBidi" w:cstheme="majorBidi"/>
          <w:color w:val="000000"/>
          <w:kern w:val="0"/>
          <w14:ligatures w14:val="none"/>
        </w:rPr>
        <w:t xml:space="preserve"> between religious fundamentalism and atheistic secularism</w:t>
      </w:r>
      <w:r w:rsidRPr="006A21BF">
        <w:rPr>
          <w:rFonts w:asciiTheme="majorBidi" w:eastAsia="Times New Roman" w:hAnsiTheme="majorBidi" w:cstheme="majorBidi"/>
          <w:color w:val="000000"/>
          <w:kern w:val="0"/>
          <w14:ligatures w14:val="none"/>
        </w:rPr>
        <w:t xml:space="preserve"> </w:t>
      </w:r>
      <w:r w:rsidR="009372B1" w:rsidRPr="006A21BF">
        <w:rPr>
          <w:rFonts w:asciiTheme="majorBidi" w:eastAsia="Times New Roman" w:hAnsiTheme="majorBidi" w:cstheme="majorBidi"/>
          <w:color w:val="000000"/>
          <w:kern w:val="0"/>
          <w14:ligatures w14:val="none"/>
        </w:rPr>
        <w:t xml:space="preserve">and </w:t>
      </w:r>
      <w:r w:rsidRPr="006A21BF">
        <w:rPr>
          <w:rFonts w:asciiTheme="majorBidi" w:eastAsia="Times New Roman" w:hAnsiTheme="majorBidi" w:cstheme="majorBidi"/>
          <w:color w:val="000000"/>
          <w:kern w:val="0"/>
          <w14:ligatures w14:val="none"/>
        </w:rPr>
        <w:t>promot</w:t>
      </w:r>
      <w:r w:rsidR="00876368" w:rsidRPr="006A21BF">
        <w:rPr>
          <w:rFonts w:asciiTheme="majorBidi" w:eastAsia="Times New Roman" w:hAnsiTheme="majorBidi" w:cstheme="majorBidi"/>
          <w:color w:val="000000"/>
          <w:kern w:val="0"/>
          <w14:ligatures w14:val="none"/>
        </w:rPr>
        <w:t>ed a cosmopolitan ethos that crossed ideological biases and interests of domination</w:t>
      </w:r>
      <w:r w:rsidR="00306AC2" w:rsidRPr="006A21BF">
        <w:rPr>
          <w:rFonts w:asciiTheme="majorBidi" w:eastAsia="Times New Roman" w:hAnsiTheme="majorBidi" w:cstheme="majorBidi"/>
          <w:color w:val="000000"/>
          <w:kern w:val="0"/>
          <w14:ligatures w14:val="none"/>
        </w:rPr>
        <w:t xml:space="preserve"> (</w:t>
      </w:r>
      <w:proofErr w:type="spellStart"/>
      <w:r w:rsidR="00306AC2" w:rsidRPr="006A21BF">
        <w:rPr>
          <w:rFonts w:asciiTheme="majorBidi" w:eastAsia="Times New Roman" w:hAnsiTheme="majorBidi" w:cstheme="majorBidi"/>
          <w:color w:val="000000"/>
          <w:kern w:val="0"/>
          <w14:ligatures w14:val="none"/>
        </w:rPr>
        <w:t>Ma’arif</w:t>
      </w:r>
      <w:proofErr w:type="spellEnd"/>
      <w:r w:rsidR="00306AC2" w:rsidRPr="006A21BF">
        <w:rPr>
          <w:rFonts w:asciiTheme="majorBidi" w:eastAsia="Times New Roman" w:hAnsiTheme="majorBidi" w:cstheme="majorBidi"/>
          <w:color w:val="000000"/>
          <w:kern w:val="0"/>
          <w14:ligatures w14:val="none"/>
        </w:rPr>
        <w:t xml:space="preserve"> 2009)</w:t>
      </w:r>
      <w:r w:rsidR="00876368"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To </w:t>
      </w:r>
      <w:proofErr w:type="spellStart"/>
      <w:r w:rsidRPr="006A21BF">
        <w:rPr>
          <w:rFonts w:asciiTheme="majorBidi" w:eastAsia="Times New Roman" w:hAnsiTheme="majorBidi" w:cstheme="majorBidi"/>
          <w:color w:val="000000"/>
          <w:kern w:val="0"/>
          <w14:ligatures w14:val="none"/>
        </w:rPr>
        <w:t>Ma’arif</w:t>
      </w:r>
      <w:proofErr w:type="spellEnd"/>
      <w:r w:rsidRPr="006A21BF">
        <w:rPr>
          <w:rFonts w:asciiTheme="majorBidi" w:eastAsia="Times New Roman" w:hAnsiTheme="majorBidi" w:cstheme="majorBidi"/>
          <w:color w:val="000000"/>
          <w:kern w:val="0"/>
          <w14:ligatures w14:val="none"/>
        </w:rPr>
        <w:t>, Indonesian Islam was a struggle between ideals</w:t>
      </w:r>
      <w:r w:rsidR="009372B1" w:rsidRPr="006A21BF">
        <w:rPr>
          <w:rFonts w:asciiTheme="majorBidi" w:eastAsia="Times New Roman" w:hAnsiTheme="majorBidi" w:cstheme="majorBidi"/>
          <w:color w:val="000000"/>
          <w:kern w:val="0"/>
          <w14:ligatures w14:val="none"/>
        </w:rPr>
        <w:t>,</w:t>
      </w:r>
      <w:r w:rsidRPr="006A21BF">
        <w:rPr>
          <w:rFonts w:asciiTheme="majorBidi" w:eastAsia="Times New Roman" w:hAnsiTheme="majorBidi" w:cstheme="majorBidi"/>
          <w:color w:val="000000"/>
          <w:kern w:val="0"/>
          <w14:ligatures w14:val="none"/>
        </w:rPr>
        <w:t xml:space="preserve"> and the strategy to move forward was to have faith and look at reality</w:t>
      </w:r>
      <w:r w:rsidR="008F0176" w:rsidRPr="006A21BF">
        <w:rPr>
          <w:rFonts w:asciiTheme="majorBidi" w:eastAsia="Times New Roman" w:hAnsiTheme="majorBidi" w:cstheme="majorBidi"/>
          <w:color w:val="000000"/>
          <w:kern w:val="0"/>
          <w14:ligatures w14:val="none"/>
        </w:rPr>
        <w:t xml:space="preserve"> (</w:t>
      </w:r>
      <w:proofErr w:type="spellStart"/>
      <w:r w:rsidR="008F0176" w:rsidRPr="006A21BF">
        <w:rPr>
          <w:rFonts w:asciiTheme="majorBidi" w:eastAsia="Times New Roman" w:hAnsiTheme="majorBidi" w:cstheme="majorBidi"/>
          <w:color w:val="000000"/>
          <w:kern w:val="0"/>
          <w14:ligatures w14:val="none"/>
        </w:rPr>
        <w:t>Ma’arif</w:t>
      </w:r>
      <w:proofErr w:type="spellEnd"/>
      <w:r w:rsidR="008F0176" w:rsidRPr="006A21BF">
        <w:rPr>
          <w:rFonts w:asciiTheme="majorBidi" w:eastAsia="Times New Roman" w:hAnsiTheme="majorBidi" w:cstheme="majorBidi"/>
          <w:color w:val="000000"/>
          <w:kern w:val="0"/>
          <w14:ligatures w14:val="none"/>
        </w:rPr>
        <w:t xml:space="preserve"> 1996: 173-194)</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Like </w:t>
      </w:r>
      <w:proofErr w:type="spellStart"/>
      <w:r w:rsidRPr="006A21BF">
        <w:rPr>
          <w:rFonts w:asciiTheme="majorBidi" w:eastAsia="Times New Roman" w:hAnsiTheme="majorBidi" w:cstheme="majorBidi"/>
          <w:color w:val="000000"/>
          <w:kern w:val="0"/>
          <w14:ligatures w14:val="none"/>
        </w:rPr>
        <w:t>Madjid</w:t>
      </w:r>
      <w:proofErr w:type="spellEnd"/>
      <w:r w:rsidR="00EA2509" w:rsidRPr="006A21BF">
        <w:rPr>
          <w:rFonts w:asciiTheme="majorBidi" w:eastAsia="Times New Roman" w:hAnsiTheme="majorBidi" w:cstheme="majorBidi"/>
          <w:color w:val="000000"/>
          <w:kern w:val="0"/>
          <w14:ligatures w14:val="none"/>
        </w:rPr>
        <w:t xml:space="preserve"> and </w:t>
      </w:r>
      <w:proofErr w:type="spellStart"/>
      <w:r w:rsidR="00EA2509" w:rsidRPr="006A21BF">
        <w:rPr>
          <w:rFonts w:asciiTheme="majorBidi" w:eastAsia="Times New Roman" w:hAnsiTheme="majorBidi" w:cstheme="majorBidi"/>
          <w:color w:val="000000"/>
          <w:kern w:val="0"/>
          <w14:ligatures w14:val="none"/>
        </w:rPr>
        <w:t>Paramadina</w:t>
      </w:r>
      <w:proofErr w:type="spellEnd"/>
      <w:r w:rsidR="00EA2509" w:rsidRPr="006A21BF">
        <w:rPr>
          <w:rFonts w:asciiTheme="majorBidi" w:eastAsia="Times New Roman" w:hAnsiTheme="majorBidi" w:cstheme="majorBidi"/>
          <w:color w:val="000000"/>
          <w:kern w:val="0"/>
          <w14:ligatures w14:val="none"/>
        </w:rPr>
        <w:t>,</w:t>
      </w:r>
      <w:r w:rsidRPr="006A21B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Ma’arif</w:t>
      </w:r>
      <w:proofErr w:type="spellEnd"/>
      <w:r w:rsidRPr="006A21BF">
        <w:rPr>
          <w:rFonts w:asciiTheme="majorBidi" w:eastAsia="Times New Roman" w:hAnsiTheme="majorBidi" w:cstheme="majorBidi"/>
          <w:color w:val="000000"/>
          <w:kern w:val="0"/>
          <w14:ligatures w14:val="none"/>
        </w:rPr>
        <w:t xml:space="preserve"> </w:t>
      </w:r>
      <w:r w:rsidR="00EA2509" w:rsidRPr="006A21BF">
        <w:rPr>
          <w:rFonts w:asciiTheme="majorBidi" w:eastAsia="Times New Roman" w:hAnsiTheme="majorBidi" w:cstheme="majorBidi"/>
          <w:color w:val="000000"/>
          <w:kern w:val="0"/>
          <w14:ligatures w14:val="none"/>
        </w:rPr>
        <w:t xml:space="preserve">and his </w:t>
      </w:r>
      <w:proofErr w:type="spellStart"/>
      <w:r w:rsidR="00EA2509" w:rsidRPr="006A21BF">
        <w:rPr>
          <w:rFonts w:asciiTheme="majorBidi" w:eastAsia="Times New Roman" w:hAnsiTheme="majorBidi" w:cstheme="majorBidi"/>
          <w:color w:val="000000"/>
          <w:kern w:val="0"/>
          <w14:ligatures w14:val="none"/>
        </w:rPr>
        <w:t>Ma’arif</w:t>
      </w:r>
      <w:proofErr w:type="spellEnd"/>
      <w:r w:rsidR="00EA2509" w:rsidRPr="006A21BF">
        <w:rPr>
          <w:rFonts w:asciiTheme="majorBidi" w:eastAsia="Times New Roman" w:hAnsiTheme="majorBidi" w:cstheme="majorBidi"/>
          <w:color w:val="000000"/>
          <w:kern w:val="0"/>
          <w14:ligatures w14:val="none"/>
        </w:rPr>
        <w:t xml:space="preserve"> Institute </w:t>
      </w:r>
      <w:r w:rsidRPr="006A21BF">
        <w:rPr>
          <w:rFonts w:asciiTheme="majorBidi" w:eastAsia="Times New Roman" w:hAnsiTheme="majorBidi" w:cstheme="majorBidi"/>
          <w:color w:val="000000"/>
          <w:kern w:val="0"/>
          <w14:ligatures w14:val="none"/>
        </w:rPr>
        <w:t>embraced form</w:t>
      </w:r>
      <w:r w:rsidR="00EA2509" w:rsidRPr="006A21BF">
        <w:rPr>
          <w:rFonts w:asciiTheme="majorBidi" w:eastAsia="Times New Roman" w:hAnsiTheme="majorBidi" w:cstheme="majorBidi"/>
          <w:color w:val="000000"/>
          <w:kern w:val="0"/>
          <w14:ligatures w14:val="none"/>
        </w:rPr>
        <w:t>s</w:t>
      </w:r>
      <w:r w:rsidRPr="006A21BF">
        <w:rPr>
          <w:rFonts w:asciiTheme="majorBidi" w:eastAsia="Times New Roman" w:hAnsiTheme="majorBidi" w:cstheme="majorBidi"/>
          <w:color w:val="000000"/>
          <w:kern w:val="0"/>
          <w14:ligatures w14:val="none"/>
        </w:rPr>
        <w:t xml:space="preserve"> of </w:t>
      </w:r>
      <w:r w:rsidR="0051085B" w:rsidRPr="006A21BF">
        <w:rPr>
          <w:rFonts w:asciiTheme="majorBidi" w:eastAsia="Times New Roman" w:hAnsiTheme="majorBidi" w:cstheme="majorBidi"/>
          <w:color w:val="000000"/>
          <w:kern w:val="0"/>
          <w14:ligatures w14:val="none"/>
        </w:rPr>
        <w:t>‘</w:t>
      </w:r>
      <w:r w:rsidRPr="006A21BF">
        <w:rPr>
          <w:rFonts w:asciiTheme="majorBidi" w:eastAsia="Times New Roman" w:hAnsiTheme="majorBidi" w:cstheme="majorBidi"/>
          <w:color w:val="000000"/>
          <w:kern w:val="0"/>
          <w14:ligatures w14:val="none"/>
        </w:rPr>
        <w:t>Muslim cosmopolitanism,</w:t>
      </w:r>
      <w:r w:rsidR="008F0176" w:rsidRPr="006A21BF">
        <w:rPr>
          <w:rFonts w:asciiTheme="majorBidi" w:eastAsia="Times New Roman" w:hAnsiTheme="majorBidi" w:cstheme="majorBidi"/>
          <w:color w:val="000000"/>
          <w:kern w:val="0"/>
          <w14:ligatures w14:val="none"/>
        </w:rPr>
        <w:t>’</w:t>
      </w:r>
      <w:r w:rsidRPr="006A21BF">
        <w:rPr>
          <w:rFonts w:asciiTheme="majorBidi" w:eastAsia="Times New Roman" w:hAnsiTheme="majorBidi" w:cstheme="majorBidi"/>
          <w:color w:val="000000"/>
          <w:kern w:val="0"/>
          <w14:ligatures w14:val="none"/>
        </w:rPr>
        <w:t xml:space="preserve"> bringing Islam, nationhood, and humanity not at </w:t>
      </w:r>
      <w:r w:rsidR="009372B1" w:rsidRPr="006A21BF">
        <w:rPr>
          <w:rFonts w:asciiTheme="majorBidi" w:eastAsia="Times New Roman" w:hAnsiTheme="majorBidi" w:cstheme="majorBidi"/>
          <w:color w:val="000000"/>
          <w:kern w:val="0"/>
          <w14:ligatures w14:val="none"/>
        </w:rPr>
        <w:t>odds</w:t>
      </w:r>
      <w:r w:rsidRPr="006A21BF">
        <w:rPr>
          <w:rFonts w:asciiTheme="majorBidi" w:eastAsia="Times New Roman" w:hAnsiTheme="majorBidi" w:cstheme="majorBidi"/>
          <w:color w:val="000000"/>
          <w:kern w:val="0"/>
          <w14:ligatures w14:val="none"/>
        </w:rPr>
        <w:t xml:space="preserve"> but compatible and even mutually </w:t>
      </w:r>
      <w:r w:rsidR="00EA2509" w:rsidRPr="006A21BF">
        <w:rPr>
          <w:rFonts w:asciiTheme="majorBidi" w:eastAsia="Times New Roman" w:hAnsiTheme="majorBidi" w:cstheme="majorBidi"/>
          <w:color w:val="000000"/>
          <w:kern w:val="0"/>
          <w14:ligatures w14:val="none"/>
        </w:rPr>
        <w:t>sustaining</w:t>
      </w:r>
      <w:r w:rsidRPr="006A21BF">
        <w:rPr>
          <w:rFonts w:asciiTheme="majorBidi" w:eastAsia="Times New Roman" w:hAnsiTheme="majorBidi" w:cstheme="majorBidi"/>
          <w:color w:val="000000"/>
          <w:kern w:val="0"/>
          <w14:ligatures w14:val="none"/>
        </w:rPr>
        <w:t xml:space="preserve">. </w:t>
      </w:r>
    </w:p>
    <w:p w14:paraId="57F4CCCB" w14:textId="77777777" w:rsidR="00E36519" w:rsidRPr="006A21BF" w:rsidRDefault="00E36519" w:rsidP="00BB2F79">
      <w:pPr>
        <w:spacing w:line="480" w:lineRule="auto"/>
        <w:rPr>
          <w:rFonts w:asciiTheme="majorBidi" w:eastAsia="Times New Roman" w:hAnsiTheme="majorBidi" w:cstheme="majorBidi"/>
          <w:color w:val="000000"/>
          <w:kern w:val="0"/>
          <w14:ligatures w14:val="none"/>
        </w:rPr>
      </w:pPr>
    </w:p>
    <w:p w14:paraId="30551386" w14:textId="552689A6" w:rsidR="00876368" w:rsidRPr="006A21BF" w:rsidRDefault="00F73ECF" w:rsidP="00BB2F79">
      <w:pPr>
        <w:spacing w:line="480" w:lineRule="auto"/>
        <w:rPr>
          <w:rFonts w:asciiTheme="majorBidi" w:eastAsia="Times New Roman" w:hAnsiTheme="majorBidi" w:cstheme="majorBidi"/>
          <w:color w:val="000000"/>
          <w:kern w:val="0"/>
          <w14:ligatures w14:val="none"/>
        </w:rPr>
      </w:pPr>
      <w:r w:rsidRPr="006A21BF">
        <w:rPr>
          <w:rFonts w:asciiTheme="majorBidi" w:hAnsiTheme="majorBidi" w:cstheme="majorBidi"/>
        </w:rPr>
        <w:t xml:space="preserve">Another implication </w:t>
      </w:r>
      <w:r w:rsidR="00987A11" w:rsidRPr="006A21BF">
        <w:rPr>
          <w:rFonts w:asciiTheme="majorBidi" w:hAnsiTheme="majorBidi" w:cstheme="majorBidi"/>
        </w:rPr>
        <w:t xml:space="preserve">of </w:t>
      </w:r>
      <w:r w:rsidR="00621599" w:rsidRPr="006A21BF">
        <w:rPr>
          <w:rFonts w:asciiTheme="majorBidi" w:hAnsiTheme="majorBidi" w:cstheme="majorBidi"/>
        </w:rPr>
        <w:t xml:space="preserve">Indonesian </w:t>
      </w:r>
      <w:r w:rsidR="00987A11" w:rsidRPr="006A21BF">
        <w:rPr>
          <w:rFonts w:asciiTheme="majorBidi" w:hAnsiTheme="majorBidi" w:cstheme="majorBidi"/>
        </w:rPr>
        <w:t xml:space="preserve">Muslims studying in the West </w:t>
      </w:r>
      <w:r w:rsidRPr="006A21BF">
        <w:rPr>
          <w:rFonts w:asciiTheme="majorBidi" w:hAnsiTheme="majorBidi" w:cstheme="majorBidi"/>
        </w:rPr>
        <w:t xml:space="preserve">has been the pluralization of religious authority in Indonesia, offering alternative views to the Middle East-trained ulama affiliated with </w:t>
      </w:r>
      <w:proofErr w:type="spellStart"/>
      <w:r w:rsidRPr="006A21BF">
        <w:rPr>
          <w:rFonts w:asciiTheme="majorBidi" w:hAnsiTheme="majorBidi" w:cstheme="majorBidi"/>
        </w:rPr>
        <w:t>Majelis</w:t>
      </w:r>
      <w:proofErr w:type="spellEnd"/>
      <w:r w:rsidRPr="006A21BF">
        <w:rPr>
          <w:rFonts w:asciiTheme="majorBidi" w:hAnsiTheme="majorBidi" w:cstheme="majorBidi"/>
        </w:rPr>
        <w:t xml:space="preserve"> Ulama Indonesia (MUI) and other religious scholarly associations within NU, Muhammadiyah, and other NGOs. </w:t>
      </w:r>
      <w:r w:rsidR="007819D3" w:rsidRPr="006A21BF">
        <w:rPr>
          <w:rFonts w:asciiTheme="majorBidi" w:hAnsiTheme="majorBidi" w:cstheme="majorBidi"/>
        </w:rPr>
        <w:t xml:space="preserve">Harun </w:t>
      </w:r>
      <w:proofErr w:type="spellStart"/>
      <w:r w:rsidR="007819D3" w:rsidRPr="006A21BF">
        <w:rPr>
          <w:rFonts w:asciiTheme="majorBidi" w:hAnsiTheme="majorBidi" w:cstheme="majorBidi"/>
        </w:rPr>
        <w:t>Nasution</w:t>
      </w:r>
      <w:proofErr w:type="spellEnd"/>
      <w:r w:rsidR="007819D3" w:rsidRPr="006A21BF">
        <w:rPr>
          <w:rFonts w:asciiTheme="majorBidi" w:hAnsiTheme="majorBidi" w:cstheme="majorBidi"/>
        </w:rPr>
        <w:t xml:space="preserve">, </w:t>
      </w:r>
      <w:proofErr w:type="spellStart"/>
      <w:r w:rsidRPr="006A21BF">
        <w:rPr>
          <w:rFonts w:asciiTheme="majorBidi" w:hAnsiTheme="majorBidi" w:cstheme="majorBidi"/>
        </w:rPr>
        <w:t>Nurcholish</w:t>
      </w:r>
      <w:proofErr w:type="spellEnd"/>
      <w:r w:rsidRPr="006A21BF">
        <w:rPr>
          <w:rFonts w:asciiTheme="majorBidi" w:hAnsiTheme="majorBidi" w:cstheme="majorBidi"/>
        </w:rPr>
        <w:t xml:space="preserve"> </w:t>
      </w:r>
      <w:proofErr w:type="spellStart"/>
      <w:r w:rsidRPr="006A21BF">
        <w:rPr>
          <w:rFonts w:asciiTheme="majorBidi" w:hAnsiTheme="majorBidi" w:cstheme="majorBidi"/>
        </w:rPr>
        <w:t>Madjid</w:t>
      </w:r>
      <w:proofErr w:type="spellEnd"/>
      <w:r w:rsidRPr="006A21BF">
        <w:rPr>
          <w:rFonts w:asciiTheme="majorBidi" w:hAnsiTheme="majorBidi" w:cstheme="majorBidi"/>
        </w:rPr>
        <w:t xml:space="preserve">, A. </w:t>
      </w:r>
      <w:proofErr w:type="spellStart"/>
      <w:r w:rsidRPr="006A21BF">
        <w:rPr>
          <w:rFonts w:asciiTheme="majorBidi" w:hAnsiTheme="majorBidi" w:cstheme="majorBidi"/>
        </w:rPr>
        <w:t>Syafi’i</w:t>
      </w:r>
      <w:proofErr w:type="spellEnd"/>
      <w:r w:rsidRPr="006A21BF">
        <w:rPr>
          <w:rFonts w:asciiTheme="majorBidi" w:hAnsiTheme="majorBidi" w:cstheme="majorBidi"/>
        </w:rPr>
        <w:t xml:space="preserve"> </w:t>
      </w:r>
      <w:proofErr w:type="spellStart"/>
      <w:r w:rsidRPr="006A21BF">
        <w:rPr>
          <w:rFonts w:asciiTheme="majorBidi" w:hAnsiTheme="majorBidi" w:cstheme="majorBidi"/>
        </w:rPr>
        <w:t>Ma’arif</w:t>
      </w:r>
      <w:proofErr w:type="spellEnd"/>
      <w:r w:rsidRPr="006A21BF">
        <w:rPr>
          <w:rFonts w:asciiTheme="majorBidi" w:hAnsiTheme="majorBidi" w:cstheme="majorBidi"/>
        </w:rPr>
        <w:t>, and other Western graduates were</w:t>
      </w:r>
      <w:r w:rsidR="00987A11" w:rsidRPr="006A21BF">
        <w:rPr>
          <w:rFonts w:asciiTheme="majorBidi" w:hAnsiTheme="majorBidi" w:cstheme="majorBidi"/>
        </w:rPr>
        <w:t xml:space="preserve"> </w:t>
      </w:r>
      <w:r w:rsidRPr="006A21BF">
        <w:rPr>
          <w:rFonts w:asciiTheme="majorBidi" w:hAnsiTheme="majorBidi" w:cstheme="majorBidi"/>
        </w:rPr>
        <w:t>often critical of many of the</w:t>
      </w:r>
      <w:r w:rsidR="00E04AB4" w:rsidRPr="006A21BF">
        <w:rPr>
          <w:rFonts w:asciiTheme="majorBidi" w:hAnsiTheme="majorBidi" w:cstheme="majorBidi"/>
        </w:rPr>
        <w:t xml:space="preserve"> discourses and actions by Muslim hardliners as well as the </w:t>
      </w:r>
      <w:r w:rsidRPr="006A21BF">
        <w:rPr>
          <w:rFonts w:asciiTheme="majorBidi" w:hAnsiTheme="majorBidi" w:cstheme="majorBidi"/>
          <w:i/>
          <w:iCs/>
        </w:rPr>
        <w:t>fatwas</w:t>
      </w:r>
      <w:r w:rsidRPr="006A21BF">
        <w:rPr>
          <w:rFonts w:asciiTheme="majorBidi" w:hAnsiTheme="majorBidi" w:cstheme="majorBidi"/>
        </w:rPr>
        <w:t xml:space="preserve"> issued by </w:t>
      </w:r>
      <w:r w:rsidR="00E04AB4" w:rsidRPr="006A21BF">
        <w:rPr>
          <w:rFonts w:asciiTheme="majorBidi" w:hAnsiTheme="majorBidi" w:cstheme="majorBidi"/>
        </w:rPr>
        <w:t xml:space="preserve">the ulama in the </w:t>
      </w:r>
      <w:r w:rsidRPr="006A21BF">
        <w:rPr>
          <w:rFonts w:asciiTheme="majorBidi" w:hAnsiTheme="majorBidi" w:cstheme="majorBidi"/>
        </w:rPr>
        <w:t>MUI</w:t>
      </w:r>
      <w:r w:rsidR="00E04AB4" w:rsidRPr="006A21BF">
        <w:rPr>
          <w:rFonts w:asciiTheme="majorBidi" w:hAnsiTheme="majorBidi" w:cstheme="majorBidi"/>
        </w:rPr>
        <w:t>,</w:t>
      </w:r>
      <w:r w:rsidRPr="006A21BF">
        <w:rPr>
          <w:rFonts w:asciiTheme="majorBidi" w:hAnsiTheme="majorBidi" w:cstheme="majorBidi"/>
        </w:rPr>
        <w:t xml:space="preserve"> particularly </w:t>
      </w:r>
      <w:r w:rsidR="00F21614" w:rsidRPr="006A21BF">
        <w:rPr>
          <w:rFonts w:asciiTheme="majorBidi" w:hAnsiTheme="majorBidi" w:cstheme="majorBidi"/>
        </w:rPr>
        <w:t>concerning</w:t>
      </w:r>
      <w:r w:rsidRPr="006A21BF">
        <w:rPr>
          <w:rFonts w:asciiTheme="majorBidi" w:hAnsiTheme="majorBidi" w:cstheme="majorBidi"/>
        </w:rPr>
        <w:t xml:space="preserve"> the </w:t>
      </w:r>
      <w:proofErr w:type="spellStart"/>
      <w:r w:rsidRPr="006A21BF">
        <w:rPr>
          <w:rFonts w:asciiTheme="majorBidi" w:hAnsiTheme="majorBidi" w:cstheme="majorBidi"/>
        </w:rPr>
        <w:t>heterod</w:t>
      </w:r>
      <w:r w:rsidR="00621599" w:rsidRPr="006A21BF">
        <w:rPr>
          <w:rFonts w:asciiTheme="majorBidi" w:hAnsiTheme="majorBidi" w:cstheme="majorBidi"/>
        </w:rPr>
        <w:t>o</w:t>
      </w:r>
      <w:r w:rsidRPr="006A21BF">
        <w:rPr>
          <w:rFonts w:asciiTheme="majorBidi" w:hAnsiTheme="majorBidi" w:cstheme="majorBidi"/>
        </w:rPr>
        <w:t>xification</w:t>
      </w:r>
      <w:proofErr w:type="spellEnd"/>
      <w:r w:rsidRPr="006A21BF">
        <w:rPr>
          <w:rFonts w:asciiTheme="majorBidi" w:hAnsiTheme="majorBidi" w:cstheme="majorBidi"/>
        </w:rPr>
        <w:t xml:space="preserve"> of different Muslims</w:t>
      </w:r>
      <w:r w:rsidR="00E04AB4" w:rsidRPr="006A21BF">
        <w:rPr>
          <w:rFonts w:asciiTheme="majorBidi" w:hAnsiTheme="majorBidi" w:cstheme="majorBidi"/>
        </w:rPr>
        <w:t xml:space="preserve"> due to their </w:t>
      </w:r>
      <w:r w:rsidRPr="006A21BF">
        <w:rPr>
          <w:rFonts w:asciiTheme="majorBidi" w:hAnsiTheme="majorBidi" w:cstheme="majorBidi"/>
        </w:rPr>
        <w:t xml:space="preserve">exclusivist readings of the Qur’anic </w:t>
      </w:r>
      <w:r w:rsidR="00670FC6" w:rsidRPr="006A21BF">
        <w:rPr>
          <w:rFonts w:asciiTheme="majorBidi" w:hAnsiTheme="majorBidi" w:cstheme="majorBidi"/>
        </w:rPr>
        <w:t xml:space="preserve">and Prophetic </w:t>
      </w:r>
      <w:r w:rsidRPr="006A21BF">
        <w:rPr>
          <w:rFonts w:asciiTheme="majorBidi" w:hAnsiTheme="majorBidi" w:cstheme="majorBidi"/>
        </w:rPr>
        <w:t>universalized message.</w:t>
      </w:r>
      <w:r w:rsidR="00E24E0F">
        <w:rPr>
          <w:rFonts w:asciiTheme="majorBidi" w:hAnsiTheme="majorBidi" w:cstheme="majorBidi"/>
        </w:rPr>
        <w:t xml:space="preserve"> </w:t>
      </w:r>
      <w:r w:rsidR="004F49E7" w:rsidRPr="006A21BF">
        <w:rPr>
          <w:rFonts w:asciiTheme="majorBidi" w:hAnsiTheme="majorBidi" w:cstheme="majorBidi"/>
        </w:rPr>
        <w:t xml:space="preserve">The rise </w:t>
      </w:r>
      <w:r w:rsidR="0071015C" w:rsidRPr="006A21BF">
        <w:rPr>
          <w:rFonts w:asciiTheme="majorBidi" w:hAnsiTheme="majorBidi" w:cstheme="majorBidi"/>
        </w:rPr>
        <w:t xml:space="preserve">and development </w:t>
      </w:r>
      <w:r w:rsidR="004F49E7" w:rsidRPr="006A21BF">
        <w:rPr>
          <w:rFonts w:asciiTheme="majorBidi" w:hAnsiTheme="majorBidi" w:cstheme="majorBidi"/>
        </w:rPr>
        <w:t>of critical intellectual forums and networks in Java and other parts of Indonesia</w:t>
      </w:r>
      <w:r w:rsidR="00A56213" w:rsidRPr="006A21BF">
        <w:rPr>
          <w:rFonts w:asciiTheme="majorBidi" w:hAnsiTheme="majorBidi" w:cstheme="majorBidi"/>
        </w:rPr>
        <w:t xml:space="preserve">, </w:t>
      </w:r>
      <w:r w:rsidR="004F49E7" w:rsidRPr="006A21BF">
        <w:rPr>
          <w:rFonts w:asciiTheme="majorBidi" w:hAnsiTheme="majorBidi" w:cstheme="majorBidi"/>
        </w:rPr>
        <w:t xml:space="preserve">such as the </w:t>
      </w:r>
      <w:proofErr w:type="spellStart"/>
      <w:r w:rsidR="004F49E7" w:rsidRPr="006A21BF">
        <w:rPr>
          <w:rFonts w:asciiTheme="majorBidi" w:hAnsiTheme="majorBidi" w:cstheme="majorBidi"/>
        </w:rPr>
        <w:t>Paramadina</w:t>
      </w:r>
      <w:proofErr w:type="spellEnd"/>
      <w:r w:rsidR="004F49E7" w:rsidRPr="006A21BF">
        <w:rPr>
          <w:rFonts w:asciiTheme="majorBidi" w:hAnsiTheme="majorBidi" w:cstheme="majorBidi"/>
        </w:rPr>
        <w:t xml:space="preserve"> by </w:t>
      </w:r>
      <w:proofErr w:type="spellStart"/>
      <w:r w:rsidR="004F49E7" w:rsidRPr="006A21BF">
        <w:rPr>
          <w:rFonts w:asciiTheme="majorBidi" w:hAnsiTheme="majorBidi" w:cstheme="majorBidi"/>
        </w:rPr>
        <w:t>Nurcholish</w:t>
      </w:r>
      <w:proofErr w:type="spellEnd"/>
      <w:r w:rsidR="004F49E7" w:rsidRPr="006A21BF">
        <w:rPr>
          <w:rFonts w:asciiTheme="majorBidi" w:hAnsiTheme="majorBidi" w:cstheme="majorBidi"/>
        </w:rPr>
        <w:t xml:space="preserve"> </w:t>
      </w:r>
      <w:proofErr w:type="spellStart"/>
      <w:r w:rsidR="004F49E7" w:rsidRPr="006A21BF">
        <w:rPr>
          <w:rFonts w:asciiTheme="majorBidi" w:hAnsiTheme="majorBidi" w:cstheme="majorBidi"/>
        </w:rPr>
        <w:t>Madjid</w:t>
      </w:r>
      <w:proofErr w:type="spellEnd"/>
      <w:r w:rsidR="004F49E7" w:rsidRPr="006A21BF">
        <w:rPr>
          <w:rFonts w:asciiTheme="majorBidi" w:hAnsiTheme="majorBidi" w:cstheme="majorBidi"/>
        </w:rPr>
        <w:t xml:space="preserve"> and others, liberal Islam networks</w:t>
      </w:r>
      <w:r w:rsidR="00A56213" w:rsidRPr="006A21BF">
        <w:rPr>
          <w:rFonts w:asciiTheme="majorBidi" w:hAnsiTheme="majorBidi" w:cstheme="majorBidi"/>
        </w:rPr>
        <w:t>,</w:t>
      </w:r>
      <w:r w:rsidR="004F49E7" w:rsidRPr="006A21BF">
        <w:rPr>
          <w:rFonts w:asciiTheme="majorBidi" w:hAnsiTheme="majorBidi" w:cstheme="majorBidi"/>
        </w:rPr>
        <w:t xml:space="preserve"> and other progressive </w:t>
      </w:r>
      <w:r w:rsidR="00DA5B50" w:rsidRPr="006A21BF">
        <w:rPr>
          <w:rFonts w:asciiTheme="majorBidi" w:hAnsiTheme="majorBidi" w:cstheme="majorBidi"/>
        </w:rPr>
        <w:t xml:space="preserve">younger generations of </w:t>
      </w:r>
      <w:r w:rsidR="004F49E7" w:rsidRPr="006A21BF">
        <w:rPr>
          <w:rFonts w:asciiTheme="majorBidi" w:hAnsiTheme="majorBidi" w:cstheme="majorBidi"/>
        </w:rPr>
        <w:t xml:space="preserve">Muslims from the Muhammadiyah and the </w:t>
      </w:r>
      <w:r w:rsidR="0095119E">
        <w:rPr>
          <w:rFonts w:asciiTheme="majorBidi" w:hAnsiTheme="majorBidi" w:cstheme="majorBidi"/>
        </w:rPr>
        <w:t>NU</w:t>
      </w:r>
      <w:r w:rsidR="004F49E7" w:rsidRPr="006A21BF">
        <w:rPr>
          <w:rFonts w:asciiTheme="majorBidi" w:hAnsiTheme="majorBidi" w:cstheme="majorBidi"/>
        </w:rPr>
        <w:t xml:space="preserve"> activists and students, many of them graduating from Western universities or taking coursework and research in the West, </w:t>
      </w:r>
      <w:r w:rsidR="0071015C" w:rsidRPr="006A21BF">
        <w:rPr>
          <w:rFonts w:asciiTheme="majorBidi" w:hAnsiTheme="majorBidi" w:cstheme="majorBidi"/>
        </w:rPr>
        <w:t>are partly due to those Indonesian Muslims studying in and returning from the Western universities and research centers, also providing alternative, more diverse voices and religious authorities from within Muslims themselves.</w:t>
      </w:r>
      <w:r w:rsidR="00E24E0F">
        <w:rPr>
          <w:rFonts w:asciiTheme="majorBidi" w:hAnsiTheme="majorBidi" w:cstheme="majorBidi"/>
        </w:rPr>
        <w:t xml:space="preserve"> </w:t>
      </w:r>
      <w:r w:rsidR="00AB064C" w:rsidRPr="006A21BF">
        <w:rPr>
          <w:rFonts w:asciiTheme="majorBidi" w:hAnsiTheme="majorBidi" w:cstheme="majorBidi"/>
        </w:rPr>
        <w:t xml:space="preserve">The myriad voices have addressed various matters, including the meanings of faith, piety, sharia, the state-religion relationship, gender and the family, global Islam, local Islam </w:t>
      </w:r>
      <w:r w:rsidR="00AB064C" w:rsidRPr="006A21BF">
        <w:rPr>
          <w:rFonts w:asciiTheme="majorBidi" w:hAnsiTheme="majorBidi" w:cstheme="majorBidi"/>
        </w:rPr>
        <w:lastRenderedPageBreak/>
        <w:t>interactions, and Muslim-non-Muslim relationships</w:t>
      </w:r>
      <w:r w:rsidR="00306AC2" w:rsidRPr="006A21BF">
        <w:rPr>
          <w:rFonts w:asciiTheme="majorBidi" w:hAnsiTheme="majorBidi" w:cstheme="majorBidi"/>
        </w:rPr>
        <w:t xml:space="preserve"> (Fealy and Hooker, eds., 2006; </w:t>
      </w:r>
      <w:proofErr w:type="spellStart"/>
      <w:r w:rsidR="00306AC2" w:rsidRPr="006A21BF">
        <w:rPr>
          <w:rFonts w:asciiTheme="majorBidi" w:hAnsiTheme="majorBidi" w:cstheme="majorBidi"/>
        </w:rPr>
        <w:t>Bruinessen</w:t>
      </w:r>
      <w:proofErr w:type="spellEnd"/>
      <w:r w:rsidR="00306AC2" w:rsidRPr="006A21BF">
        <w:rPr>
          <w:rFonts w:asciiTheme="majorBidi" w:hAnsiTheme="majorBidi" w:cstheme="majorBidi"/>
        </w:rPr>
        <w:t>, ed., 2013)</w:t>
      </w:r>
      <w:r w:rsidR="00AB064C" w:rsidRPr="006A21BF">
        <w:rPr>
          <w:rFonts w:asciiTheme="majorBidi" w:hAnsiTheme="majorBidi" w:cstheme="majorBidi"/>
        </w:rPr>
        <w:t>.</w:t>
      </w:r>
      <w:r w:rsidR="0071015C" w:rsidRPr="006A21BF">
        <w:rPr>
          <w:rFonts w:asciiTheme="majorBidi" w:hAnsiTheme="majorBidi" w:cstheme="majorBidi"/>
        </w:rPr>
        <w:t xml:space="preserve"> </w:t>
      </w:r>
      <w:r w:rsidRPr="006A21BF">
        <w:rPr>
          <w:rFonts w:asciiTheme="majorBidi" w:hAnsiTheme="majorBidi" w:cstheme="majorBidi"/>
        </w:rPr>
        <w:t xml:space="preserve"> </w:t>
      </w:r>
    </w:p>
    <w:p w14:paraId="73562F10" w14:textId="77777777" w:rsidR="00876368" w:rsidRPr="006A21BF" w:rsidRDefault="00876368" w:rsidP="00BB2F79">
      <w:pPr>
        <w:spacing w:line="480" w:lineRule="auto"/>
        <w:rPr>
          <w:rFonts w:asciiTheme="majorBidi" w:hAnsiTheme="majorBidi" w:cstheme="majorBidi"/>
          <w:b/>
          <w:bCs/>
        </w:rPr>
      </w:pPr>
    </w:p>
    <w:p w14:paraId="3CC3B133" w14:textId="7E0E2444" w:rsidR="00A24E36" w:rsidRPr="006A21BF" w:rsidRDefault="00F73ECF" w:rsidP="00BB2F79">
      <w:pPr>
        <w:spacing w:line="480" w:lineRule="auto"/>
        <w:rPr>
          <w:rFonts w:asciiTheme="majorBidi" w:hAnsiTheme="majorBidi" w:cstheme="majorBidi"/>
        </w:rPr>
      </w:pPr>
      <w:r w:rsidRPr="006A21BF">
        <w:rPr>
          <w:rFonts w:asciiTheme="majorBidi" w:hAnsiTheme="majorBidi" w:cstheme="majorBidi"/>
        </w:rPr>
        <w:t xml:space="preserve">The other impact </w:t>
      </w:r>
      <w:r w:rsidR="00621599" w:rsidRPr="006A21BF">
        <w:rPr>
          <w:rFonts w:asciiTheme="majorBidi" w:hAnsiTheme="majorBidi" w:cstheme="majorBidi"/>
        </w:rPr>
        <w:t>of Western-educated Muslim graduates is the</w:t>
      </w:r>
      <w:r w:rsidRPr="006A21BF">
        <w:rPr>
          <w:rFonts w:asciiTheme="majorBidi" w:hAnsiTheme="majorBidi" w:cstheme="majorBidi"/>
        </w:rPr>
        <w:t xml:space="preserve"> institutional</w:t>
      </w:r>
      <w:r w:rsidR="00621599" w:rsidRPr="006A21BF">
        <w:rPr>
          <w:rFonts w:asciiTheme="majorBidi" w:hAnsiTheme="majorBidi" w:cstheme="majorBidi"/>
        </w:rPr>
        <w:t xml:space="preserve"> transformation</w:t>
      </w:r>
      <w:r w:rsidRPr="006A21BF">
        <w:rPr>
          <w:rFonts w:asciiTheme="majorBidi" w:hAnsiTheme="majorBidi" w:cstheme="majorBidi"/>
        </w:rPr>
        <w:t>.</w:t>
      </w:r>
      <w:r w:rsidR="00E24E0F">
        <w:rPr>
          <w:rFonts w:asciiTheme="majorBidi" w:hAnsiTheme="majorBidi" w:cstheme="majorBidi"/>
        </w:rPr>
        <w:t xml:space="preserve"> </w:t>
      </w:r>
      <w:r w:rsidRPr="006A21BF">
        <w:rPr>
          <w:rFonts w:asciiTheme="majorBidi" w:hAnsiTheme="majorBidi" w:cstheme="majorBidi"/>
        </w:rPr>
        <w:t xml:space="preserve">More Islamic institutes have turned into universities with departments and programs </w:t>
      </w:r>
      <w:r w:rsidR="00A56213" w:rsidRPr="006A21BF">
        <w:rPr>
          <w:rFonts w:asciiTheme="majorBidi" w:hAnsiTheme="majorBidi" w:cstheme="majorBidi"/>
        </w:rPr>
        <w:t>combining</w:t>
      </w:r>
      <w:r w:rsidRPr="006A21BF">
        <w:rPr>
          <w:rFonts w:asciiTheme="majorBidi" w:hAnsiTheme="majorBidi" w:cstheme="majorBidi"/>
        </w:rPr>
        <w:t xml:space="preserve"> the Arabic nomenclatures and Western </w:t>
      </w:r>
      <w:r w:rsidR="00A56213" w:rsidRPr="006A21BF">
        <w:rPr>
          <w:rFonts w:asciiTheme="majorBidi" w:hAnsiTheme="majorBidi" w:cstheme="majorBidi"/>
        </w:rPr>
        <w:t>disciplines</w:t>
      </w:r>
      <w:r w:rsidR="00511753" w:rsidRPr="006A21BF">
        <w:rPr>
          <w:rFonts w:asciiTheme="majorBidi" w:hAnsiTheme="majorBidi" w:cstheme="majorBidi"/>
        </w:rPr>
        <w:t xml:space="preserve"> such as the</w:t>
      </w:r>
      <w:r w:rsidRPr="006A21BF">
        <w:rPr>
          <w:rFonts w:asciiTheme="majorBidi" w:hAnsiTheme="majorBidi" w:cstheme="majorBidi"/>
        </w:rPr>
        <w:t xml:space="preserve"> </w:t>
      </w:r>
      <w:proofErr w:type="spellStart"/>
      <w:r w:rsidR="00BE0B47" w:rsidRPr="006A21BF">
        <w:rPr>
          <w:rFonts w:asciiTheme="majorBidi" w:hAnsiTheme="majorBidi" w:cstheme="majorBidi"/>
          <w:i/>
          <w:iCs/>
        </w:rPr>
        <w:t>ush</w:t>
      </w:r>
      <w:r w:rsidR="008C7C8A">
        <w:rPr>
          <w:rFonts w:asciiTheme="majorBidi" w:hAnsiTheme="majorBidi" w:cstheme="majorBidi"/>
          <w:i/>
          <w:iCs/>
        </w:rPr>
        <w:t>ū</w:t>
      </w:r>
      <w:r w:rsidR="00BE0B47" w:rsidRPr="006A21BF">
        <w:rPr>
          <w:rFonts w:asciiTheme="majorBidi" w:hAnsiTheme="majorBidi" w:cstheme="majorBidi"/>
          <w:i/>
          <w:iCs/>
        </w:rPr>
        <w:t>luddin</w:t>
      </w:r>
      <w:proofErr w:type="spellEnd"/>
      <w:r w:rsidR="0095119E">
        <w:rPr>
          <w:rFonts w:asciiTheme="majorBidi" w:hAnsiTheme="majorBidi" w:cstheme="majorBidi"/>
        </w:rPr>
        <w:t xml:space="preserve"> (the fundamentals of religion)</w:t>
      </w:r>
      <w:r w:rsidR="00BE0B47" w:rsidRPr="006A21BF">
        <w:rPr>
          <w:rFonts w:asciiTheme="majorBidi" w:hAnsiTheme="majorBidi" w:cstheme="majorBidi"/>
        </w:rPr>
        <w:t xml:space="preserve">, theology and philosophy, </w:t>
      </w:r>
      <w:proofErr w:type="spellStart"/>
      <w:r w:rsidR="008C7C8A">
        <w:rPr>
          <w:rFonts w:asciiTheme="majorBidi" w:hAnsiTheme="majorBidi" w:cstheme="majorBidi"/>
          <w:i/>
          <w:iCs/>
        </w:rPr>
        <w:t>ā</w:t>
      </w:r>
      <w:r w:rsidR="00511753" w:rsidRPr="006A21BF">
        <w:rPr>
          <w:rFonts w:asciiTheme="majorBidi" w:hAnsiTheme="majorBidi" w:cstheme="majorBidi"/>
          <w:i/>
          <w:iCs/>
        </w:rPr>
        <w:t>dab</w:t>
      </w:r>
      <w:proofErr w:type="spellEnd"/>
      <w:r w:rsidR="00511753" w:rsidRPr="006A21BF">
        <w:rPr>
          <w:rFonts w:asciiTheme="majorBidi" w:hAnsiTheme="majorBidi" w:cstheme="majorBidi"/>
          <w:i/>
          <w:iCs/>
        </w:rPr>
        <w:t xml:space="preserve"> </w:t>
      </w:r>
      <w:r w:rsidR="00511753" w:rsidRPr="006A21BF">
        <w:rPr>
          <w:rFonts w:asciiTheme="majorBidi" w:hAnsiTheme="majorBidi" w:cstheme="majorBidi"/>
        </w:rPr>
        <w:t xml:space="preserve">and humanities, </w:t>
      </w:r>
      <w:proofErr w:type="spellStart"/>
      <w:r w:rsidR="00511753" w:rsidRPr="006A21BF">
        <w:rPr>
          <w:rFonts w:asciiTheme="majorBidi" w:hAnsiTheme="majorBidi" w:cstheme="majorBidi"/>
          <w:i/>
          <w:iCs/>
        </w:rPr>
        <w:t>shar</w:t>
      </w:r>
      <w:r w:rsidR="008C7C8A">
        <w:rPr>
          <w:rFonts w:asciiTheme="majorBidi" w:hAnsiTheme="majorBidi" w:cstheme="majorBidi"/>
          <w:i/>
          <w:iCs/>
        </w:rPr>
        <w:t>ī</w:t>
      </w:r>
      <w:r w:rsidR="00511753" w:rsidRPr="006A21BF">
        <w:rPr>
          <w:rFonts w:asciiTheme="majorBidi" w:hAnsiTheme="majorBidi" w:cstheme="majorBidi"/>
          <w:i/>
          <w:iCs/>
        </w:rPr>
        <w:t>’a</w:t>
      </w:r>
      <w:proofErr w:type="spellEnd"/>
      <w:r w:rsidR="00511753" w:rsidRPr="006A21BF">
        <w:rPr>
          <w:rFonts w:asciiTheme="majorBidi" w:hAnsiTheme="majorBidi" w:cstheme="majorBidi"/>
          <w:i/>
          <w:iCs/>
        </w:rPr>
        <w:t xml:space="preserve"> </w:t>
      </w:r>
      <w:r w:rsidR="00511753" w:rsidRPr="006A21BF">
        <w:rPr>
          <w:rFonts w:asciiTheme="majorBidi" w:hAnsiTheme="majorBidi" w:cstheme="majorBidi"/>
        </w:rPr>
        <w:t xml:space="preserve">and law, </w:t>
      </w:r>
      <w:r w:rsidR="00A56213" w:rsidRPr="006A21BF">
        <w:rPr>
          <w:rFonts w:asciiTheme="majorBidi" w:hAnsiTheme="majorBidi" w:cstheme="majorBidi"/>
          <w:i/>
          <w:iCs/>
        </w:rPr>
        <w:t>da</w:t>
      </w:r>
      <w:r w:rsidR="008C7C8A">
        <w:rPr>
          <w:rFonts w:asciiTheme="majorBidi" w:hAnsiTheme="majorBidi" w:cstheme="majorBidi"/>
          <w:i/>
          <w:iCs/>
        </w:rPr>
        <w:t>’</w:t>
      </w:r>
      <w:r w:rsidR="00A56213" w:rsidRPr="006A21BF">
        <w:rPr>
          <w:rFonts w:asciiTheme="majorBidi" w:hAnsiTheme="majorBidi" w:cstheme="majorBidi"/>
          <w:i/>
          <w:iCs/>
        </w:rPr>
        <w:t>wah</w:t>
      </w:r>
      <w:r w:rsidR="00511753" w:rsidRPr="006A21BF">
        <w:rPr>
          <w:rFonts w:asciiTheme="majorBidi" w:hAnsiTheme="majorBidi" w:cstheme="majorBidi"/>
        </w:rPr>
        <w:t xml:space="preserve"> and communication, and </w:t>
      </w:r>
      <w:proofErr w:type="spellStart"/>
      <w:r w:rsidR="00511753" w:rsidRPr="006A21BF">
        <w:rPr>
          <w:rFonts w:asciiTheme="majorBidi" w:hAnsiTheme="majorBidi" w:cstheme="majorBidi"/>
          <w:i/>
          <w:iCs/>
        </w:rPr>
        <w:t>tarbiyyah</w:t>
      </w:r>
      <w:proofErr w:type="spellEnd"/>
      <w:r w:rsidR="00511753" w:rsidRPr="006A21BF">
        <w:rPr>
          <w:rFonts w:asciiTheme="majorBidi" w:hAnsiTheme="majorBidi" w:cstheme="majorBidi"/>
        </w:rPr>
        <w:t xml:space="preserve"> and education.</w:t>
      </w:r>
      <w:r w:rsidR="00E24E0F">
        <w:rPr>
          <w:rFonts w:asciiTheme="majorBidi" w:hAnsiTheme="majorBidi" w:cstheme="majorBidi"/>
        </w:rPr>
        <w:t xml:space="preserve"> </w:t>
      </w:r>
      <w:r w:rsidR="00511753" w:rsidRPr="006A21BF">
        <w:rPr>
          <w:rFonts w:asciiTheme="majorBidi" w:hAnsiTheme="majorBidi" w:cstheme="majorBidi"/>
        </w:rPr>
        <w:t xml:space="preserve">The </w:t>
      </w:r>
      <w:r w:rsidR="00E675F8">
        <w:rPr>
          <w:rFonts w:asciiTheme="majorBidi" w:hAnsiTheme="majorBidi" w:cstheme="majorBidi"/>
        </w:rPr>
        <w:t>postgraduate</w:t>
      </w:r>
      <w:r w:rsidR="00511753" w:rsidRPr="006A21BF">
        <w:rPr>
          <w:rFonts w:asciiTheme="majorBidi" w:hAnsiTheme="majorBidi" w:cstheme="majorBidi"/>
        </w:rPr>
        <w:t xml:space="preserve"> program offers various concentrations such as religion and medical knowledge, religion and the environment, anthropology and sociology of religion, the economics of Islam, Islam and international relations, gender and Islamic study</w:t>
      </w:r>
      <w:r w:rsidR="00A56213" w:rsidRPr="006A21BF">
        <w:rPr>
          <w:rFonts w:asciiTheme="majorBidi" w:hAnsiTheme="majorBidi" w:cstheme="majorBidi"/>
        </w:rPr>
        <w:t>,</w:t>
      </w:r>
      <w:r w:rsidR="00511753" w:rsidRPr="006A21BF">
        <w:rPr>
          <w:rFonts w:asciiTheme="majorBidi" w:hAnsiTheme="majorBidi" w:cstheme="majorBidi"/>
        </w:rPr>
        <w:t xml:space="preserve"> and interdisciplinary Quranic interpretations.</w:t>
      </w:r>
      <w:r w:rsidR="00E24E0F">
        <w:rPr>
          <w:rFonts w:asciiTheme="majorBidi" w:hAnsiTheme="majorBidi" w:cstheme="majorBidi"/>
        </w:rPr>
        <w:t xml:space="preserve"> </w:t>
      </w:r>
      <w:r w:rsidR="002E2D98" w:rsidRPr="006A21BF">
        <w:rPr>
          <w:rFonts w:asciiTheme="majorBidi" w:hAnsiTheme="majorBidi" w:cstheme="majorBidi"/>
        </w:rPr>
        <w:t>Anthropologist Ronald Lukens-Bull discusse</w:t>
      </w:r>
      <w:r w:rsidR="00F42A0C" w:rsidRPr="006A21BF">
        <w:rPr>
          <w:rFonts w:asciiTheme="majorBidi" w:hAnsiTheme="majorBidi" w:cstheme="majorBidi"/>
        </w:rPr>
        <w:t>d</w:t>
      </w:r>
      <w:r w:rsidR="002E2D98" w:rsidRPr="006A21BF">
        <w:rPr>
          <w:rFonts w:asciiTheme="majorBidi" w:hAnsiTheme="majorBidi" w:cstheme="majorBidi"/>
        </w:rPr>
        <w:t xml:space="preserve"> the transformation of some IAINs into state Islamic universities in terms of old traditions </w:t>
      </w:r>
      <w:r w:rsidR="00F42A0C" w:rsidRPr="006A21BF">
        <w:rPr>
          <w:rFonts w:asciiTheme="majorBidi" w:hAnsiTheme="majorBidi" w:cstheme="majorBidi"/>
        </w:rPr>
        <w:t xml:space="preserve">(Arabic Middle Eastern) </w:t>
      </w:r>
      <w:r w:rsidR="002E2D98" w:rsidRPr="006A21BF">
        <w:rPr>
          <w:rFonts w:asciiTheme="majorBidi" w:hAnsiTheme="majorBidi" w:cstheme="majorBidi"/>
        </w:rPr>
        <w:t>and new directions</w:t>
      </w:r>
      <w:r w:rsidR="00F42A0C" w:rsidRPr="006A21BF">
        <w:rPr>
          <w:rFonts w:asciiTheme="majorBidi" w:hAnsiTheme="majorBidi" w:cstheme="majorBidi"/>
        </w:rPr>
        <w:t xml:space="preserve"> (Western disciplinary studies and theories).</w:t>
      </w:r>
      <w:r w:rsidR="00E24E0F">
        <w:rPr>
          <w:rFonts w:asciiTheme="majorBidi" w:hAnsiTheme="majorBidi" w:cstheme="majorBidi"/>
        </w:rPr>
        <w:t xml:space="preserve"> </w:t>
      </w:r>
      <w:r w:rsidR="00F42A0C" w:rsidRPr="006A21BF">
        <w:rPr>
          <w:rFonts w:asciiTheme="majorBidi" w:hAnsiTheme="majorBidi" w:cstheme="majorBidi"/>
        </w:rPr>
        <w:t xml:space="preserve">He analyzed the controversy </w:t>
      </w:r>
      <w:r w:rsidR="00A56213" w:rsidRPr="006A21BF">
        <w:rPr>
          <w:rFonts w:asciiTheme="majorBidi" w:hAnsiTheme="majorBidi" w:cstheme="majorBidi"/>
        </w:rPr>
        <w:t>over</w:t>
      </w:r>
      <w:r w:rsidR="00F42A0C" w:rsidRPr="006A21BF">
        <w:rPr>
          <w:rFonts w:asciiTheme="majorBidi" w:hAnsiTheme="majorBidi" w:cstheme="majorBidi"/>
        </w:rPr>
        <w:t xml:space="preserve"> the Ministry of Religion’s policy of sending Indonesian students to study religion in the West among Muslim scholars and activists.</w:t>
      </w:r>
      <w:r w:rsidR="00E24E0F">
        <w:rPr>
          <w:rFonts w:asciiTheme="majorBidi" w:hAnsiTheme="majorBidi" w:cstheme="majorBidi"/>
        </w:rPr>
        <w:t xml:space="preserve"> </w:t>
      </w:r>
      <w:r w:rsidR="00F42A0C" w:rsidRPr="006A21BF">
        <w:rPr>
          <w:rFonts w:asciiTheme="majorBidi" w:hAnsiTheme="majorBidi" w:cstheme="majorBidi"/>
        </w:rPr>
        <w:t>There was an argument among some Muslim scholars that the pursuit of studying Islam in both the West and the Middle East should help develop a distinctly Indonesian form of Islamic studies that draws on both traditions</w:t>
      </w:r>
      <w:r w:rsidR="008F0176" w:rsidRPr="006A21BF">
        <w:rPr>
          <w:rFonts w:asciiTheme="majorBidi" w:hAnsiTheme="majorBidi" w:cstheme="majorBidi"/>
        </w:rPr>
        <w:t xml:space="preserve"> (Lukens-Bull 2013: 67-85)</w:t>
      </w:r>
      <w:r w:rsidR="00F42A0C" w:rsidRPr="006A21BF">
        <w:rPr>
          <w:rFonts w:asciiTheme="majorBidi" w:hAnsiTheme="majorBidi" w:cstheme="majorBidi"/>
        </w:rPr>
        <w:t>.</w:t>
      </w:r>
      <w:r w:rsidR="00E24E0F">
        <w:rPr>
          <w:rFonts w:asciiTheme="majorBidi" w:hAnsiTheme="majorBidi" w:cstheme="majorBidi"/>
        </w:rPr>
        <w:t xml:space="preserve"> </w:t>
      </w:r>
      <w:r w:rsidR="00260416" w:rsidRPr="006A21BF">
        <w:rPr>
          <w:rFonts w:asciiTheme="majorBidi" w:hAnsiTheme="majorBidi" w:cstheme="majorBidi"/>
        </w:rPr>
        <w:t xml:space="preserve">A growing number of Indonesian Islamic Studies students and scholars </w:t>
      </w:r>
      <w:r w:rsidR="00A56213" w:rsidRPr="006A21BF">
        <w:rPr>
          <w:rFonts w:asciiTheme="majorBidi" w:hAnsiTheme="majorBidi" w:cstheme="majorBidi"/>
        </w:rPr>
        <w:t>seek</w:t>
      </w:r>
      <w:r w:rsidR="00260416" w:rsidRPr="006A21BF">
        <w:rPr>
          <w:rFonts w:asciiTheme="majorBidi" w:hAnsiTheme="majorBidi" w:cstheme="majorBidi"/>
        </w:rPr>
        <w:t xml:space="preserve"> to combine academic pursuit and activism and expand participatory methods and collaborative networks in teaching, research, </w:t>
      </w:r>
      <w:r w:rsidR="00436029" w:rsidRPr="006A21BF">
        <w:rPr>
          <w:rFonts w:asciiTheme="majorBidi" w:hAnsiTheme="majorBidi" w:cstheme="majorBidi"/>
        </w:rPr>
        <w:t xml:space="preserve">conference, </w:t>
      </w:r>
      <w:r w:rsidR="00260416" w:rsidRPr="006A21BF">
        <w:rPr>
          <w:rFonts w:asciiTheme="majorBidi" w:hAnsiTheme="majorBidi" w:cstheme="majorBidi"/>
        </w:rPr>
        <w:t xml:space="preserve">and publication in the spirit of </w:t>
      </w:r>
      <w:r w:rsidR="00DD1FE5" w:rsidRPr="006A21BF">
        <w:rPr>
          <w:rFonts w:asciiTheme="majorBidi" w:hAnsiTheme="majorBidi" w:cstheme="majorBidi"/>
        </w:rPr>
        <w:t xml:space="preserve">what one may call </w:t>
      </w:r>
      <w:r w:rsidR="00436029" w:rsidRPr="006A21BF">
        <w:rPr>
          <w:rFonts w:asciiTheme="majorBidi" w:hAnsiTheme="majorBidi" w:cstheme="majorBidi"/>
        </w:rPr>
        <w:t>quite different ways: post-colonialism, de-coloni</w:t>
      </w:r>
      <w:r w:rsidR="00AE6012" w:rsidRPr="006A21BF">
        <w:rPr>
          <w:rFonts w:asciiTheme="majorBidi" w:hAnsiTheme="majorBidi" w:cstheme="majorBidi"/>
        </w:rPr>
        <w:t>alism</w:t>
      </w:r>
      <w:r w:rsidR="00436029" w:rsidRPr="006A21BF">
        <w:rPr>
          <w:rFonts w:asciiTheme="majorBidi" w:hAnsiTheme="majorBidi" w:cstheme="majorBidi"/>
        </w:rPr>
        <w:t xml:space="preserve">, </w:t>
      </w:r>
      <w:r w:rsidR="00260416" w:rsidRPr="006A21BF">
        <w:rPr>
          <w:rFonts w:asciiTheme="majorBidi" w:hAnsiTheme="majorBidi" w:cstheme="majorBidi"/>
        </w:rPr>
        <w:t>post-Orientalism</w:t>
      </w:r>
      <w:r w:rsidR="00436029" w:rsidRPr="006A21BF">
        <w:rPr>
          <w:rFonts w:asciiTheme="majorBidi" w:hAnsiTheme="majorBidi" w:cstheme="majorBidi"/>
        </w:rPr>
        <w:t>,</w:t>
      </w:r>
      <w:r w:rsidR="00260416" w:rsidRPr="006A21BF">
        <w:rPr>
          <w:rFonts w:asciiTheme="majorBidi" w:hAnsiTheme="majorBidi" w:cstheme="majorBidi"/>
        </w:rPr>
        <w:t xml:space="preserve"> and</w:t>
      </w:r>
      <w:r w:rsidR="00DD1FE5" w:rsidRPr="006A21BF">
        <w:rPr>
          <w:rFonts w:asciiTheme="majorBidi" w:hAnsiTheme="majorBidi" w:cstheme="majorBidi"/>
        </w:rPr>
        <w:t xml:space="preserve"> </w:t>
      </w:r>
      <w:r w:rsidR="00260416" w:rsidRPr="006A21BF">
        <w:rPr>
          <w:rFonts w:asciiTheme="majorBidi" w:hAnsiTheme="majorBidi" w:cstheme="majorBidi"/>
        </w:rPr>
        <w:t>cosmopolitanism</w:t>
      </w:r>
      <w:r w:rsidR="00867422" w:rsidRPr="006A21BF">
        <w:rPr>
          <w:rFonts w:asciiTheme="majorBidi" w:hAnsiTheme="majorBidi" w:cstheme="majorBidi"/>
        </w:rPr>
        <w:t>, which broadly</w:t>
      </w:r>
      <w:r w:rsidR="00AE6012" w:rsidRPr="006A21BF">
        <w:rPr>
          <w:rFonts w:asciiTheme="majorBidi" w:hAnsiTheme="majorBidi" w:cstheme="majorBidi"/>
        </w:rPr>
        <w:t xml:space="preserve"> indicate</w:t>
      </w:r>
      <w:r w:rsidR="00867422" w:rsidRPr="006A21BF">
        <w:rPr>
          <w:rFonts w:asciiTheme="majorBidi" w:hAnsiTheme="majorBidi" w:cstheme="majorBidi"/>
        </w:rPr>
        <w:t xml:space="preserve"> the </w:t>
      </w:r>
      <w:r w:rsidR="00AE6012" w:rsidRPr="006A21BF">
        <w:rPr>
          <w:rFonts w:asciiTheme="majorBidi" w:hAnsiTheme="majorBidi" w:cstheme="majorBidi"/>
        </w:rPr>
        <w:t xml:space="preserve">profound </w:t>
      </w:r>
      <w:r w:rsidR="00867422" w:rsidRPr="006A21BF">
        <w:rPr>
          <w:rFonts w:asciiTheme="majorBidi" w:hAnsiTheme="majorBidi" w:cstheme="majorBidi"/>
        </w:rPr>
        <w:t>effect</w:t>
      </w:r>
      <w:r w:rsidR="00AE6012" w:rsidRPr="006A21BF">
        <w:rPr>
          <w:rFonts w:asciiTheme="majorBidi" w:hAnsiTheme="majorBidi" w:cstheme="majorBidi"/>
        </w:rPr>
        <w:t>s</w:t>
      </w:r>
      <w:r w:rsidR="00867422" w:rsidRPr="006A21BF">
        <w:rPr>
          <w:rFonts w:asciiTheme="majorBidi" w:hAnsiTheme="majorBidi" w:cstheme="majorBidi"/>
        </w:rPr>
        <w:t xml:space="preserve"> of European colonialism in the Muslim majority and minority societies</w:t>
      </w:r>
      <w:r w:rsidR="00306AC2" w:rsidRPr="006A21BF">
        <w:rPr>
          <w:rFonts w:asciiTheme="majorBidi" w:hAnsiTheme="majorBidi" w:cstheme="majorBidi"/>
        </w:rPr>
        <w:t xml:space="preserve"> ((Ernst and Martin, eds, </w:t>
      </w:r>
      <w:r w:rsidR="00306AC2" w:rsidRPr="006A21BF">
        <w:rPr>
          <w:rFonts w:asciiTheme="majorBidi" w:hAnsiTheme="majorBidi" w:cstheme="majorBidi"/>
        </w:rPr>
        <w:lastRenderedPageBreak/>
        <w:t>2010; Labelle, ed., 2023)</w:t>
      </w:r>
      <w:r w:rsidR="00260416" w:rsidRPr="006A21BF">
        <w:rPr>
          <w:rFonts w:asciiTheme="majorBidi" w:hAnsiTheme="majorBidi" w:cstheme="majorBidi"/>
        </w:rPr>
        <w:t>.</w:t>
      </w:r>
      <w:r w:rsidR="00E24E0F">
        <w:rPr>
          <w:rFonts w:asciiTheme="majorBidi" w:eastAsia="Times New Roman" w:hAnsiTheme="majorBidi" w:cstheme="majorBidi"/>
          <w:color w:val="000000"/>
          <w:kern w:val="0"/>
          <w14:ligatures w14:val="none"/>
        </w:rPr>
        <w:t xml:space="preserve"> </w:t>
      </w:r>
      <w:r w:rsidR="00F3756D" w:rsidRPr="006A21BF">
        <w:rPr>
          <w:rFonts w:asciiTheme="majorBidi" w:eastAsia="Times New Roman" w:hAnsiTheme="majorBidi" w:cstheme="majorBidi"/>
          <w:color w:val="000000"/>
          <w:kern w:val="0"/>
          <w14:ligatures w14:val="none"/>
        </w:rPr>
        <w:t xml:space="preserve">A book on </w:t>
      </w:r>
      <w:r w:rsidR="00E675F8">
        <w:rPr>
          <w:rFonts w:asciiTheme="majorBidi" w:eastAsia="Times New Roman" w:hAnsiTheme="majorBidi" w:cstheme="majorBidi"/>
          <w:color w:val="000000"/>
          <w:kern w:val="0"/>
          <w14:ligatures w14:val="none"/>
        </w:rPr>
        <w:t>decolonizing</w:t>
      </w:r>
      <w:r w:rsidR="00F3756D" w:rsidRPr="006A21BF">
        <w:rPr>
          <w:rFonts w:asciiTheme="majorBidi" w:eastAsia="Times New Roman" w:hAnsiTheme="majorBidi" w:cstheme="majorBidi"/>
          <w:color w:val="000000"/>
          <w:kern w:val="0"/>
          <w14:ligatures w14:val="none"/>
        </w:rPr>
        <w:t xml:space="preserve"> methodology, </w:t>
      </w:r>
      <w:r w:rsidR="009E71D9" w:rsidRPr="006A21BF">
        <w:rPr>
          <w:rFonts w:asciiTheme="majorBidi" w:eastAsia="Times New Roman" w:hAnsiTheme="majorBidi" w:cstheme="majorBidi"/>
          <w:color w:val="000000"/>
          <w:kern w:val="0"/>
          <w14:ligatures w14:val="none"/>
        </w:rPr>
        <w:t xml:space="preserve">translated and </w:t>
      </w:r>
      <w:r w:rsidR="00F3756D" w:rsidRPr="006A21BF">
        <w:rPr>
          <w:rFonts w:asciiTheme="majorBidi" w:eastAsia="Times New Roman" w:hAnsiTheme="majorBidi" w:cstheme="majorBidi"/>
          <w:color w:val="000000"/>
          <w:kern w:val="0"/>
          <w14:ligatures w14:val="none"/>
        </w:rPr>
        <w:t xml:space="preserve">published by Insist Press, one of the Islamist publishing houses </w:t>
      </w:r>
      <w:r w:rsidR="00E675F8">
        <w:rPr>
          <w:rFonts w:asciiTheme="majorBidi" w:eastAsia="Times New Roman" w:hAnsiTheme="majorBidi" w:cstheme="majorBidi"/>
          <w:color w:val="000000"/>
          <w:kern w:val="0"/>
          <w14:ligatures w14:val="none"/>
        </w:rPr>
        <w:t xml:space="preserve">in </w:t>
      </w:r>
      <w:r w:rsidR="00F3756D" w:rsidRPr="006A21BF">
        <w:rPr>
          <w:rFonts w:asciiTheme="majorBidi" w:eastAsia="Times New Roman" w:hAnsiTheme="majorBidi" w:cstheme="majorBidi"/>
          <w:color w:val="000000"/>
          <w:kern w:val="0"/>
          <w14:ligatures w14:val="none"/>
        </w:rPr>
        <w:t xml:space="preserve">2005, advocates </w:t>
      </w:r>
      <w:r w:rsidR="00E675F8">
        <w:rPr>
          <w:rFonts w:asciiTheme="majorBidi" w:eastAsia="Times New Roman" w:hAnsiTheme="majorBidi" w:cstheme="majorBidi"/>
          <w:color w:val="000000"/>
          <w:kern w:val="0"/>
          <w14:ligatures w14:val="none"/>
        </w:rPr>
        <w:t>Indigenous</w:t>
      </w:r>
      <w:r w:rsidR="00F3756D" w:rsidRPr="006A21BF">
        <w:rPr>
          <w:rFonts w:asciiTheme="majorBidi" w:eastAsia="Times New Roman" w:hAnsiTheme="majorBidi" w:cstheme="majorBidi"/>
          <w:color w:val="000000"/>
          <w:kern w:val="0"/>
          <w14:ligatures w14:val="none"/>
        </w:rPr>
        <w:t xml:space="preserve"> production of knowledge, seeing </w:t>
      </w:r>
      <w:r w:rsidR="00E675F8">
        <w:rPr>
          <w:rFonts w:asciiTheme="majorBidi" w:eastAsia="Times New Roman" w:hAnsiTheme="majorBidi" w:cstheme="majorBidi"/>
          <w:color w:val="000000"/>
          <w:kern w:val="0"/>
          <w14:ligatures w14:val="none"/>
        </w:rPr>
        <w:t>Indigenous</w:t>
      </w:r>
      <w:r w:rsidR="00F3756D" w:rsidRPr="006A21BF">
        <w:rPr>
          <w:rFonts w:asciiTheme="majorBidi" w:eastAsia="Times New Roman" w:hAnsiTheme="majorBidi" w:cstheme="majorBidi"/>
          <w:color w:val="000000"/>
          <w:kern w:val="0"/>
          <w14:ligatures w14:val="none"/>
        </w:rPr>
        <w:t xml:space="preserve"> peoples no longer just as an object of research</w:t>
      </w:r>
      <w:r w:rsidR="00306AC2" w:rsidRPr="006A21BF">
        <w:rPr>
          <w:rFonts w:asciiTheme="majorBidi" w:eastAsia="Times New Roman" w:hAnsiTheme="majorBidi" w:cstheme="majorBidi"/>
          <w:color w:val="000000"/>
          <w:kern w:val="0"/>
          <w14:ligatures w14:val="none"/>
        </w:rPr>
        <w:t xml:space="preserve"> (Smith and </w:t>
      </w:r>
      <w:proofErr w:type="spellStart"/>
      <w:r w:rsidR="00306AC2" w:rsidRPr="006A21BF">
        <w:rPr>
          <w:rFonts w:asciiTheme="majorBidi" w:eastAsia="Times New Roman" w:hAnsiTheme="majorBidi" w:cstheme="majorBidi"/>
          <w:color w:val="000000"/>
          <w:kern w:val="0"/>
          <w14:ligatures w14:val="none"/>
        </w:rPr>
        <w:t>Ahsoul</w:t>
      </w:r>
      <w:proofErr w:type="spellEnd"/>
      <w:r w:rsidR="00306AC2" w:rsidRPr="006A21BF">
        <w:rPr>
          <w:rFonts w:asciiTheme="majorBidi" w:eastAsia="Times New Roman" w:hAnsiTheme="majorBidi" w:cstheme="majorBidi"/>
          <w:color w:val="000000"/>
          <w:kern w:val="0"/>
          <w14:ligatures w14:val="none"/>
        </w:rPr>
        <w:t xml:space="preserve"> 2005)</w:t>
      </w:r>
      <w:r w:rsidR="00F3756D"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2C3886" w:rsidRPr="006A21BF">
        <w:rPr>
          <w:rFonts w:asciiTheme="majorBidi" w:eastAsia="Times New Roman" w:hAnsiTheme="majorBidi" w:cstheme="majorBidi"/>
          <w:color w:val="000000"/>
          <w:kern w:val="0"/>
          <w14:ligatures w14:val="none"/>
        </w:rPr>
        <w:t xml:space="preserve">Some </w:t>
      </w:r>
      <w:r w:rsidR="00306AC2" w:rsidRPr="006A21BF">
        <w:rPr>
          <w:rFonts w:asciiTheme="majorBidi" w:eastAsia="Times New Roman" w:hAnsiTheme="majorBidi" w:cstheme="majorBidi"/>
          <w:color w:val="000000"/>
          <w:kern w:val="0"/>
          <w14:ligatures w14:val="none"/>
        </w:rPr>
        <w:t xml:space="preserve">Indonesian </w:t>
      </w:r>
      <w:r w:rsidR="00F3756D" w:rsidRPr="006A21BF">
        <w:rPr>
          <w:rFonts w:asciiTheme="majorBidi" w:eastAsia="Times New Roman" w:hAnsiTheme="majorBidi" w:cstheme="majorBidi"/>
          <w:color w:val="000000"/>
          <w:kern w:val="0"/>
          <w14:ligatures w14:val="none"/>
        </w:rPr>
        <w:t xml:space="preserve">Muslim intellectuals have cited </w:t>
      </w:r>
      <w:r w:rsidR="00AE6012" w:rsidRPr="006A21BF">
        <w:rPr>
          <w:rFonts w:asciiTheme="majorBidi" w:hAnsiTheme="majorBidi" w:cstheme="majorBidi"/>
        </w:rPr>
        <w:t xml:space="preserve">Edward Said, Talal Asad, Hamid Dabashi, Wael Hallaq, Saba Mahmood, and </w:t>
      </w:r>
      <w:r w:rsidR="00F3756D" w:rsidRPr="006A21BF">
        <w:rPr>
          <w:rFonts w:asciiTheme="majorBidi" w:hAnsiTheme="majorBidi" w:cstheme="majorBidi"/>
        </w:rPr>
        <w:t>other</w:t>
      </w:r>
      <w:r w:rsidR="00AE6012" w:rsidRPr="006A21BF">
        <w:rPr>
          <w:rFonts w:asciiTheme="majorBidi" w:hAnsiTheme="majorBidi" w:cstheme="majorBidi"/>
        </w:rPr>
        <w:t xml:space="preserve"> scholars within the academic movement that critiques and moves beyond the Orientalist frameworks used to study Islam and Muslim societies</w:t>
      </w:r>
      <w:r w:rsidR="00521F44" w:rsidRPr="006A21BF">
        <w:rPr>
          <w:rFonts w:asciiTheme="majorBidi" w:hAnsiTheme="majorBidi" w:cstheme="majorBidi"/>
        </w:rPr>
        <w:t xml:space="preserve"> (Sonn, ed, 2021). </w:t>
      </w:r>
    </w:p>
    <w:p w14:paraId="56BD378E" w14:textId="77777777" w:rsidR="00D109C7" w:rsidRPr="006A21BF" w:rsidRDefault="00D109C7" w:rsidP="00BB2F79">
      <w:pPr>
        <w:spacing w:line="480" w:lineRule="auto"/>
        <w:rPr>
          <w:rFonts w:asciiTheme="majorBidi" w:hAnsiTheme="majorBidi" w:cstheme="majorBidi"/>
        </w:rPr>
      </w:pPr>
    </w:p>
    <w:p w14:paraId="1DBA9AFF" w14:textId="26B2A954" w:rsidR="00E0421F" w:rsidRPr="006A21BF" w:rsidRDefault="00F73ECF" w:rsidP="00BB2F79">
      <w:pPr>
        <w:spacing w:line="480" w:lineRule="auto"/>
        <w:rPr>
          <w:rFonts w:asciiTheme="majorBidi" w:hAnsiTheme="majorBidi" w:cstheme="majorBidi"/>
        </w:rPr>
      </w:pPr>
      <w:r w:rsidRPr="006A21BF">
        <w:rPr>
          <w:rFonts w:asciiTheme="majorBidi" w:hAnsiTheme="majorBidi" w:cstheme="majorBidi"/>
        </w:rPr>
        <w:t>In addressing and rectifying the historical impacts of colonialism</w:t>
      </w:r>
      <w:r w:rsidR="009E71D9" w:rsidRPr="006A21BF">
        <w:rPr>
          <w:rFonts w:asciiTheme="majorBidi" w:hAnsiTheme="majorBidi" w:cstheme="majorBidi"/>
        </w:rPr>
        <w:t xml:space="preserve"> </w:t>
      </w:r>
      <w:r w:rsidRPr="006A21BF">
        <w:rPr>
          <w:rFonts w:asciiTheme="majorBidi" w:hAnsiTheme="majorBidi" w:cstheme="majorBidi"/>
        </w:rPr>
        <w:t>and Eurocentrism in the study of religions, including Islamic Studies, a growing number of Indonesian scholars have started to recognize power imbalances and the effects of colonialism on Islamic societies and academic discourse.</w:t>
      </w:r>
      <w:r w:rsidR="00E24E0F">
        <w:rPr>
          <w:rFonts w:asciiTheme="majorBidi" w:hAnsiTheme="majorBidi" w:cstheme="majorBidi"/>
        </w:rPr>
        <w:t xml:space="preserve"> </w:t>
      </w:r>
      <w:r w:rsidRPr="006A21BF">
        <w:rPr>
          <w:rFonts w:asciiTheme="majorBidi" w:hAnsiTheme="majorBidi" w:cstheme="majorBidi"/>
        </w:rPr>
        <w:t xml:space="preserve">Indonesian Muslim scholars from various backgrounds and regions affiliated with State Islamic Universities have begun to reinvent </w:t>
      </w:r>
      <w:r w:rsidR="00A56213" w:rsidRPr="006A21BF">
        <w:rPr>
          <w:rFonts w:asciiTheme="majorBidi" w:hAnsiTheme="majorBidi" w:cstheme="majorBidi"/>
        </w:rPr>
        <w:t>Indigenous</w:t>
      </w:r>
      <w:r w:rsidRPr="006A21BF">
        <w:rPr>
          <w:rFonts w:asciiTheme="majorBidi" w:hAnsiTheme="majorBidi" w:cstheme="majorBidi"/>
        </w:rPr>
        <w:t xml:space="preserve"> knowledge called </w:t>
      </w:r>
      <w:proofErr w:type="spellStart"/>
      <w:r w:rsidRPr="006A21BF">
        <w:rPr>
          <w:rFonts w:asciiTheme="majorBidi" w:hAnsiTheme="majorBidi" w:cstheme="majorBidi"/>
          <w:i/>
          <w:iCs/>
        </w:rPr>
        <w:t>kearifan</w:t>
      </w:r>
      <w:proofErr w:type="spellEnd"/>
      <w:r w:rsidRPr="006A21BF">
        <w:rPr>
          <w:rFonts w:asciiTheme="majorBidi" w:hAnsiTheme="majorBidi" w:cstheme="majorBidi"/>
          <w:i/>
          <w:iCs/>
        </w:rPr>
        <w:t xml:space="preserve"> </w:t>
      </w:r>
      <w:proofErr w:type="spellStart"/>
      <w:r w:rsidRPr="006A21BF">
        <w:rPr>
          <w:rFonts w:asciiTheme="majorBidi" w:hAnsiTheme="majorBidi" w:cstheme="majorBidi"/>
          <w:i/>
          <w:iCs/>
        </w:rPr>
        <w:t>lokal</w:t>
      </w:r>
      <w:proofErr w:type="spellEnd"/>
      <w:r w:rsidRPr="006A21BF">
        <w:rPr>
          <w:rFonts w:asciiTheme="majorBidi" w:hAnsiTheme="majorBidi" w:cstheme="majorBidi"/>
          <w:i/>
          <w:iCs/>
        </w:rPr>
        <w:t xml:space="preserve"> </w:t>
      </w:r>
      <w:r w:rsidRPr="006A21BF">
        <w:rPr>
          <w:rFonts w:asciiTheme="majorBidi" w:hAnsiTheme="majorBidi" w:cstheme="majorBidi"/>
        </w:rPr>
        <w:t xml:space="preserve">(‘local wisdom’) by incorporating </w:t>
      </w:r>
      <w:proofErr w:type="spellStart"/>
      <w:r w:rsidRPr="006A21BF">
        <w:rPr>
          <w:rFonts w:asciiTheme="majorBidi" w:hAnsiTheme="majorBidi" w:cstheme="majorBidi"/>
          <w:i/>
          <w:iCs/>
        </w:rPr>
        <w:t>muatan</w:t>
      </w:r>
      <w:proofErr w:type="spellEnd"/>
      <w:r w:rsidRPr="006A21BF">
        <w:rPr>
          <w:rFonts w:asciiTheme="majorBidi" w:hAnsiTheme="majorBidi" w:cstheme="majorBidi"/>
          <w:i/>
          <w:iCs/>
        </w:rPr>
        <w:t xml:space="preserve"> </w:t>
      </w:r>
      <w:proofErr w:type="spellStart"/>
      <w:r w:rsidRPr="006A21BF">
        <w:rPr>
          <w:rFonts w:asciiTheme="majorBidi" w:hAnsiTheme="majorBidi" w:cstheme="majorBidi"/>
          <w:i/>
          <w:iCs/>
        </w:rPr>
        <w:t>lokal</w:t>
      </w:r>
      <w:proofErr w:type="spellEnd"/>
      <w:r w:rsidRPr="006A21BF">
        <w:rPr>
          <w:rFonts w:asciiTheme="majorBidi" w:hAnsiTheme="majorBidi" w:cstheme="majorBidi"/>
        </w:rPr>
        <w:t xml:space="preserve"> (local content) and local terms (i.e.</w:t>
      </w:r>
      <w:r w:rsidR="00E675F8">
        <w:rPr>
          <w:rFonts w:asciiTheme="majorBidi" w:hAnsiTheme="majorBidi" w:cstheme="majorBidi"/>
        </w:rPr>
        <w:t>,</w:t>
      </w:r>
      <w:r w:rsidRPr="006A21BF">
        <w:rPr>
          <w:rFonts w:asciiTheme="majorBidi" w:hAnsiTheme="majorBidi" w:cstheme="majorBidi"/>
        </w:rPr>
        <w:t xml:space="preserve"> Sanskrit-old Javanese term </w:t>
      </w:r>
      <w:r w:rsidRPr="006A21BF">
        <w:rPr>
          <w:rFonts w:asciiTheme="majorBidi" w:hAnsiTheme="majorBidi" w:cstheme="majorBidi"/>
          <w:i/>
          <w:iCs/>
        </w:rPr>
        <w:t>agama</w:t>
      </w:r>
      <w:r w:rsidRPr="006A21BF">
        <w:rPr>
          <w:rFonts w:asciiTheme="majorBidi" w:hAnsiTheme="majorBidi" w:cstheme="majorBidi"/>
        </w:rPr>
        <w:t xml:space="preserve"> the Arabic </w:t>
      </w:r>
      <w:r w:rsidRPr="006A21BF">
        <w:rPr>
          <w:rFonts w:asciiTheme="majorBidi" w:hAnsiTheme="majorBidi" w:cstheme="majorBidi"/>
          <w:i/>
          <w:iCs/>
        </w:rPr>
        <w:t>din,</w:t>
      </w:r>
      <w:r w:rsidRPr="006A21BF">
        <w:rPr>
          <w:rFonts w:asciiTheme="majorBidi" w:hAnsiTheme="majorBidi" w:cstheme="majorBidi"/>
        </w:rPr>
        <w:t xml:space="preserve"> in dialogue with the western term </w:t>
      </w:r>
      <w:r w:rsidR="0069042D">
        <w:rPr>
          <w:rFonts w:asciiTheme="majorBidi" w:hAnsiTheme="majorBidi" w:cstheme="majorBidi"/>
        </w:rPr>
        <w:t>‘</w:t>
      </w:r>
      <w:r w:rsidRPr="006A21BF">
        <w:rPr>
          <w:rFonts w:asciiTheme="majorBidi" w:hAnsiTheme="majorBidi" w:cstheme="majorBidi"/>
        </w:rPr>
        <w:t>religion</w:t>
      </w:r>
      <w:r w:rsidR="0069042D">
        <w:rPr>
          <w:rFonts w:asciiTheme="majorBidi" w:hAnsiTheme="majorBidi" w:cstheme="majorBidi"/>
        </w:rPr>
        <w:t>’</w:t>
      </w:r>
      <w:r w:rsidRPr="006A21BF">
        <w:rPr>
          <w:rFonts w:asciiTheme="majorBidi" w:hAnsiTheme="majorBidi" w:cstheme="majorBidi"/>
        </w:rPr>
        <w:t>).</w:t>
      </w:r>
      <w:r w:rsidR="00E24E0F">
        <w:rPr>
          <w:rFonts w:asciiTheme="majorBidi" w:hAnsiTheme="majorBidi" w:cstheme="majorBidi"/>
        </w:rPr>
        <w:t xml:space="preserve"> </w:t>
      </w:r>
      <w:r w:rsidRPr="006A21BF">
        <w:rPr>
          <w:rFonts w:asciiTheme="majorBidi" w:hAnsiTheme="majorBidi" w:cstheme="majorBidi"/>
        </w:rPr>
        <w:t>They also bring to the fore the prose, poems, ethics, and material cultures from within Indonesia and regional places in the study of Islam and Muslim societies.</w:t>
      </w:r>
      <w:r w:rsidR="00E24E0F">
        <w:rPr>
          <w:rFonts w:asciiTheme="majorBidi" w:hAnsiTheme="majorBidi" w:cstheme="majorBidi"/>
        </w:rPr>
        <w:t xml:space="preserve"> </w:t>
      </w:r>
      <w:r w:rsidRPr="006A21BF">
        <w:rPr>
          <w:rFonts w:asciiTheme="majorBidi" w:hAnsiTheme="majorBidi" w:cstheme="majorBidi"/>
        </w:rPr>
        <w:t xml:space="preserve">Many reassess secondary sources originating from English and Arabic with primary local Indonesian Malay, but also Sundanese, Buginese, </w:t>
      </w:r>
      <w:proofErr w:type="spellStart"/>
      <w:r w:rsidRPr="006A21BF">
        <w:rPr>
          <w:rFonts w:asciiTheme="majorBidi" w:hAnsiTheme="majorBidi" w:cstheme="majorBidi"/>
        </w:rPr>
        <w:t>Banjarese</w:t>
      </w:r>
      <w:proofErr w:type="spellEnd"/>
      <w:r w:rsidRPr="006A21BF">
        <w:rPr>
          <w:rFonts w:asciiTheme="majorBidi" w:hAnsiTheme="majorBidi" w:cstheme="majorBidi"/>
        </w:rPr>
        <w:t>, and many other ethnic and local manuscripts and cultures as well as the Arabic script of these local languages</w:t>
      </w:r>
      <w:r w:rsidR="00AB338A" w:rsidRPr="006A21BF">
        <w:rPr>
          <w:rFonts w:asciiTheme="majorBidi" w:hAnsiTheme="majorBidi" w:cstheme="majorBidi"/>
        </w:rPr>
        <w:t xml:space="preserve"> such as </w:t>
      </w:r>
      <w:proofErr w:type="spellStart"/>
      <w:r w:rsidR="008C7C8A" w:rsidRPr="00192187">
        <w:rPr>
          <w:rFonts w:asciiTheme="majorBidi" w:hAnsiTheme="majorBidi" w:cstheme="majorBidi"/>
          <w:i/>
          <w:iCs/>
        </w:rPr>
        <w:t>j</w:t>
      </w:r>
      <w:r w:rsidR="00A56213" w:rsidRPr="00192187">
        <w:rPr>
          <w:rFonts w:asciiTheme="majorBidi" w:hAnsiTheme="majorBidi" w:cstheme="majorBidi"/>
          <w:i/>
          <w:iCs/>
        </w:rPr>
        <w:t>awi</w:t>
      </w:r>
      <w:proofErr w:type="spellEnd"/>
      <w:r w:rsidR="00AB338A" w:rsidRPr="00192187">
        <w:rPr>
          <w:rFonts w:asciiTheme="majorBidi" w:hAnsiTheme="majorBidi" w:cstheme="majorBidi"/>
          <w:i/>
          <w:iCs/>
        </w:rPr>
        <w:t xml:space="preserve">, </w:t>
      </w:r>
      <w:proofErr w:type="spellStart"/>
      <w:r w:rsidR="00AB338A" w:rsidRPr="00192187">
        <w:rPr>
          <w:rFonts w:asciiTheme="majorBidi" w:hAnsiTheme="majorBidi" w:cstheme="majorBidi"/>
          <w:i/>
          <w:iCs/>
        </w:rPr>
        <w:t>pegon</w:t>
      </w:r>
      <w:proofErr w:type="spellEnd"/>
      <w:r w:rsidR="00AB338A" w:rsidRPr="00192187">
        <w:rPr>
          <w:rFonts w:asciiTheme="majorBidi" w:hAnsiTheme="majorBidi" w:cstheme="majorBidi"/>
          <w:i/>
          <w:iCs/>
        </w:rPr>
        <w:t>,</w:t>
      </w:r>
      <w:r w:rsidR="00AB338A" w:rsidRPr="006A21BF">
        <w:rPr>
          <w:rFonts w:asciiTheme="majorBidi" w:hAnsiTheme="majorBidi" w:cstheme="majorBidi"/>
        </w:rPr>
        <w:t xml:space="preserve"> and </w:t>
      </w:r>
      <w:proofErr w:type="spellStart"/>
      <w:r w:rsidR="00AB338A" w:rsidRPr="00192187">
        <w:rPr>
          <w:rFonts w:asciiTheme="majorBidi" w:hAnsiTheme="majorBidi" w:cstheme="majorBidi"/>
          <w:i/>
          <w:iCs/>
        </w:rPr>
        <w:t>serang</w:t>
      </w:r>
      <w:proofErr w:type="spellEnd"/>
      <w:r w:rsidRPr="00192187">
        <w:rPr>
          <w:rFonts w:asciiTheme="majorBidi" w:hAnsiTheme="majorBidi" w:cstheme="majorBidi"/>
          <w:i/>
          <w:iCs/>
        </w:rPr>
        <w:t>.</w:t>
      </w:r>
      <w:r w:rsidR="00E24E0F">
        <w:rPr>
          <w:rFonts w:asciiTheme="majorBidi" w:hAnsiTheme="majorBidi" w:cstheme="majorBidi"/>
        </w:rPr>
        <w:t xml:space="preserve"> </w:t>
      </w:r>
      <w:r w:rsidRPr="006A21BF">
        <w:rPr>
          <w:rFonts w:asciiTheme="majorBidi" w:eastAsia="Times New Roman" w:hAnsiTheme="majorBidi" w:cstheme="majorBidi"/>
          <w:color w:val="000000"/>
          <w:kern w:val="0"/>
          <w14:ligatures w14:val="none"/>
        </w:rPr>
        <w:t>A recent article on a manuscript by a 19</w:t>
      </w:r>
      <w:r w:rsidRPr="006A21BF">
        <w:rPr>
          <w:rFonts w:asciiTheme="majorBidi" w:eastAsia="Times New Roman" w:hAnsiTheme="majorBidi" w:cstheme="majorBidi"/>
          <w:color w:val="000000"/>
          <w:kern w:val="0"/>
          <w:vertAlign w:val="superscript"/>
          <w14:ligatures w14:val="none"/>
        </w:rPr>
        <w:t>th</w:t>
      </w:r>
      <w:r w:rsidRPr="006A21BF">
        <w:rPr>
          <w:rFonts w:asciiTheme="majorBidi" w:eastAsia="Times New Roman" w:hAnsiTheme="majorBidi" w:cstheme="majorBidi"/>
          <w:color w:val="000000"/>
          <w:kern w:val="0"/>
          <w14:ligatures w14:val="none"/>
        </w:rPr>
        <w:t xml:space="preserve"> century-Bugis scholar, Shaikh Zainal Abidin, by Indonesian author </w:t>
      </w:r>
      <w:proofErr w:type="spellStart"/>
      <w:r w:rsidRPr="006A21BF">
        <w:rPr>
          <w:rFonts w:asciiTheme="majorBidi" w:eastAsia="Times New Roman" w:hAnsiTheme="majorBidi" w:cstheme="majorBidi"/>
          <w:color w:val="000000"/>
          <w:kern w:val="0"/>
          <w14:ligatures w14:val="none"/>
        </w:rPr>
        <w:t>Husnul</w:t>
      </w:r>
      <w:proofErr w:type="spellEnd"/>
      <w:r w:rsidRPr="006A21B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Fahimah</w:t>
      </w:r>
      <w:proofErr w:type="spellEnd"/>
      <w:r w:rsidRPr="006A21B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Ilyah</w:t>
      </w:r>
      <w:proofErr w:type="spellEnd"/>
      <w:r w:rsidRPr="006A21BF">
        <w:rPr>
          <w:rFonts w:asciiTheme="majorBidi" w:eastAsia="Times New Roman" w:hAnsiTheme="majorBidi" w:cstheme="majorBidi"/>
          <w:color w:val="000000"/>
          <w:kern w:val="0"/>
          <w14:ligatures w14:val="none"/>
        </w:rPr>
        <w:t xml:space="preserve"> in collaboration with Annabel </w:t>
      </w:r>
      <w:proofErr w:type="spellStart"/>
      <w:r w:rsidRPr="006A21BF">
        <w:rPr>
          <w:rFonts w:asciiTheme="majorBidi" w:eastAsia="Times New Roman" w:hAnsiTheme="majorBidi" w:cstheme="majorBidi"/>
          <w:color w:val="000000"/>
          <w:kern w:val="0"/>
          <w14:ligatures w14:val="none"/>
        </w:rPr>
        <w:t>Teh</w:t>
      </w:r>
      <w:proofErr w:type="spellEnd"/>
      <w:r w:rsidRPr="006A21BF">
        <w:rPr>
          <w:rFonts w:asciiTheme="majorBidi" w:eastAsia="Times New Roman" w:hAnsiTheme="majorBidi" w:cstheme="majorBidi"/>
          <w:color w:val="000000"/>
          <w:kern w:val="0"/>
          <w14:ligatures w14:val="none"/>
        </w:rPr>
        <w:t xml:space="preserve"> Gallop, is another example of the study of </w:t>
      </w:r>
      <w:r w:rsidRPr="006A21BF">
        <w:rPr>
          <w:rFonts w:asciiTheme="majorBidi" w:eastAsia="Times New Roman" w:hAnsiTheme="majorBidi" w:cstheme="majorBidi"/>
          <w:color w:val="000000"/>
          <w:kern w:val="0"/>
          <w14:ligatures w14:val="none"/>
        </w:rPr>
        <w:lastRenderedPageBreak/>
        <w:t>local Islamic manuscripts by local scholars while highlighting regional and trans-national networks</w:t>
      </w:r>
      <w:r w:rsidR="002C3886" w:rsidRPr="006A21BF">
        <w:rPr>
          <w:rFonts w:asciiTheme="majorBidi" w:eastAsia="Times New Roman" w:hAnsiTheme="majorBidi" w:cstheme="majorBidi"/>
          <w:color w:val="000000"/>
          <w:kern w:val="0"/>
          <w14:ligatures w14:val="none"/>
        </w:rPr>
        <w:t xml:space="preserve"> (Ilyas and Gallop 2024)</w:t>
      </w:r>
      <w:r w:rsidRPr="006A21BF">
        <w:rPr>
          <w:rFonts w:asciiTheme="majorBidi" w:eastAsia="Times New Roman" w:hAnsiTheme="majorBidi" w:cstheme="majorBidi"/>
          <w:color w:val="000000"/>
          <w:kern w:val="0"/>
          <w14:ligatures w14:val="none"/>
        </w:rPr>
        <w:t xml:space="preserve">.   </w:t>
      </w:r>
    </w:p>
    <w:p w14:paraId="0F2D376E" w14:textId="77777777" w:rsidR="00E0421F" w:rsidRPr="006A21BF" w:rsidRDefault="00E0421F" w:rsidP="00BB2F79">
      <w:pPr>
        <w:spacing w:line="480" w:lineRule="auto"/>
        <w:rPr>
          <w:rFonts w:asciiTheme="majorBidi" w:hAnsiTheme="majorBidi" w:cstheme="majorBidi"/>
        </w:rPr>
      </w:pPr>
    </w:p>
    <w:p w14:paraId="1CB5774C" w14:textId="505CD5F5" w:rsidR="00D109C7" w:rsidRPr="006A21BF" w:rsidRDefault="00F73ECF" w:rsidP="00BB2F79">
      <w:pPr>
        <w:spacing w:line="480" w:lineRule="auto"/>
        <w:rPr>
          <w:rFonts w:asciiTheme="majorBidi" w:hAnsiTheme="majorBidi" w:cstheme="majorBidi"/>
        </w:rPr>
      </w:pPr>
      <w:r w:rsidRPr="006A21BF">
        <w:rPr>
          <w:rFonts w:asciiTheme="majorBidi" w:hAnsiTheme="majorBidi" w:cstheme="majorBidi"/>
        </w:rPr>
        <w:t>Other Indonesian scholars have begun developing inclusive pedagogy</w:t>
      </w:r>
      <w:r w:rsidR="002443A5">
        <w:rPr>
          <w:rFonts w:asciiTheme="majorBidi" w:hAnsiTheme="majorBidi" w:cstheme="majorBidi"/>
        </w:rPr>
        <w:t>,</w:t>
      </w:r>
      <w:r w:rsidRPr="006A21BF">
        <w:rPr>
          <w:rFonts w:asciiTheme="majorBidi" w:hAnsiTheme="majorBidi" w:cstheme="majorBidi"/>
        </w:rPr>
        <w:t xml:space="preserve"> which includes marginalized and indigenous peoples, have considered environmental problems, and have embraced cross-disciplinary studies, such as history, anthropology, history, and political science, as well as Arab-based Islamic studies (</w:t>
      </w:r>
      <w:proofErr w:type="spellStart"/>
      <w:r w:rsidRPr="006A21BF">
        <w:rPr>
          <w:rFonts w:asciiTheme="majorBidi" w:hAnsiTheme="majorBidi" w:cstheme="majorBidi"/>
          <w:i/>
          <w:iCs/>
        </w:rPr>
        <w:t>tafs</w:t>
      </w:r>
      <w:r w:rsidR="00943D47">
        <w:rPr>
          <w:rFonts w:asciiTheme="majorBidi" w:hAnsiTheme="majorBidi" w:cstheme="majorBidi"/>
          <w:i/>
          <w:iCs/>
        </w:rPr>
        <w:t>ī</w:t>
      </w:r>
      <w:r w:rsidRPr="006A21BF">
        <w:rPr>
          <w:rFonts w:asciiTheme="majorBidi" w:hAnsiTheme="majorBidi" w:cstheme="majorBidi"/>
          <w:i/>
          <w:iCs/>
        </w:rPr>
        <w:t>r</w:t>
      </w:r>
      <w:proofErr w:type="spellEnd"/>
      <w:r w:rsidRPr="006A21BF">
        <w:rPr>
          <w:rFonts w:asciiTheme="majorBidi" w:hAnsiTheme="majorBidi" w:cstheme="majorBidi"/>
          <w:i/>
          <w:iCs/>
        </w:rPr>
        <w:t>,</w:t>
      </w:r>
      <w:r w:rsidRPr="006A21BF">
        <w:rPr>
          <w:rFonts w:asciiTheme="majorBidi" w:hAnsiTheme="majorBidi" w:cstheme="majorBidi"/>
        </w:rPr>
        <w:t xml:space="preserve"> </w:t>
      </w:r>
      <w:r w:rsidR="00E675F8">
        <w:rPr>
          <w:rFonts w:asciiTheme="majorBidi" w:hAnsiTheme="majorBidi" w:cstheme="majorBidi"/>
        </w:rPr>
        <w:t>Hadith</w:t>
      </w:r>
      <w:r w:rsidRPr="006A21BF">
        <w:rPr>
          <w:rFonts w:asciiTheme="majorBidi" w:hAnsiTheme="majorBidi" w:cstheme="majorBidi"/>
        </w:rPr>
        <w:t xml:space="preserve">, </w:t>
      </w:r>
      <w:proofErr w:type="spellStart"/>
      <w:r w:rsidRPr="006A21BF">
        <w:rPr>
          <w:rFonts w:asciiTheme="majorBidi" w:hAnsiTheme="majorBidi" w:cstheme="majorBidi"/>
          <w:i/>
          <w:iCs/>
        </w:rPr>
        <w:t>fiqh</w:t>
      </w:r>
      <w:proofErr w:type="spellEnd"/>
      <w:r w:rsidRPr="006A21BF">
        <w:rPr>
          <w:rFonts w:asciiTheme="majorBidi" w:hAnsiTheme="majorBidi" w:cstheme="majorBidi"/>
          <w:i/>
          <w:iCs/>
        </w:rPr>
        <w:t xml:space="preserve">, </w:t>
      </w:r>
      <w:proofErr w:type="spellStart"/>
      <w:r w:rsidR="00943D47">
        <w:rPr>
          <w:rFonts w:asciiTheme="majorBidi" w:hAnsiTheme="majorBidi" w:cstheme="majorBidi"/>
          <w:i/>
          <w:iCs/>
        </w:rPr>
        <w:t>ā</w:t>
      </w:r>
      <w:r w:rsidRPr="006A21BF">
        <w:rPr>
          <w:rFonts w:asciiTheme="majorBidi" w:hAnsiTheme="majorBidi" w:cstheme="majorBidi"/>
          <w:i/>
          <w:iCs/>
        </w:rPr>
        <w:t>dab</w:t>
      </w:r>
      <w:proofErr w:type="spellEnd"/>
      <w:r w:rsidRPr="006A21BF">
        <w:rPr>
          <w:rFonts w:asciiTheme="majorBidi" w:hAnsiTheme="majorBidi" w:cstheme="majorBidi"/>
        </w:rPr>
        <w:t xml:space="preserve">), and have engaged hybrid concepts and theories to create a more equitable and holistic understanding of Islam and its diverse manifestations. </w:t>
      </w:r>
    </w:p>
    <w:p w14:paraId="394ED56F" w14:textId="77777777" w:rsidR="00A24E36" w:rsidRPr="006A21BF" w:rsidRDefault="00A24E36" w:rsidP="00BB2F79">
      <w:pPr>
        <w:spacing w:line="480" w:lineRule="auto"/>
        <w:rPr>
          <w:rFonts w:asciiTheme="majorBidi" w:hAnsiTheme="majorBidi" w:cstheme="majorBidi"/>
        </w:rPr>
      </w:pPr>
    </w:p>
    <w:p w14:paraId="6B7FB98B" w14:textId="0B307835" w:rsidR="00AD1EAF" w:rsidRPr="006A21BF" w:rsidRDefault="00F73ECF" w:rsidP="00BB2F79">
      <w:pPr>
        <w:spacing w:line="480" w:lineRule="auto"/>
        <w:rPr>
          <w:rFonts w:asciiTheme="majorBidi" w:hAnsiTheme="majorBidi" w:cstheme="majorBidi"/>
        </w:rPr>
      </w:pPr>
      <w:r w:rsidRPr="006A21BF">
        <w:rPr>
          <w:rFonts w:asciiTheme="majorBidi" w:hAnsiTheme="majorBidi" w:cstheme="majorBidi"/>
        </w:rPr>
        <w:t>In Indonesia, t</w:t>
      </w:r>
      <w:r w:rsidR="00A24E36" w:rsidRPr="006A21BF">
        <w:rPr>
          <w:rFonts w:asciiTheme="majorBidi" w:hAnsiTheme="majorBidi" w:cstheme="majorBidi"/>
        </w:rPr>
        <w:t xml:space="preserve">he mushrooming of academic </w:t>
      </w:r>
      <w:r w:rsidR="001E1111" w:rsidRPr="006A21BF">
        <w:rPr>
          <w:rFonts w:asciiTheme="majorBidi" w:hAnsiTheme="majorBidi" w:cstheme="majorBidi"/>
        </w:rPr>
        <w:t xml:space="preserve">peer-review </w:t>
      </w:r>
      <w:r w:rsidR="00A24E36" w:rsidRPr="006A21BF">
        <w:rPr>
          <w:rFonts w:asciiTheme="majorBidi" w:hAnsiTheme="majorBidi" w:cstheme="majorBidi"/>
        </w:rPr>
        <w:t xml:space="preserve">journals </w:t>
      </w:r>
      <w:r w:rsidR="001E1111" w:rsidRPr="006A21BF">
        <w:rPr>
          <w:rFonts w:asciiTheme="majorBidi" w:hAnsiTheme="majorBidi" w:cstheme="majorBidi"/>
        </w:rPr>
        <w:t xml:space="preserve">published </w:t>
      </w:r>
      <w:r w:rsidR="00A24E36" w:rsidRPr="006A21BF">
        <w:rPr>
          <w:rFonts w:asciiTheme="majorBidi" w:hAnsiTheme="majorBidi" w:cstheme="majorBidi"/>
        </w:rPr>
        <w:t xml:space="preserve">by Islamic institutes and universities </w:t>
      </w:r>
      <w:r w:rsidRPr="006A21BF">
        <w:rPr>
          <w:rFonts w:asciiTheme="majorBidi" w:hAnsiTheme="majorBidi" w:cstheme="majorBidi"/>
        </w:rPr>
        <w:t xml:space="preserve">from the early 1990s </w:t>
      </w:r>
      <w:r w:rsidR="00A24E36" w:rsidRPr="006A21BF">
        <w:rPr>
          <w:rFonts w:asciiTheme="majorBidi" w:hAnsiTheme="majorBidi" w:cstheme="majorBidi"/>
        </w:rPr>
        <w:t>reflects the</w:t>
      </w:r>
      <w:r w:rsidR="001E1111" w:rsidRPr="006A21BF">
        <w:rPr>
          <w:rFonts w:asciiTheme="majorBidi" w:hAnsiTheme="majorBidi" w:cstheme="majorBidi"/>
        </w:rPr>
        <w:t xml:space="preserve"> </w:t>
      </w:r>
      <w:r w:rsidR="001912C3" w:rsidRPr="006A21BF">
        <w:rPr>
          <w:rFonts w:asciiTheme="majorBidi" w:hAnsiTheme="majorBidi" w:cstheme="majorBidi"/>
        </w:rPr>
        <w:t xml:space="preserve">pioneering </w:t>
      </w:r>
      <w:r w:rsidR="001E1111" w:rsidRPr="006A21BF">
        <w:rPr>
          <w:rFonts w:asciiTheme="majorBidi" w:hAnsiTheme="majorBidi" w:cstheme="majorBidi"/>
        </w:rPr>
        <w:t>role</w:t>
      </w:r>
      <w:r w:rsidR="00A24E36" w:rsidRPr="006A21BF">
        <w:rPr>
          <w:rFonts w:asciiTheme="majorBidi" w:hAnsiTheme="majorBidi" w:cstheme="majorBidi"/>
        </w:rPr>
        <w:t xml:space="preserve"> </w:t>
      </w:r>
      <w:r w:rsidR="001E1111" w:rsidRPr="006A21BF">
        <w:rPr>
          <w:rFonts w:asciiTheme="majorBidi" w:hAnsiTheme="majorBidi" w:cstheme="majorBidi"/>
        </w:rPr>
        <w:t xml:space="preserve">that </w:t>
      </w:r>
      <w:r w:rsidR="00A24E36" w:rsidRPr="006A21BF">
        <w:rPr>
          <w:rFonts w:asciiTheme="majorBidi" w:hAnsiTheme="majorBidi" w:cstheme="majorBidi"/>
        </w:rPr>
        <w:t>Western-educated Indonesian graduates</w:t>
      </w:r>
      <w:r w:rsidR="001E1111" w:rsidRPr="006A21BF">
        <w:rPr>
          <w:rFonts w:asciiTheme="majorBidi" w:hAnsiTheme="majorBidi" w:cstheme="majorBidi"/>
        </w:rPr>
        <w:t xml:space="preserve"> </w:t>
      </w:r>
      <w:r w:rsidR="001912C3" w:rsidRPr="006A21BF">
        <w:rPr>
          <w:rFonts w:asciiTheme="majorBidi" w:hAnsiTheme="majorBidi" w:cstheme="majorBidi"/>
        </w:rPr>
        <w:t xml:space="preserve">and scholars </w:t>
      </w:r>
      <w:r w:rsidR="001E1111" w:rsidRPr="006A21BF">
        <w:rPr>
          <w:rFonts w:asciiTheme="majorBidi" w:hAnsiTheme="majorBidi" w:cstheme="majorBidi"/>
        </w:rPr>
        <w:t>have played</w:t>
      </w:r>
      <w:r w:rsidR="00A24E36" w:rsidRPr="006A21BF">
        <w:rPr>
          <w:rFonts w:asciiTheme="majorBidi" w:hAnsiTheme="majorBidi" w:cstheme="majorBidi"/>
        </w:rPr>
        <w:t>.</w:t>
      </w:r>
      <w:r w:rsidR="00E24E0F">
        <w:rPr>
          <w:rFonts w:asciiTheme="majorBidi" w:hAnsiTheme="majorBidi" w:cstheme="majorBidi"/>
        </w:rPr>
        <w:t xml:space="preserve"> </w:t>
      </w:r>
      <w:r w:rsidR="00413E02" w:rsidRPr="006A21BF">
        <w:rPr>
          <w:rFonts w:asciiTheme="majorBidi" w:eastAsia="Times New Roman" w:hAnsiTheme="majorBidi" w:cstheme="majorBidi"/>
          <w:color w:val="000000"/>
          <w:kern w:val="0"/>
          <w14:ligatures w14:val="none"/>
        </w:rPr>
        <w:t>The production of knowledge by Indonesian Muslim academics has taken place through the publication of these journals in universities.</w:t>
      </w:r>
      <w:r w:rsidR="00E24E0F">
        <w:rPr>
          <w:rFonts w:asciiTheme="majorBidi" w:eastAsia="Times New Roman" w:hAnsiTheme="majorBidi" w:cstheme="majorBidi"/>
          <w:color w:val="000000"/>
          <w:kern w:val="0"/>
          <w14:ligatures w14:val="none"/>
        </w:rPr>
        <w:t xml:space="preserve"> </w:t>
      </w:r>
      <w:r w:rsidR="00413E02" w:rsidRPr="006A21BF">
        <w:rPr>
          <w:rFonts w:asciiTheme="majorBidi" w:eastAsia="Times New Roman" w:hAnsiTheme="majorBidi" w:cstheme="majorBidi"/>
          <w:color w:val="000000"/>
          <w:kern w:val="0"/>
          <w14:ligatures w14:val="none"/>
        </w:rPr>
        <w:t xml:space="preserve">Some of them are </w:t>
      </w:r>
      <w:r w:rsidR="00413E02" w:rsidRPr="006A21BF">
        <w:rPr>
          <w:rFonts w:asciiTheme="majorBidi" w:eastAsia="Times New Roman" w:hAnsiTheme="majorBidi" w:cstheme="majorBidi"/>
          <w:i/>
          <w:iCs/>
          <w:color w:val="000000"/>
          <w:kern w:val="0"/>
          <w14:ligatures w14:val="none"/>
        </w:rPr>
        <w:t>Al-</w:t>
      </w:r>
      <w:proofErr w:type="spellStart"/>
      <w:r w:rsidR="00413E02" w:rsidRPr="006A21BF">
        <w:rPr>
          <w:rFonts w:asciiTheme="majorBidi" w:eastAsia="Times New Roman" w:hAnsiTheme="majorBidi" w:cstheme="majorBidi"/>
          <w:i/>
          <w:iCs/>
          <w:color w:val="000000"/>
          <w:kern w:val="0"/>
          <w14:ligatures w14:val="none"/>
        </w:rPr>
        <w:t>J</w:t>
      </w:r>
      <w:r w:rsidR="00943D47">
        <w:rPr>
          <w:rFonts w:asciiTheme="majorBidi" w:eastAsia="Times New Roman" w:hAnsiTheme="majorBidi" w:cstheme="majorBidi"/>
          <w:i/>
          <w:iCs/>
          <w:color w:val="000000"/>
          <w:kern w:val="0"/>
          <w14:ligatures w14:val="none"/>
        </w:rPr>
        <w:t>ā</w:t>
      </w:r>
      <w:r w:rsidR="00413E02" w:rsidRPr="006A21BF">
        <w:rPr>
          <w:rFonts w:asciiTheme="majorBidi" w:eastAsia="Times New Roman" w:hAnsiTheme="majorBidi" w:cstheme="majorBidi"/>
          <w:i/>
          <w:iCs/>
          <w:color w:val="000000"/>
          <w:kern w:val="0"/>
          <w14:ligatures w14:val="none"/>
        </w:rPr>
        <w:t>mi’ah</w:t>
      </w:r>
      <w:proofErr w:type="spellEnd"/>
      <w:r w:rsidR="00413E02" w:rsidRPr="006A21BF">
        <w:rPr>
          <w:rFonts w:asciiTheme="majorBidi" w:eastAsia="Times New Roman" w:hAnsiTheme="majorBidi" w:cstheme="majorBidi"/>
          <w:i/>
          <w:iCs/>
          <w:color w:val="000000"/>
          <w:kern w:val="0"/>
          <w14:ligatures w14:val="none"/>
        </w:rPr>
        <w:t>: Journal of Islamic Studies</w:t>
      </w:r>
      <w:r w:rsidR="00413E02" w:rsidRPr="006A21BF">
        <w:rPr>
          <w:rFonts w:asciiTheme="majorBidi" w:eastAsia="Times New Roman" w:hAnsiTheme="majorBidi" w:cstheme="majorBidi"/>
          <w:color w:val="000000"/>
          <w:kern w:val="0"/>
          <w14:ligatures w14:val="none"/>
        </w:rPr>
        <w:t xml:space="preserve"> (Yogyakarta: 1962-present); </w:t>
      </w:r>
      <w:r w:rsidR="00413E02" w:rsidRPr="006A21BF">
        <w:rPr>
          <w:rFonts w:asciiTheme="majorBidi" w:eastAsia="Times New Roman" w:hAnsiTheme="majorBidi" w:cstheme="majorBidi"/>
          <w:i/>
          <w:iCs/>
          <w:color w:val="000000"/>
          <w:kern w:val="0"/>
          <w14:ligatures w14:val="none"/>
        </w:rPr>
        <w:t xml:space="preserve">Studia </w:t>
      </w:r>
      <w:proofErr w:type="spellStart"/>
      <w:r w:rsidR="00413E02" w:rsidRPr="006A21BF">
        <w:rPr>
          <w:rFonts w:asciiTheme="majorBidi" w:eastAsia="Times New Roman" w:hAnsiTheme="majorBidi" w:cstheme="majorBidi"/>
          <w:i/>
          <w:iCs/>
          <w:color w:val="000000"/>
          <w:kern w:val="0"/>
          <w14:ligatures w14:val="none"/>
        </w:rPr>
        <w:t>Islamika</w:t>
      </w:r>
      <w:proofErr w:type="spellEnd"/>
      <w:r w:rsidR="00413E02" w:rsidRPr="006A21BF">
        <w:rPr>
          <w:rFonts w:asciiTheme="majorBidi" w:eastAsia="Times New Roman" w:hAnsiTheme="majorBidi" w:cstheme="majorBidi"/>
          <w:i/>
          <w:iCs/>
          <w:color w:val="000000"/>
          <w:kern w:val="0"/>
          <w14:ligatures w14:val="none"/>
        </w:rPr>
        <w:t>: Indonesian Journal for Islamic Studies</w:t>
      </w:r>
      <w:r w:rsidR="00413E02" w:rsidRPr="006A21BF">
        <w:rPr>
          <w:rFonts w:asciiTheme="majorBidi" w:eastAsia="Times New Roman" w:hAnsiTheme="majorBidi" w:cstheme="majorBidi"/>
          <w:color w:val="000000"/>
          <w:kern w:val="0"/>
          <w14:ligatures w14:val="none"/>
        </w:rPr>
        <w:t xml:space="preserve"> (Jakarta, 1994-present); </w:t>
      </w:r>
      <w:r w:rsidR="00413E02" w:rsidRPr="006A21BF">
        <w:rPr>
          <w:rFonts w:asciiTheme="majorBidi" w:eastAsia="Times New Roman" w:hAnsiTheme="majorBidi" w:cstheme="majorBidi"/>
          <w:i/>
          <w:iCs/>
          <w:color w:val="000000"/>
          <w:kern w:val="0"/>
          <w14:ligatures w14:val="none"/>
        </w:rPr>
        <w:t>Journal of Indonesian Islam</w:t>
      </w:r>
      <w:r w:rsidR="00413E02" w:rsidRPr="006A21BF">
        <w:rPr>
          <w:rFonts w:asciiTheme="majorBidi" w:eastAsia="Times New Roman" w:hAnsiTheme="majorBidi" w:cstheme="majorBidi"/>
          <w:color w:val="000000"/>
          <w:kern w:val="0"/>
          <w14:ligatures w14:val="none"/>
        </w:rPr>
        <w:t xml:space="preserve"> (Surabaya, 2006- present); </w:t>
      </w:r>
      <w:r w:rsidR="00413E02" w:rsidRPr="006A21BF">
        <w:rPr>
          <w:rFonts w:asciiTheme="majorBidi" w:eastAsia="Times New Roman" w:hAnsiTheme="majorBidi" w:cstheme="majorBidi"/>
          <w:i/>
          <w:iCs/>
          <w:color w:val="000000"/>
          <w:kern w:val="0"/>
          <w14:ligatures w14:val="none"/>
        </w:rPr>
        <w:t>Indonesian Journal of Islam and Muslim Societies</w:t>
      </w:r>
      <w:r w:rsidR="00413E02" w:rsidRPr="006A21BF">
        <w:rPr>
          <w:rFonts w:asciiTheme="majorBidi" w:eastAsia="Times New Roman" w:hAnsiTheme="majorBidi" w:cstheme="majorBidi"/>
          <w:color w:val="000000"/>
          <w:kern w:val="0"/>
          <w14:ligatures w14:val="none"/>
        </w:rPr>
        <w:t xml:space="preserve"> (</w:t>
      </w:r>
      <w:proofErr w:type="spellStart"/>
      <w:r w:rsidR="00413E02" w:rsidRPr="006A21BF">
        <w:rPr>
          <w:rFonts w:asciiTheme="majorBidi" w:eastAsia="Times New Roman" w:hAnsiTheme="majorBidi" w:cstheme="majorBidi"/>
          <w:color w:val="000000"/>
          <w:kern w:val="0"/>
          <w14:ligatures w14:val="none"/>
        </w:rPr>
        <w:t>Salatiga</w:t>
      </w:r>
      <w:proofErr w:type="spellEnd"/>
      <w:r w:rsidR="00413E02" w:rsidRPr="006A21BF">
        <w:rPr>
          <w:rFonts w:asciiTheme="majorBidi" w:eastAsia="Times New Roman" w:hAnsiTheme="majorBidi" w:cstheme="majorBidi"/>
          <w:color w:val="000000"/>
          <w:kern w:val="0"/>
          <w14:ligatures w14:val="none"/>
        </w:rPr>
        <w:t xml:space="preserve">: 2011-present), and </w:t>
      </w:r>
      <w:proofErr w:type="spellStart"/>
      <w:r w:rsidR="00413E02" w:rsidRPr="006A21BF">
        <w:rPr>
          <w:rFonts w:asciiTheme="majorBidi" w:eastAsia="Times New Roman" w:hAnsiTheme="majorBidi" w:cstheme="majorBidi"/>
          <w:i/>
          <w:iCs/>
          <w:color w:val="000000"/>
          <w:kern w:val="0"/>
          <w14:ligatures w14:val="none"/>
        </w:rPr>
        <w:t>Qudus</w:t>
      </w:r>
      <w:proofErr w:type="spellEnd"/>
      <w:r w:rsidR="00413E02" w:rsidRPr="006A21BF">
        <w:rPr>
          <w:rFonts w:asciiTheme="majorBidi" w:eastAsia="Times New Roman" w:hAnsiTheme="majorBidi" w:cstheme="majorBidi"/>
          <w:i/>
          <w:iCs/>
          <w:color w:val="000000"/>
          <w:kern w:val="0"/>
          <w14:ligatures w14:val="none"/>
        </w:rPr>
        <w:t xml:space="preserve"> International Journal of Islamic Studies</w:t>
      </w:r>
      <w:r w:rsidR="00413E02" w:rsidRPr="006A21BF">
        <w:rPr>
          <w:rFonts w:asciiTheme="majorBidi" w:eastAsia="Times New Roman" w:hAnsiTheme="majorBidi" w:cstheme="majorBidi"/>
          <w:color w:val="000000"/>
          <w:kern w:val="0"/>
          <w14:ligatures w14:val="none"/>
        </w:rPr>
        <w:t xml:space="preserve"> (2013-present)  in English and Arabic, whose authors have been predominantly Indonesian.</w:t>
      </w:r>
      <w:r w:rsidR="00E24E0F">
        <w:rPr>
          <w:rFonts w:asciiTheme="majorBidi" w:eastAsia="Times New Roman" w:hAnsiTheme="majorBidi" w:cstheme="majorBidi"/>
          <w:color w:val="000000"/>
          <w:kern w:val="0"/>
          <w14:ligatures w14:val="none"/>
        </w:rPr>
        <w:t xml:space="preserve"> </w:t>
      </w:r>
      <w:r w:rsidR="001368B6" w:rsidRPr="006A21BF">
        <w:rPr>
          <w:rFonts w:asciiTheme="majorBidi" w:hAnsiTheme="majorBidi" w:cstheme="majorBidi"/>
        </w:rPr>
        <w:t xml:space="preserve">The oldest academic journal is </w:t>
      </w:r>
      <w:r w:rsidR="001368B6" w:rsidRPr="006A21BF">
        <w:rPr>
          <w:rFonts w:asciiTheme="majorBidi" w:hAnsiTheme="majorBidi" w:cstheme="majorBidi"/>
          <w:i/>
          <w:iCs/>
        </w:rPr>
        <w:t>al-</w:t>
      </w:r>
      <w:proofErr w:type="spellStart"/>
      <w:r w:rsidR="001368B6" w:rsidRPr="006A21BF">
        <w:rPr>
          <w:rFonts w:asciiTheme="majorBidi" w:hAnsiTheme="majorBidi" w:cstheme="majorBidi"/>
          <w:i/>
          <w:iCs/>
        </w:rPr>
        <w:t>Jami’ah</w:t>
      </w:r>
      <w:proofErr w:type="spellEnd"/>
      <w:r w:rsidR="001368B6" w:rsidRPr="006A21BF">
        <w:rPr>
          <w:rFonts w:asciiTheme="majorBidi" w:hAnsiTheme="majorBidi" w:cstheme="majorBidi"/>
          <w:i/>
          <w:iCs/>
        </w:rPr>
        <w:t xml:space="preserve">: Journal of Islamic Studies, </w:t>
      </w:r>
      <w:r w:rsidR="001368B6" w:rsidRPr="006A21BF">
        <w:rPr>
          <w:rFonts w:asciiTheme="majorBidi" w:hAnsiTheme="majorBidi" w:cstheme="majorBidi"/>
        </w:rPr>
        <w:t xml:space="preserve">first published by IAIN Sunan </w:t>
      </w:r>
      <w:proofErr w:type="spellStart"/>
      <w:r w:rsidR="001368B6" w:rsidRPr="006A21BF">
        <w:rPr>
          <w:rFonts w:asciiTheme="majorBidi" w:hAnsiTheme="majorBidi" w:cstheme="majorBidi"/>
        </w:rPr>
        <w:t>Kalijaga</w:t>
      </w:r>
      <w:proofErr w:type="spellEnd"/>
      <w:r w:rsidR="001368B6" w:rsidRPr="006A21BF">
        <w:rPr>
          <w:rFonts w:asciiTheme="majorBidi" w:hAnsiTheme="majorBidi" w:cstheme="majorBidi"/>
        </w:rPr>
        <w:t>, Yogyakarta, in 1962</w:t>
      </w:r>
      <w:r w:rsidR="005E6076" w:rsidRPr="006A21BF">
        <w:rPr>
          <w:rFonts w:asciiTheme="majorBidi" w:hAnsiTheme="majorBidi" w:cstheme="majorBidi"/>
        </w:rPr>
        <w:t xml:space="preserve">, first in Indonesian language and </w:t>
      </w:r>
      <w:r w:rsidR="004D6E34" w:rsidRPr="006A21BF">
        <w:rPr>
          <w:rFonts w:asciiTheme="majorBidi" w:hAnsiTheme="majorBidi" w:cstheme="majorBidi"/>
        </w:rPr>
        <w:t>later</w:t>
      </w:r>
      <w:r w:rsidR="005E6076" w:rsidRPr="006A21BF">
        <w:rPr>
          <w:rFonts w:asciiTheme="majorBidi" w:hAnsiTheme="majorBidi" w:cstheme="majorBidi"/>
        </w:rPr>
        <w:t xml:space="preserve"> in English and Arabic, covering a wide range of the study of Islam normatively from the traditional perspectives, and later also in terms of social sciences and humanities</w:t>
      </w:r>
      <w:r w:rsidR="001368B6" w:rsidRPr="006A21BF">
        <w:rPr>
          <w:rFonts w:asciiTheme="majorBidi" w:hAnsiTheme="majorBidi" w:cstheme="majorBidi"/>
        </w:rPr>
        <w:t xml:space="preserve">. </w:t>
      </w:r>
    </w:p>
    <w:p w14:paraId="30F8A120" w14:textId="77777777" w:rsidR="00AD1EAF" w:rsidRPr="006A21BF" w:rsidRDefault="00AD1EAF" w:rsidP="00BB2F79">
      <w:pPr>
        <w:spacing w:line="480" w:lineRule="auto"/>
        <w:rPr>
          <w:rFonts w:asciiTheme="majorBidi" w:hAnsiTheme="majorBidi" w:cstheme="majorBidi"/>
        </w:rPr>
      </w:pPr>
    </w:p>
    <w:p w14:paraId="18E57D1C" w14:textId="2E959F5E" w:rsidR="00AD1EAF" w:rsidRPr="006A21BF" w:rsidRDefault="00F73ECF" w:rsidP="00BB2F79">
      <w:pPr>
        <w:spacing w:line="480" w:lineRule="auto"/>
        <w:rPr>
          <w:rFonts w:asciiTheme="majorBidi" w:hAnsiTheme="majorBidi" w:cstheme="majorBidi"/>
          <w:color w:val="000000" w:themeColor="text1"/>
        </w:rPr>
      </w:pPr>
      <w:r w:rsidRPr="006A21BF">
        <w:rPr>
          <w:rFonts w:asciiTheme="majorBidi" w:hAnsiTheme="majorBidi" w:cstheme="majorBidi"/>
          <w:color w:val="000000" w:themeColor="text1"/>
        </w:rPr>
        <w:t xml:space="preserve">One wonders the extent to which Indonesian scholars have </w:t>
      </w:r>
      <w:r w:rsidRPr="006A21BF">
        <w:rPr>
          <w:rFonts w:asciiTheme="majorBidi" w:hAnsiTheme="majorBidi" w:cstheme="majorBidi"/>
          <w:i/>
          <w:iCs/>
          <w:color w:val="000000" w:themeColor="text1"/>
        </w:rPr>
        <w:t xml:space="preserve">theorized </w:t>
      </w:r>
      <w:r w:rsidRPr="006A21BF">
        <w:rPr>
          <w:rFonts w:asciiTheme="majorBidi" w:hAnsiTheme="majorBidi" w:cstheme="majorBidi"/>
          <w:color w:val="000000" w:themeColor="text1"/>
        </w:rPr>
        <w:t xml:space="preserve">the data and even used Arabic, local, </w:t>
      </w:r>
      <w:r w:rsidR="00A56213" w:rsidRPr="006A21BF">
        <w:rPr>
          <w:rFonts w:asciiTheme="majorBidi" w:hAnsiTheme="majorBidi" w:cstheme="majorBidi"/>
          <w:color w:val="000000" w:themeColor="text1"/>
        </w:rPr>
        <w:t xml:space="preserve">and </w:t>
      </w:r>
      <w:r w:rsidRPr="006A21BF">
        <w:rPr>
          <w:rFonts w:asciiTheme="majorBidi" w:hAnsiTheme="majorBidi" w:cstheme="majorBidi"/>
          <w:color w:val="000000" w:themeColor="text1"/>
        </w:rPr>
        <w:t>non-Western concepts.</w:t>
      </w:r>
      <w:r w:rsidR="00E24E0F">
        <w:rPr>
          <w:rFonts w:asciiTheme="majorBidi" w:hAnsiTheme="majorBidi" w:cstheme="majorBidi"/>
          <w:color w:val="000000" w:themeColor="text1"/>
        </w:rPr>
        <w:t xml:space="preserve"> </w:t>
      </w:r>
      <w:r w:rsidRPr="006A21BF">
        <w:rPr>
          <w:rFonts w:asciiTheme="majorBidi" w:hAnsiTheme="majorBidi" w:cstheme="majorBidi"/>
          <w:color w:val="000000" w:themeColor="text1"/>
        </w:rPr>
        <w:t>Many Indonesian Muslims trained in the pesantren and other Middle Eastern intellectual traditions have used Middle Eastern and even Southeast Asian concepts and theories instead of Western theories.</w:t>
      </w:r>
      <w:r w:rsidR="00E24E0F">
        <w:rPr>
          <w:rFonts w:asciiTheme="majorBidi" w:hAnsiTheme="majorBidi" w:cstheme="majorBidi"/>
          <w:color w:val="000000" w:themeColor="text1"/>
        </w:rPr>
        <w:t xml:space="preserve"> </w:t>
      </w:r>
      <w:r w:rsidRPr="006A21BF">
        <w:rPr>
          <w:rFonts w:asciiTheme="majorBidi" w:hAnsiTheme="majorBidi" w:cstheme="majorBidi"/>
          <w:color w:val="000000" w:themeColor="text1"/>
        </w:rPr>
        <w:t xml:space="preserve">The local, pre-colonial predominantly Hindu, Buddhist, and ethnic cultures have local terms, such as </w:t>
      </w:r>
      <w:r w:rsidRPr="006A21BF">
        <w:rPr>
          <w:rFonts w:asciiTheme="majorBidi" w:hAnsiTheme="majorBidi" w:cstheme="majorBidi"/>
          <w:i/>
          <w:iCs/>
          <w:color w:val="000000" w:themeColor="text1"/>
        </w:rPr>
        <w:t xml:space="preserve">agama, </w:t>
      </w:r>
      <w:proofErr w:type="spellStart"/>
      <w:r w:rsidRPr="006A21BF">
        <w:rPr>
          <w:rFonts w:asciiTheme="majorBidi" w:hAnsiTheme="majorBidi" w:cstheme="majorBidi"/>
          <w:i/>
          <w:iCs/>
          <w:color w:val="000000" w:themeColor="text1"/>
        </w:rPr>
        <w:t>budaya</w:t>
      </w:r>
      <w:proofErr w:type="spellEnd"/>
      <w:r w:rsidRPr="006A21BF">
        <w:rPr>
          <w:rFonts w:asciiTheme="majorBidi" w:hAnsiTheme="majorBidi" w:cstheme="majorBidi"/>
          <w:i/>
          <w:iCs/>
          <w:color w:val="000000" w:themeColor="text1"/>
        </w:rPr>
        <w:t>,</w:t>
      </w:r>
      <w:r w:rsidRPr="006A21BF">
        <w:rPr>
          <w:rFonts w:asciiTheme="majorBidi" w:hAnsiTheme="majorBidi" w:cstheme="majorBidi"/>
          <w:color w:val="000000" w:themeColor="text1"/>
        </w:rPr>
        <w:t xml:space="preserve"> </w:t>
      </w:r>
      <w:proofErr w:type="spellStart"/>
      <w:r w:rsidRPr="006A21BF">
        <w:rPr>
          <w:rFonts w:asciiTheme="majorBidi" w:hAnsiTheme="majorBidi" w:cstheme="majorBidi"/>
          <w:i/>
          <w:iCs/>
          <w:color w:val="000000" w:themeColor="text1"/>
        </w:rPr>
        <w:t>adat</w:t>
      </w:r>
      <w:proofErr w:type="spellEnd"/>
      <w:r w:rsidRPr="006A21BF">
        <w:rPr>
          <w:rFonts w:asciiTheme="majorBidi" w:hAnsiTheme="majorBidi" w:cstheme="majorBidi"/>
          <w:i/>
          <w:iCs/>
          <w:color w:val="000000" w:themeColor="text1"/>
        </w:rPr>
        <w:t xml:space="preserve">, dunia, </w:t>
      </w:r>
      <w:proofErr w:type="spellStart"/>
      <w:r w:rsidRPr="006A21BF">
        <w:rPr>
          <w:rFonts w:asciiTheme="majorBidi" w:hAnsiTheme="majorBidi" w:cstheme="majorBidi"/>
          <w:i/>
          <w:iCs/>
          <w:color w:val="000000" w:themeColor="text1"/>
        </w:rPr>
        <w:t>surga</w:t>
      </w:r>
      <w:proofErr w:type="spellEnd"/>
      <w:r w:rsidRPr="006A21BF">
        <w:rPr>
          <w:rFonts w:asciiTheme="majorBidi" w:hAnsiTheme="majorBidi" w:cstheme="majorBidi"/>
          <w:i/>
          <w:iCs/>
          <w:color w:val="000000" w:themeColor="text1"/>
        </w:rPr>
        <w:t xml:space="preserve">, </w:t>
      </w:r>
      <w:proofErr w:type="spellStart"/>
      <w:r w:rsidRPr="006A21BF">
        <w:rPr>
          <w:rFonts w:asciiTheme="majorBidi" w:hAnsiTheme="majorBidi" w:cstheme="majorBidi"/>
          <w:i/>
          <w:iCs/>
          <w:color w:val="000000" w:themeColor="text1"/>
        </w:rPr>
        <w:t>bhineka</w:t>
      </w:r>
      <w:proofErr w:type="spellEnd"/>
      <w:r w:rsidRPr="006A21BF">
        <w:rPr>
          <w:rFonts w:asciiTheme="majorBidi" w:hAnsiTheme="majorBidi" w:cstheme="majorBidi"/>
          <w:i/>
          <w:iCs/>
          <w:color w:val="000000" w:themeColor="text1"/>
        </w:rPr>
        <w:t xml:space="preserve">, and </w:t>
      </w:r>
      <w:proofErr w:type="spellStart"/>
      <w:r w:rsidRPr="006A21BF">
        <w:rPr>
          <w:rFonts w:asciiTheme="majorBidi" w:hAnsiTheme="majorBidi" w:cstheme="majorBidi"/>
          <w:i/>
          <w:iCs/>
          <w:color w:val="000000" w:themeColor="text1"/>
        </w:rPr>
        <w:t>majemuk</w:t>
      </w:r>
      <w:proofErr w:type="spellEnd"/>
      <w:r w:rsidRPr="006A21BF">
        <w:rPr>
          <w:rFonts w:asciiTheme="majorBidi" w:hAnsiTheme="majorBidi" w:cstheme="majorBidi"/>
          <w:i/>
          <w:iCs/>
          <w:color w:val="000000" w:themeColor="text1"/>
        </w:rPr>
        <w:t>,</w:t>
      </w:r>
      <w:r w:rsidRPr="006A21BF">
        <w:rPr>
          <w:rFonts w:asciiTheme="majorBidi" w:hAnsiTheme="majorBidi" w:cstheme="majorBidi"/>
          <w:color w:val="000000" w:themeColor="text1"/>
        </w:rPr>
        <w:t xml:space="preserve"> comparable to the Western concepts of religion, culture, custom, secular, heaven, pluralism, and more, for example.</w:t>
      </w:r>
      <w:r w:rsidR="00E24E0F">
        <w:rPr>
          <w:rFonts w:asciiTheme="majorBidi" w:hAnsiTheme="majorBidi" w:cstheme="majorBidi"/>
          <w:color w:val="000000" w:themeColor="text1"/>
        </w:rPr>
        <w:t xml:space="preserve"> </w:t>
      </w:r>
      <w:r w:rsidRPr="006A21BF">
        <w:rPr>
          <w:rFonts w:asciiTheme="majorBidi" w:hAnsiTheme="majorBidi" w:cstheme="majorBidi"/>
          <w:color w:val="000000" w:themeColor="text1"/>
        </w:rPr>
        <w:t>Are they using Western frameworks?</w:t>
      </w:r>
      <w:r w:rsidR="00E24E0F">
        <w:rPr>
          <w:rFonts w:asciiTheme="majorBidi" w:hAnsiTheme="majorBidi" w:cstheme="majorBidi"/>
          <w:color w:val="000000" w:themeColor="text1"/>
        </w:rPr>
        <w:t xml:space="preserve"> </w:t>
      </w:r>
      <w:r w:rsidRPr="006A21BF">
        <w:rPr>
          <w:rFonts w:asciiTheme="majorBidi" w:hAnsiTheme="majorBidi" w:cstheme="majorBidi"/>
          <w:color w:val="000000" w:themeColor="text1"/>
        </w:rPr>
        <w:t>Suppose they claimed they were de-Orientalizing Islamic studies.</w:t>
      </w:r>
      <w:r w:rsidR="00E24E0F">
        <w:rPr>
          <w:rFonts w:asciiTheme="majorBidi" w:hAnsiTheme="majorBidi" w:cstheme="majorBidi"/>
          <w:color w:val="000000" w:themeColor="text1"/>
        </w:rPr>
        <w:t xml:space="preserve"> </w:t>
      </w:r>
      <w:r w:rsidRPr="006A21BF">
        <w:rPr>
          <w:rFonts w:asciiTheme="majorBidi" w:hAnsiTheme="majorBidi" w:cstheme="majorBidi"/>
          <w:color w:val="000000" w:themeColor="text1"/>
        </w:rPr>
        <w:t xml:space="preserve">Are they seeking to re-Arabize Islamic Studies, returning to the </w:t>
      </w:r>
      <w:r w:rsidR="00932D4A">
        <w:rPr>
          <w:rFonts w:asciiTheme="majorBidi" w:hAnsiTheme="majorBidi" w:cstheme="majorBidi"/>
          <w:color w:val="000000" w:themeColor="text1"/>
        </w:rPr>
        <w:t>heritage</w:t>
      </w:r>
      <w:r w:rsidRPr="006A21BF">
        <w:rPr>
          <w:rFonts w:asciiTheme="majorBidi" w:hAnsiTheme="majorBidi" w:cstheme="majorBidi"/>
          <w:color w:val="000000" w:themeColor="text1"/>
        </w:rPr>
        <w:t xml:space="preserve"> (</w:t>
      </w:r>
      <w:proofErr w:type="spellStart"/>
      <w:r w:rsidRPr="006A21BF">
        <w:rPr>
          <w:rFonts w:asciiTheme="majorBidi" w:hAnsiTheme="majorBidi" w:cstheme="majorBidi"/>
          <w:i/>
          <w:iCs/>
          <w:color w:val="000000" w:themeColor="text1"/>
        </w:rPr>
        <w:t>t</w:t>
      </w:r>
      <w:r w:rsidR="00943D47">
        <w:rPr>
          <w:rFonts w:asciiTheme="majorBidi" w:hAnsiTheme="majorBidi" w:cstheme="majorBidi"/>
          <w:i/>
          <w:iCs/>
          <w:color w:val="000000" w:themeColor="text1"/>
        </w:rPr>
        <w:t>ū</w:t>
      </w:r>
      <w:r w:rsidRPr="006A21BF">
        <w:rPr>
          <w:rFonts w:asciiTheme="majorBidi" w:hAnsiTheme="majorBidi" w:cstheme="majorBidi"/>
          <w:i/>
          <w:iCs/>
          <w:color w:val="000000" w:themeColor="text1"/>
        </w:rPr>
        <w:t>r</w:t>
      </w:r>
      <w:r w:rsidR="00943D47">
        <w:rPr>
          <w:rFonts w:asciiTheme="majorBidi" w:hAnsiTheme="majorBidi" w:cstheme="majorBidi"/>
          <w:i/>
          <w:iCs/>
          <w:color w:val="000000" w:themeColor="text1"/>
        </w:rPr>
        <w:t>a</w:t>
      </w:r>
      <w:r w:rsidRPr="006A21BF">
        <w:rPr>
          <w:rFonts w:asciiTheme="majorBidi" w:hAnsiTheme="majorBidi" w:cstheme="majorBidi"/>
          <w:i/>
          <w:iCs/>
          <w:color w:val="000000" w:themeColor="text1"/>
        </w:rPr>
        <w:t>th</w:t>
      </w:r>
      <w:proofErr w:type="spellEnd"/>
      <w:r w:rsidRPr="006A21BF">
        <w:rPr>
          <w:rFonts w:asciiTheme="majorBidi" w:hAnsiTheme="majorBidi" w:cstheme="majorBidi"/>
          <w:color w:val="000000" w:themeColor="text1"/>
        </w:rPr>
        <w:t xml:space="preserve">) as the data, the concepts, and theories, such as </w:t>
      </w:r>
      <w:r w:rsidRPr="006A21BF">
        <w:rPr>
          <w:rFonts w:asciiTheme="majorBidi" w:hAnsiTheme="majorBidi" w:cstheme="majorBidi"/>
          <w:i/>
          <w:iCs/>
          <w:color w:val="000000" w:themeColor="text1"/>
        </w:rPr>
        <w:t>al-</w:t>
      </w:r>
      <w:proofErr w:type="spellStart"/>
      <w:r w:rsidRPr="006A21BF">
        <w:rPr>
          <w:rFonts w:asciiTheme="majorBidi" w:hAnsiTheme="majorBidi" w:cstheme="majorBidi"/>
          <w:i/>
          <w:iCs/>
          <w:color w:val="000000" w:themeColor="text1"/>
        </w:rPr>
        <w:t>haqq</w:t>
      </w:r>
      <w:proofErr w:type="spellEnd"/>
      <w:r w:rsidRPr="006A21BF">
        <w:rPr>
          <w:rFonts w:asciiTheme="majorBidi" w:hAnsiTheme="majorBidi" w:cstheme="majorBidi"/>
          <w:color w:val="000000" w:themeColor="text1"/>
        </w:rPr>
        <w:t xml:space="preserve"> for the truth, </w:t>
      </w:r>
      <w:r w:rsidR="00943D47">
        <w:rPr>
          <w:rFonts w:asciiTheme="majorBidi" w:hAnsiTheme="majorBidi" w:cstheme="majorBidi"/>
          <w:color w:val="000000" w:themeColor="text1"/>
        </w:rPr>
        <w:t>‘</w:t>
      </w:r>
      <w:proofErr w:type="spellStart"/>
      <w:r w:rsidRPr="006A21BF">
        <w:rPr>
          <w:rFonts w:asciiTheme="majorBidi" w:hAnsiTheme="majorBidi" w:cstheme="majorBidi"/>
          <w:i/>
          <w:iCs/>
          <w:color w:val="000000" w:themeColor="text1"/>
        </w:rPr>
        <w:t>ilm</w:t>
      </w:r>
      <w:proofErr w:type="spellEnd"/>
      <w:r w:rsidRPr="006A21BF">
        <w:rPr>
          <w:rFonts w:asciiTheme="majorBidi" w:hAnsiTheme="majorBidi" w:cstheme="majorBidi"/>
          <w:i/>
          <w:iCs/>
          <w:color w:val="000000" w:themeColor="text1"/>
        </w:rPr>
        <w:t xml:space="preserve"> </w:t>
      </w:r>
      <w:r w:rsidRPr="006A21BF">
        <w:rPr>
          <w:rFonts w:asciiTheme="majorBidi" w:hAnsiTheme="majorBidi" w:cstheme="majorBidi"/>
          <w:color w:val="000000" w:themeColor="text1"/>
        </w:rPr>
        <w:t>for knowledge,</w:t>
      </w:r>
      <w:r w:rsidRPr="006A21BF">
        <w:rPr>
          <w:rFonts w:asciiTheme="majorBidi" w:hAnsiTheme="majorBidi" w:cstheme="majorBidi"/>
          <w:i/>
          <w:iCs/>
          <w:color w:val="000000" w:themeColor="text1"/>
        </w:rPr>
        <w:t xml:space="preserve"> </w:t>
      </w:r>
      <w:proofErr w:type="spellStart"/>
      <w:r w:rsidRPr="006A21BF">
        <w:rPr>
          <w:rFonts w:asciiTheme="majorBidi" w:hAnsiTheme="majorBidi" w:cstheme="majorBidi"/>
          <w:i/>
          <w:iCs/>
          <w:color w:val="000000" w:themeColor="text1"/>
        </w:rPr>
        <w:t>tarbiyya</w:t>
      </w:r>
      <w:r w:rsidR="0095119E">
        <w:rPr>
          <w:rFonts w:asciiTheme="majorBidi" w:hAnsiTheme="majorBidi" w:cstheme="majorBidi"/>
          <w:i/>
          <w:iCs/>
          <w:color w:val="000000" w:themeColor="text1"/>
        </w:rPr>
        <w:t>h</w:t>
      </w:r>
      <w:proofErr w:type="spellEnd"/>
      <w:r w:rsidRPr="006A21BF">
        <w:rPr>
          <w:rFonts w:asciiTheme="majorBidi" w:hAnsiTheme="majorBidi" w:cstheme="majorBidi"/>
          <w:color w:val="000000" w:themeColor="text1"/>
        </w:rPr>
        <w:t xml:space="preserve"> for education, and so forth?</w:t>
      </w:r>
      <w:r w:rsidR="00E24E0F">
        <w:rPr>
          <w:rFonts w:asciiTheme="majorBidi" w:hAnsiTheme="majorBidi" w:cstheme="majorBidi"/>
          <w:color w:val="000000" w:themeColor="text1"/>
        </w:rPr>
        <w:t xml:space="preserve"> </w:t>
      </w:r>
      <w:r w:rsidRPr="006A21BF">
        <w:rPr>
          <w:rFonts w:asciiTheme="majorBidi" w:hAnsiTheme="majorBidi" w:cstheme="majorBidi"/>
          <w:color w:val="000000" w:themeColor="text1"/>
        </w:rPr>
        <w:t>Suppose they wanted to de-Orientalist the study of Islam.</w:t>
      </w:r>
      <w:r w:rsidR="00E24E0F">
        <w:rPr>
          <w:rFonts w:asciiTheme="majorBidi" w:hAnsiTheme="majorBidi" w:cstheme="majorBidi"/>
          <w:color w:val="000000" w:themeColor="text1"/>
        </w:rPr>
        <w:t xml:space="preserve"> </w:t>
      </w:r>
      <w:r w:rsidRPr="006A21BF">
        <w:rPr>
          <w:rFonts w:asciiTheme="majorBidi" w:hAnsiTheme="majorBidi" w:cstheme="majorBidi"/>
          <w:color w:val="000000" w:themeColor="text1"/>
        </w:rPr>
        <w:t>Are they not perpetuating knowledge for power and still are trapped in power imbalances between the educated and the uneducated, the Javanese and the outer islands?</w:t>
      </w:r>
      <w:r w:rsidR="00E24E0F">
        <w:rPr>
          <w:rFonts w:asciiTheme="majorBidi" w:hAnsiTheme="majorBidi" w:cstheme="majorBidi"/>
          <w:color w:val="000000" w:themeColor="text1"/>
        </w:rPr>
        <w:t xml:space="preserve"> </w:t>
      </w:r>
      <w:r w:rsidRPr="006A21BF">
        <w:rPr>
          <w:rFonts w:asciiTheme="majorBidi" w:hAnsiTheme="majorBidi" w:cstheme="majorBidi"/>
          <w:color w:val="000000" w:themeColor="text1"/>
        </w:rPr>
        <w:t xml:space="preserve">Are they not essentializing, exoticizing, or spiritualizing the East when we critique the West by materializing and liberalizing the West? </w:t>
      </w:r>
    </w:p>
    <w:p w14:paraId="52FB21F6" w14:textId="77777777" w:rsidR="00AD1EAF" w:rsidRPr="006A21BF" w:rsidRDefault="00AD1EAF" w:rsidP="00BB2F79">
      <w:pPr>
        <w:spacing w:line="480" w:lineRule="auto"/>
        <w:rPr>
          <w:rFonts w:asciiTheme="majorBidi" w:hAnsiTheme="majorBidi" w:cstheme="majorBidi"/>
          <w:color w:val="000000" w:themeColor="text1"/>
        </w:rPr>
      </w:pPr>
    </w:p>
    <w:p w14:paraId="5C117DAD" w14:textId="402643A9" w:rsidR="003A72B0" w:rsidRPr="006A21BF" w:rsidRDefault="00F73ECF" w:rsidP="00BB2F79">
      <w:pPr>
        <w:spacing w:line="480" w:lineRule="auto"/>
        <w:rPr>
          <w:rFonts w:asciiTheme="majorBidi" w:hAnsiTheme="majorBidi" w:cstheme="majorBidi"/>
          <w:color w:val="000000" w:themeColor="text1"/>
        </w:rPr>
      </w:pPr>
      <w:r w:rsidRPr="006A21BF">
        <w:rPr>
          <w:rFonts w:asciiTheme="majorBidi" w:hAnsiTheme="majorBidi" w:cstheme="majorBidi"/>
          <w:color w:val="000000" w:themeColor="text1"/>
        </w:rPr>
        <w:t xml:space="preserve">To address some of the questions, consider </w:t>
      </w:r>
      <w:r w:rsidRPr="006A21BF">
        <w:rPr>
          <w:rFonts w:asciiTheme="majorBidi" w:hAnsiTheme="majorBidi" w:cstheme="majorBidi"/>
        </w:rPr>
        <w:t>Peter Riddell’s study of Malay-Indonesian Muslim thinkers from the 16</w:t>
      </w:r>
      <w:r w:rsidRPr="006A21BF">
        <w:rPr>
          <w:rFonts w:asciiTheme="majorBidi" w:hAnsiTheme="majorBidi" w:cstheme="majorBidi"/>
          <w:vertAlign w:val="superscript"/>
        </w:rPr>
        <w:t>th</w:t>
      </w:r>
      <w:r w:rsidRPr="006A21BF">
        <w:rPr>
          <w:rFonts w:asciiTheme="majorBidi" w:hAnsiTheme="majorBidi" w:cstheme="majorBidi"/>
        </w:rPr>
        <w:t xml:space="preserve"> to the 20</w:t>
      </w:r>
      <w:r w:rsidRPr="006A21BF">
        <w:rPr>
          <w:rFonts w:asciiTheme="majorBidi" w:hAnsiTheme="majorBidi" w:cstheme="majorBidi"/>
          <w:vertAlign w:val="superscript"/>
        </w:rPr>
        <w:t>th</w:t>
      </w:r>
      <w:r w:rsidRPr="006A21BF">
        <w:rPr>
          <w:rFonts w:asciiTheme="majorBidi" w:hAnsiTheme="majorBidi" w:cstheme="majorBidi"/>
        </w:rPr>
        <w:t xml:space="preserve"> centuries.</w:t>
      </w:r>
      <w:r w:rsidR="00E24E0F">
        <w:rPr>
          <w:rFonts w:asciiTheme="majorBidi" w:hAnsiTheme="majorBidi" w:cstheme="majorBidi"/>
        </w:rPr>
        <w:t xml:space="preserve"> </w:t>
      </w:r>
      <w:r w:rsidRPr="006A21BF">
        <w:rPr>
          <w:rFonts w:asciiTheme="majorBidi" w:hAnsiTheme="majorBidi" w:cstheme="majorBidi"/>
        </w:rPr>
        <w:t>Riddell noted "the external sourcing of many ideas addressed by Malay Islamic writers over the centuries.</w:t>
      </w:r>
      <w:r w:rsidR="00E24E0F">
        <w:rPr>
          <w:rFonts w:asciiTheme="majorBidi" w:hAnsiTheme="majorBidi" w:cstheme="majorBidi"/>
        </w:rPr>
        <w:t xml:space="preserve"> </w:t>
      </w:r>
      <w:r w:rsidRPr="006A21BF">
        <w:rPr>
          <w:rFonts w:asciiTheme="majorBidi" w:hAnsiTheme="majorBidi" w:cstheme="majorBidi"/>
        </w:rPr>
        <w:t>But this did not merely take the form of borrowing and imitation.</w:t>
      </w:r>
      <w:r w:rsidR="00E24E0F">
        <w:rPr>
          <w:rFonts w:asciiTheme="majorBidi" w:hAnsiTheme="majorBidi" w:cstheme="majorBidi"/>
        </w:rPr>
        <w:t xml:space="preserve"> </w:t>
      </w:r>
      <w:r w:rsidRPr="006A21BF">
        <w:rPr>
          <w:rFonts w:asciiTheme="majorBidi" w:hAnsiTheme="majorBidi" w:cstheme="majorBidi"/>
        </w:rPr>
        <w:t>Rather, adaptation and further creative development have characterized Malay Islamic writings during the last seven centuries.</w:t>
      </w:r>
      <w:r w:rsidR="00E24E0F">
        <w:rPr>
          <w:rFonts w:asciiTheme="majorBidi" w:hAnsiTheme="majorBidi" w:cstheme="majorBidi"/>
        </w:rPr>
        <w:t xml:space="preserve"> </w:t>
      </w:r>
      <w:r w:rsidRPr="006A21BF">
        <w:rPr>
          <w:rFonts w:asciiTheme="majorBidi" w:hAnsiTheme="majorBidi" w:cstheme="majorBidi"/>
        </w:rPr>
        <w:t xml:space="preserve">Writers have been impressed by a particular stream of thought originating </w:t>
      </w:r>
      <w:r w:rsidR="004D6E34" w:rsidRPr="006A21BF">
        <w:rPr>
          <w:rFonts w:asciiTheme="majorBidi" w:hAnsiTheme="majorBidi" w:cstheme="majorBidi"/>
        </w:rPr>
        <w:t>elsewhere and</w:t>
      </w:r>
      <w:r w:rsidRPr="006A21BF">
        <w:rPr>
          <w:rFonts w:asciiTheme="majorBidi" w:hAnsiTheme="majorBidi" w:cstheme="majorBidi"/>
        </w:rPr>
        <w:t xml:space="preserve"> have then taken it and contextualized it to Malay circumstances, producing dynamics new results.” </w:t>
      </w:r>
      <w:r w:rsidR="008F0176" w:rsidRPr="006A21BF">
        <w:rPr>
          <w:rFonts w:asciiTheme="majorBidi" w:hAnsiTheme="majorBidi" w:cstheme="majorBidi"/>
        </w:rPr>
        <w:t>(Riddell 2001:321)</w:t>
      </w:r>
      <w:r w:rsidRPr="006A21BF">
        <w:rPr>
          <w:rFonts w:asciiTheme="majorBidi" w:hAnsiTheme="majorBidi" w:cstheme="majorBidi"/>
        </w:rPr>
        <w:t xml:space="preserve"> Although the </w:t>
      </w:r>
      <w:r w:rsidRPr="006A21BF">
        <w:rPr>
          <w:rFonts w:asciiTheme="majorBidi" w:hAnsiTheme="majorBidi" w:cstheme="majorBidi"/>
        </w:rPr>
        <w:lastRenderedPageBreak/>
        <w:t>Malay-Indonesian Islamic world owes much to other parts of the Muslim world, Southeast Asian Islam has made a substantial creative contribution to the mosaic of Islam</w:t>
      </w:r>
      <w:r w:rsidR="008F0176" w:rsidRPr="006A21BF">
        <w:rPr>
          <w:rFonts w:asciiTheme="majorBidi" w:hAnsiTheme="majorBidi" w:cstheme="majorBidi"/>
        </w:rPr>
        <w:t xml:space="preserve"> (Riddell 2001: 322)</w:t>
      </w:r>
      <w:r w:rsidRPr="006A21BF">
        <w:rPr>
          <w:rFonts w:asciiTheme="majorBidi" w:hAnsiTheme="majorBidi" w:cstheme="majorBidi"/>
        </w:rPr>
        <w:t>.</w:t>
      </w:r>
      <w:r w:rsidR="00E24E0F">
        <w:rPr>
          <w:rFonts w:asciiTheme="majorBidi" w:hAnsiTheme="majorBidi" w:cstheme="majorBidi"/>
        </w:rPr>
        <w:t xml:space="preserve"> </w:t>
      </w:r>
      <w:r w:rsidRPr="006A21BF">
        <w:rPr>
          <w:rFonts w:asciiTheme="majorBidi" w:hAnsiTheme="majorBidi" w:cstheme="majorBidi"/>
        </w:rPr>
        <w:t xml:space="preserve">Oman </w:t>
      </w:r>
      <w:proofErr w:type="spellStart"/>
      <w:r w:rsidRPr="006A21BF">
        <w:rPr>
          <w:rFonts w:asciiTheme="majorBidi" w:hAnsiTheme="majorBidi" w:cstheme="majorBidi"/>
        </w:rPr>
        <w:t>Fathurahman</w:t>
      </w:r>
      <w:proofErr w:type="spellEnd"/>
      <w:r w:rsidRPr="006A21BF">
        <w:rPr>
          <w:rFonts w:asciiTheme="majorBidi" w:hAnsiTheme="majorBidi" w:cstheme="majorBidi"/>
        </w:rPr>
        <w:t xml:space="preserve"> appreciates the work's comprehensive and </w:t>
      </w:r>
      <w:r w:rsidR="00A56213" w:rsidRPr="006A21BF">
        <w:rPr>
          <w:rFonts w:asciiTheme="majorBidi" w:hAnsiTheme="majorBidi" w:cstheme="majorBidi"/>
        </w:rPr>
        <w:t>long-term</w:t>
      </w:r>
      <w:r w:rsidRPr="006A21BF">
        <w:rPr>
          <w:rFonts w:asciiTheme="majorBidi" w:hAnsiTheme="majorBidi" w:cstheme="majorBidi"/>
        </w:rPr>
        <w:t xml:space="preserve"> nature and emphasizes the importance of 'local Islam,' which reflects a cultural, political, social, and intellectual meeting of Islam and local culture</w:t>
      </w:r>
      <w:r w:rsidR="00856A15">
        <w:rPr>
          <w:rFonts w:asciiTheme="majorBidi" w:hAnsiTheme="majorBidi" w:cstheme="majorBidi"/>
        </w:rPr>
        <w:t>.</w:t>
      </w:r>
      <w:r w:rsidR="00E24E0F">
        <w:rPr>
          <w:rFonts w:asciiTheme="majorBidi" w:hAnsiTheme="majorBidi" w:cstheme="majorBidi"/>
        </w:rPr>
        <w:t xml:space="preserve"> </w:t>
      </w:r>
      <w:r w:rsidR="00A56213" w:rsidRPr="006A21BF">
        <w:rPr>
          <w:rFonts w:asciiTheme="majorBidi" w:hAnsiTheme="majorBidi" w:cstheme="majorBidi"/>
        </w:rPr>
        <w:t>Local</w:t>
      </w:r>
      <w:r w:rsidRPr="006A21BF">
        <w:rPr>
          <w:rFonts w:asciiTheme="majorBidi" w:hAnsiTheme="majorBidi" w:cstheme="majorBidi"/>
        </w:rPr>
        <w:t xml:space="preserve"> </w:t>
      </w:r>
      <w:r w:rsidR="00A56213" w:rsidRPr="006A21BF">
        <w:rPr>
          <w:rFonts w:asciiTheme="majorBidi" w:hAnsiTheme="majorBidi" w:cstheme="majorBidi"/>
        </w:rPr>
        <w:t>Islam</w:t>
      </w:r>
      <w:r w:rsidRPr="006A21BF">
        <w:rPr>
          <w:rFonts w:asciiTheme="majorBidi" w:hAnsiTheme="majorBidi" w:cstheme="majorBidi"/>
        </w:rPr>
        <w:t xml:space="preserve"> also means an endless process of cultural interaction in history</w:t>
      </w:r>
      <w:r w:rsidR="008F0176" w:rsidRPr="006A21BF">
        <w:rPr>
          <w:rFonts w:asciiTheme="majorBidi" w:hAnsiTheme="majorBidi" w:cstheme="majorBidi"/>
        </w:rPr>
        <w:t xml:space="preserve"> (</w:t>
      </w:r>
      <w:proofErr w:type="spellStart"/>
      <w:r w:rsidR="008F0176" w:rsidRPr="006A21BF">
        <w:rPr>
          <w:rFonts w:asciiTheme="majorBidi" w:hAnsiTheme="majorBidi" w:cstheme="majorBidi"/>
        </w:rPr>
        <w:t>Fathurahman</w:t>
      </w:r>
      <w:proofErr w:type="spellEnd"/>
      <w:r w:rsidR="008F0176" w:rsidRPr="006A21BF">
        <w:rPr>
          <w:rFonts w:asciiTheme="majorBidi" w:hAnsiTheme="majorBidi" w:cstheme="majorBidi"/>
        </w:rPr>
        <w:t xml:space="preserve"> 2001: 220-221)</w:t>
      </w:r>
      <w:r w:rsidRPr="006A21BF">
        <w:rPr>
          <w:rFonts w:asciiTheme="majorBidi" w:hAnsiTheme="majorBidi" w:cstheme="majorBidi"/>
        </w:rPr>
        <w:t>.</w:t>
      </w:r>
      <w:r w:rsidR="00E24E0F">
        <w:rPr>
          <w:rFonts w:asciiTheme="majorBidi" w:hAnsiTheme="majorBidi" w:cstheme="majorBidi"/>
        </w:rPr>
        <w:t xml:space="preserve"> </w:t>
      </w:r>
      <w:r w:rsidRPr="006A21BF">
        <w:rPr>
          <w:rFonts w:asciiTheme="majorBidi" w:hAnsiTheme="majorBidi" w:cstheme="majorBidi"/>
        </w:rPr>
        <w:t>The emphasis on local voices and perspectives serves as an alternative to the overgeneralization of Islam as a global single religion by Western journalists, public figures</w:t>
      </w:r>
      <w:r w:rsidR="00A56213" w:rsidRPr="006A21BF">
        <w:rPr>
          <w:rFonts w:asciiTheme="majorBidi" w:hAnsiTheme="majorBidi" w:cstheme="majorBidi"/>
        </w:rPr>
        <w:t>,</w:t>
      </w:r>
      <w:r w:rsidRPr="006A21BF">
        <w:rPr>
          <w:rFonts w:asciiTheme="majorBidi" w:hAnsiTheme="majorBidi" w:cstheme="majorBidi"/>
        </w:rPr>
        <w:t xml:space="preserve"> and even academics.   </w:t>
      </w:r>
    </w:p>
    <w:p w14:paraId="260F481D" w14:textId="77777777" w:rsidR="003A72B0" w:rsidRPr="006A21BF" w:rsidRDefault="003A72B0" w:rsidP="00BB2F79">
      <w:pPr>
        <w:spacing w:line="480" w:lineRule="auto"/>
        <w:rPr>
          <w:rFonts w:asciiTheme="majorBidi" w:hAnsiTheme="majorBidi" w:cstheme="majorBidi"/>
        </w:rPr>
      </w:pPr>
    </w:p>
    <w:p w14:paraId="334E5A73" w14:textId="214BACCA" w:rsidR="003A72B0" w:rsidRPr="006A21BF" w:rsidRDefault="00F73ECF" w:rsidP="00BB2F79">
      <w:pPr>
        <w:spacing w:line="480" w:lineRule="auto"/>
        <w:rPr>
          <w:rFonts w:asciiTheme="majorBidi" w:hAnsiTheme="majorBidi" w:cstheme="majorBidi"/>
        </w:rPr>
      </w:pPr>
      <w:r w:rsidRPr="006A21BF">
        <w:rPr>
          <w:rFonts w:asciiTheme="majorBidi" w:hAnsiTheme="majorBidi" w:cstheme="majorBidi"/>
        </w:rPr>
        <w:t xml:space="preserve">In </w:t>
      </w:r>
      <w:r w:rsidR="00A56213" w:rsidRPr="006A21BF">
        <w:rPr>
          <w:rFonts w:asciiTheme="majorBidi" w:hAnsiTheme="majorBidi" w:cstheme="majorBidi"/>
        </w:rPr>
        <w:t>the</w:t>
      </w:r>
      <w:r w:rsidRPr="006A21BF">
        <w:rPr>
          <w:rFonts w:asciiTheme="majorBidi" w:hAnsiTheme="majorBidi" w:cstheme="majorBidi"/>
        </w:rPr>
        <w:t xml:space="preserve"> article "Can there be Southeast Asians in Southeast Asian Studies?", published in 2007, Ariel Heryanto saw that the old wish for indigenization of social sciences had not entirely disappeared in Southeast Asia, one of the streams being the knowledge from Islamic traditions while the other being the plural, nonessentialist, but more hybrid and globally embedded Southeast Asian agencies.</w:t>
      </w:r>
      <w:r w:rsidR="00E24E0F">
        <w:rPr>
          <w:rFonts w:asciiTheme="majorBidi" w:hAnsiTheme="majorBidi" w:cstheme="majorBidi"/>
        </w:rPr>
        <w:t xml:space="preserve"> </w:t>
      </w:r>
      <w:r w:rsidRPr="006A21BF">
        <w:rPr>
          <w:rFonts w:asciiTheme="majorBidi" w:hAnsiTheme="majorBidi" w:cstheme="majorBidi"/>
        </w:rPr>
        <w:t>Agreeing with others who observed religion as one salient feature of social life in Asia, Heryanto saw the emerging subfield of Islam in Indonesia or Southeast Asia in Southeast Asian Studies.</w:t>
      </w:r>
      <w:r w:rsidR="00E24E0F">
        <w:rPr>
          <w:rFonts w:asciiTheme="majorBidi" w:hAnsiTheme="majorBidi" w:cstheme="majorBidi"/>
        </w:rPr>
        <w:t xml:space="preserve"> </w:t>
      </w:r>
      <w:r w:rsidRPr="006A21BF">
        <w:rPr>
          <w:rFonts w:asciiTheme="majorBidi" w:hAnsiTheme="majorBidi" w:cstheme="majorBidi"/>
        </w:rPr>
        <w:t>But he argued that local scholars "would do best in certain areas such as contemporary life, oral history, ethnography, religion, popular culture and media," but they "may be less advantaged in other areas, such as universalist theorization, topics that are politically sensitive to their immediate environments, macro- and comparative studies across region, or studies that rely on old archives that are currently conserved in a few of libraries in France, Great Britain, Spain, the Netherlands or North America."</w:t>
      </w:r>
      <w:r w:rsidR="008F0176" w:rsidRPr="006A21BF">
        <w:rPr>
          <w:rFonts w:asciiTheme="majorBidi" w:hAnsiTheme="majorBidi" w:cstheme="majorBidi"/>
        </w:rPr>
        <w:t xml:space="preserve"> (Heryanto 2007: 75-108) </w:t>
      </w:r>
      <w:r w:rsidRPr="006A21BF">
        <w:rPr>
          <w:rFonts w:asciiTheme="majorBidi" w:hAnsiTheme="majorBidi" w:cstheme="majorBidi"/>
        </w:rPr>
        <w:t xml:space="preserve">For Heryanto, </w:t>
      </w:r>
      <w:r w:rsidR="00A56213" w:rsidRPr="006A21BF">
        <w:rPr>
          <w:rFonts w:asciiTheme="majorBidi" w:hAnsiTheme="majorBidi" w:cstheme="majorBidi"/>
        </w:rPr>
        <w:t>a</w:t>
      </w:r>
      <w:r w:rsidRPr="006A21BF">
        <w:rPr>
          <w:rFonts w:asciiTheme="majorBidi" w:hAnsiTheme="majorBidi" w:cstheme="majorBidi"/>
        </w:rPr>
        <w:t xml:space="preserve"> study of Indonesia would suffer from methodological and ethical flaws if Indonesia and Indonesians were a mere object study rather than a research partner.</w:t>
      </w:r>
      <w:r w:rsidR="00E24E0F">
        <w:rPr>
          <w:rFonts w:asciiTheme="majorBidi" w:hAnsiTheme="majorBidi" w:cstheme="majorBidi"/>
        </w:rPr>
        <w:t xml:space="preserve"> </w:t>
      </w:r>
      <w:r w:rsidRPr="006A21BF">
        <w:rPr>
          <w:rFonts w:asciiTheme="majorBidi" w:hAnsiTheme="majorBidi" w:cstheme="majorBidi"/>
        </w:rPr>
        <w:t xml:space="preserve">This condition would be so, </w:t>
      </w:r>
      <w:r w:rsidRPr="006A21BF">
        <w:rPr>
          <w:rFonts w:asciiTheme="majorBidi" w:hAnsiTheme="majorBidi" w:cstheme="majorBidi"/>
        </w:rPr>
        <w:lastRenderedPageBreak/>
        <w:t>Heryanto contends, not because Indonesians know better about Indonesia as they have no privilege over foreigners in studying their country.</w:t>
      </w:r>
      <w:r w:rsidR="00E24E0F">
        <w:rPr>
          <w:rFonts w:asciiTheme="majorBidi" w:hAnsiTheme="majorBidi" w:cstheme="majorBidi"/>
        </w:rPr>
        <w:t xml:space="preserve"> </w:t>
      </w:r>
      <w:r w:rsidRPr="006A21BF">
        <w:rPr>
          <w:rFonts w:asciiTheme="majorBidi" w:hAnsiTheme="majorBidi" w:cstheme="majorBidi"/>
        </w:rPr>
        <w:t>Heryanto argues that a balance, if not equality, is needed, the need that is not easily met in a power imbalance</w:t>
      </w:r>
      <w:r w:rsidR="008F0176" w:rsidRPr="006A21BF">
        <w:rPr>
          <w:rFonts w:asciiTheme="majorBidi" w:hAnsiTheme="majorBidi" w:cstheme="majorBidi"/>
        </w:rPr>
        <w:t xml:space="preserve"> (Heryanto in </w:t>
      </w:r>
      <w:r w:rsidR="008F0176" w:rsidRPr="006A21BF">
        <w:rPr>
          <w:rFonts w:asciiTheme="majorBidi" w:hAnsiTheme="majorBidi" w:cstheme="majorBidi"/>
          <w:i/>
          <w:iCs/>
        </w:rPr>
        <w:t>Tempo</w:t>
      </w:r>
      <w:r w:rsidR="008F0176" w:rsidRPr="006A21BF">
        <w:rPr>
          <w:rFonts w:asciiTheme="majorBidi" w:hAnsiTheme="majorBidi" w:cstheme="majorBidi"/>
        </w:rPr>
        <w:t>, 2011)</w:t>
      </w:r>
      <w:r w:rsidRPr="006A21BF">
        <w:rPr>
          <w:rFonts w:asciiTheme="majorBidi" w:hAnsiTheme="majorBidi" w:cstheme="majorBidi"/>
        </w:rPr>
        <w:t xml:space="preserve">. </w:t>
      </w:r>
    </w:p>
    <w:p w14:paraId="6D507BC8" w14:textId="77777777" w:rsidR="003A72B0" w:rsidRPr="006A21BF" w:rsidRDefault="003A72B0" w:rsidP="00BB2F79">
      <w:pPr>
        <w:spacing w:line="480" w:lineRule="auto"/>
        <w:rPr>
          <w:rFonts w:asciiTheme="majorBidi" w:hAnsiTheme="majorBidi" w:cstheme="majorBidi"/>
          <w:color w:val="000000" w:themeColor="text1"/>
        </w:rPr>
      </w:pPr>
    </w:p>
    <w:p w14:paraId="728BFF6F" w14:textId="4B2ED40A" w:rsidR="00AE329B" w:rsidRPr="006A21BF" w:rsidRDefault="00F73ECF" w:rsidP="00BB2F79">
      <w:pPr>
        <w:spacing w:line="480" w:lineRule="auto"/>
        <w:rPr>
          <w:rFonts w:asciiTheme="majorBidi" w:hAnsiTheme="majorBidi" w:cstheme="majorBidi"/>
        </w:rPr>
      </w:pPr>
      <w:r w:rsidRPr="006A21BF">
        <w:rPr>
          <w:rFonts w:asciiTheme="majorBidi" w:hAnsiTheme="majorBidi" w:cstheme="majorBidi"/>
          <w:color w:val="000000" w:themeColor="text1"/>
        </w:rPr>
        <w:t>A growing number of articles have made academic efforts to seek balance in Indonesia.</w:t>
      </w:r>
      <w:r w:rsidR="00E24E0F">
        <w:rPr>
          <w:rFonts w:asciiTheme="majorBidi" w:hAnsiTheme="majorBidi" w:cstheme="majorBidi"/>
          <w:color w:val="000000" w:themeColor="text1"/>
        </w:rPr>
        <w:t xml:space="preserve"> </w:t>
      </w:r>
      <w:r w:rsidRPr="006A21BF">
        <w:rPr>
          <w:rFonts w:asciiTheme="majorBidi" w:hAnsiTheme="majorBidi" w:cstheme="majorBidi"/>
          <w:color w:val="000000" w:themeColor="text1"/>
        </w:rPr>
        <w:t xml:space="preserve">A </w:t>
      </w:r>
      <w:r w:rsidR="00AD1EAF" w:rsidRPr="006A21BF">
        <w:rPr>
          <w:rFonts w:asciiTheme="majorBidi" w:hAnsiTheme="majorBidi" w:cstheme="majorBidi"/>
          <w:color w:val="000000" w:themeColor="text1"/>
        </w:rPr>
        <w:t xml:space="preserve">few articles published in </w:t>
      </w:r>
      <w:r w:rsidR="00AD1EAF" w:rsidRPr="006A21BF">
        <w:rPr>
          <w:rFonts w:asciiTheme="majorBidi" w:hAnsiTheme="majorBidi" w:cstheme="majorBidi"/>
          <w:i/>
          <w:iCs/>
          <w:color w:val="000000" w:themeColor="text1"/>
        </w:rPr>
        <w:t xml:space="preserve">Studia </w:t>
      </w:r>
      <w:proofErr w:type="spellStart"/>
      <w:r w:rsidR="004D6E34" w:rsidRPr="006A21BF">
        <w:rPr>
          <w:rFonts w:asciiTheme="majorBidi" w:hAnsiTheme="majorBidi" w:cstheme="majorBidi"/>
          <w:i/>
          <w:iCs/>
          <w:color w:val="000000" w:themeColor="text1"/>
        </w:rPr>
        <w:t>Islamika</w:t>
      </w:r>
      <w:proofErr w:type="spellEnd"/>
      <w:r w:rsidR="00AD1EAF" w:rsidRPr="006A21BF">
        <w:rPr>
          <w:rFonts w:asciiTheme="majorBidi" w:hAnsiTheme="majorBidi" w:cstheme="majorBidi"/>
          <w:i/>
          <w:iCs/>
          <w:color w:val="000000" w:themeColor="text1"/>
        </w:rPr>
        <w:t xml:space="preserve">, </w:t>
      </w:r>
      <w:r w:rsidR="00AD1EAF" w:rsidRPr="006A21BF">
        <w:rPr>
          <w:rFonts w:asciiTheme="majorBidi" w:hAnsiTheme="majorBidi" w:cstheme="majorBidi"/>
        </w:rPr>
        <w:t>the</w:t>
      </w:r>
      <w:r w:rsidR="005E6076" w:rsidRPr="006A21BF">
        <w:rPr>
          <w:rFonts w:asciiTheme="majorBidi" w:hAnsiTheme="majorBidi" w:cstheme="majorBidi"/>
        </w:rPr>
        <w:t xml:space="preserve"> first scholarly journal to study Islam in Indonesia</w:t>
      </w:r>
      <w:r w:rsidRPr="006A21BF">
        <w:rPr>
          <w:rFonts w:asciiTheme="majorBidi" w:hAnsiTheme="majorBidi" w:cstheme="majorBidi"/>
        </w:rPr>
        <w:t>, should sustain a case in point</w:t>
      </w:r>
      <w:r w:rsidR="00AD1EAF" w:rsidRPr="006A21BF">
        <w:rPr>
          <w:rFonts w:asciiTheme="majorBidi" w:hAnsiTheme="majorBidi" w:cstheme="majorBidi"/>
        </w:rPr>
        <w:t>.</w:t>
      </w:r>
      <w:r w:rsidR="00E24E0F">
        <w:rPr>
          <w:rFonts w:asciiTheme="majorBidi" w:hAnsiTheme="majorBidi" w:cstheme="majorBidi"/>
        </w:rPr>
        <w:t xml:space="preserve"> </w:t>
      </w:r>
      <w:proofErr w:type="spellStart"/>
      <w:r w:rsidR="00A24E36" w:rsidRPr="006A21BF">
        <w:rPr>
          <w:rFonts w:asciiTheme="majorBidi" w:hAnsiTheme="majorBidi" w:cstheme="majorBidi"/>
        </w:rPr>
        <w:t>Azyumardi</w:t>
      </w:r>
      <w:proofErr w:type="spellEnd"/>
      <w:r w:rsidR="00A24E36" w:rsidRPr="006A21BF">
        <w:rPr>
          <w:rFonts w:asciiTheme="majorBidi" w:hAnsiTheme="majorBidi" w:cstheme="majorBidi"/>
        </w:rPr>
        <w:t xml:space="preserve"> Azra, Saiful </w:t>
      </w:r>
      <w:proofErr w:type="spellStart"/>
      <w:r w:rsidR="00A24E36" w:rsidRPr="006A21BF">
        <w:rPr>
          <w:rFonts w:asciiTheme="majorBidi" w:hAnsiTheme="majorBidi" w:cstheme="majorBidi"/>
        </w:rPr>
        <w:t>Mu</w:t>
      </w:r>
      <w:r w:rsidR="00055CB7" w:rsidRPr="006A21BF">
        <w:rPr>
          <w:rFonts w:asciiTheme="majorBidi" w:hAnsiTheme="majorBidi" w:cstheme="majorBidi"/>
        </w:rPr>
        <w:t>j</w:t>
      </w:r>
      <w:r w:rsidR="00A24E36" w:rsidRPr="006A21BF">
        <w:rPr>
          <w:rFonts w:asciiTheme="majorBidi" w:hAnsiTheme="majorBidi" w:cstheme="majorBidi"/>
        </w:rPr>
        <w:t>ani</w:t>
      </w:r>
      <w:proofErr w:type="spellEnd"/>
      <w:r w:rsidR="00A24E36" w:rsidRPr="006A21BF">
        <w:rPr>
          <w:rFonts w:asciiTheme="majorBidi" w:hAnsiTheme="majorBidi" w:cstheme="majorBidi"/>
        </w:rPr>
        <w:t>,</w:t>
      </w:r>
      <w:r w:rsidR="00B7654E" w:rsidRPr="006A21BF">
        <w:rPr>
          <w:rFonts w:asciiTheme="majorBidi" w:hAnsiTheme="majorBidi" w:cstheme="majorBidi"/>
        </w:rPr>
        <w:t xml:space="preserve"> </w:t>
      </w:r>
      <w:proofErr w:type="spellStart"/>
      <w:r w:rsidR="00B7654E" w:rsidRPr="006A21BF">
        <w:rPr>
          <w:rFonts w:asciiTheme="majorBidi" w:hAnsiTheme="majorBidi" w:cstheme="majorBidi"/>
        </w:rPr>
        <w:t>Hendro</w:t>
      </w:r>
      <w:proofErr w:type="spellEnd"/>
      <w:r w:rsidR="00B7654E" w:rsidRPr="006A21BF">
        <w:rPr>
          <w:rFonts w:asciiTheme="majorBidi" w:hAnsiTheme="majorBidi" w:cstheme="majorBidi"/>
        </w:rPr>
        <w:t xml:space="preserve"> </w:t>
      </w:r>
      <w:proofErr w:type="spellStart"/>
      <w:r w:rsidR="00B7654E" w:rsidRPr="006A21BF">
        <w:rPr>
          <w:rFonts w:asciiTheme="majorBidi" w:hAnsiTheme="majorBidi" w:cstheme="majorBidi"/>
        </w:rPr>
        <w:t>Prasetyo</w:t>
      </w:r>
      <w:proofErr w:type="spellEnd"/>
      <w:r w:rsidR="00B7654E" w:rsidRPr="006A21BF">
        <w:rPr>
          <w:rFonts w:asciiTheme="majorBidi" w:hAnsiTheme="majorBidi" w:cstheme="majorBidi"/>
        </w:rPr>
        <w:t xml:space="preserve">, </w:t>
      </w:r>
      <w:r w:rsidR="00AB0CA5" w:rsidRPr="006A21BF">
        <w:rPr>
          <w:rFonts w:asciiTheme="majorBidi" w:hAnsiTheme="majorBidi" w:cstheme="majorBidi"/>
        </w:rPr>
        <w:t xml:space="preserve">and Nurul </w:t>
      </w:r>
      <w:proofErr w:type="spellStart"/>
      <w:r w:rsidR="00AB0CA5" w:rsidRPr="006A21BF">
        <w:rPr>
          <w:rFonts w:asciiTheme="majorBidi" w:hAnsiTheme="majorBidi" w:cstheme="majorBidi"/>
        </w:rPr>
        <w:t>Fajri</w:t>
      </w:r>
      <w:proofErr w:type="spellEnd"/>
      <w:r w:rsidR="00AB0CA5" w:rsidRPr="006A21BF">
        <w:rPr>
          <w:rFonts w:asciiTheme="majorBidi" w:hAnsiTheme="majorBidi" w:cstheme="majorBidi"/>
        </w:rPr>
        <w:t xml:space="preserve"> launched Studia </w:t>
      </w:r>
      <w:proofErr w:type="spellStart"/>
      <w:r w:rsidR="00AB0CA5" w:rsidRPr="006A21BF">
        <w:rPr>
          <w:rFonts w:asciiTheme="majorBidi" w:hAnsiTheme="majorBidi" w:cstheme="majorBidi"/>
        </w:rPr>
        <w:t>Islamika</w:t>
      </w:r>
      <w:proofErr w:type="spellEnd"/>
      <w:r w:rsidR="00AB0CA5" w:rsidRPr="006A21BF">
        <w:rPr>
          <w:rFonts w:asciiTheme="majorBidi" w:hAnsiTheme="majorBidi" w:cstheme="majorBidi"/>
        </w:rPr>
        <w:t xml:space="preserve"> in</w:t>
      </w:r>
      <w:r w:rsidR="005E6076" w:rsidRPr="006A21BF">
        <w:rPr>
          <w:rFonts w:asciiTheme="majorBidi" w:hAnsiTheme="majorBidi" w:cstheme="majorBidi"/>
        </w:rPr>
        <w:t xml:space="preserve"> </w:t>
      </w:r>
      <w:r w:rsidR="00AD1EAF" w:rsidRPr="006A21BF">
        <w:rPr>
          <w:rFonts w:asciiTheme="majorBidi" w:hAnsiTheme="majorBidi" w:cstheme="majorBidi"/>
        </w:rPr>
        <w:t>1994</w:t>
      </w:r>
      <w:r w:rsidR="00B7654E" w:rsidRPr="006A21BF">
        <w:rPr>
          <w:rFonts w:asciiTheme="majorBidi" w:hAnsiTheme="majorBidi" w:cstheme="majorBidi"/>
        </w:rPr>
        <w:t xml:space="preserve">, collaborating with </w:t>
      </w:r>
      <w:r w:rsidR="00AB0CA5" w:rsidRPr="006A21BF">
        <w:rPr>
          <w:rFonts w:asciiTheme="majorBidi" w:hAnsiTheme="majorBidi" w:cstheme="majorBidi"/>
        </w:rPr>
        <w:t>Dutch scholar Johan H. Meuleman</w:t>
      </w:r>
      <w:r w:rsidRPr="006A21BF">
        <w:rPr>
          <w:rFonts w:asciiTheme="majorBidi" w:hAnsiTheme="majorBidi" w:cstheme="majorBidi"/>
        </w:rPr>
        <w:t xml:space="preserve"> and others</w:t>
      </w:r>
      <w:r w:rsidR="00AB0CA5" w:rsidRPr="006A21BF">
        <w:rPr>
          <w:rFonts w:asciiTheme="majorBidi" w:hAnsiTheme="majorBidi" w:cstheme="majorBidi"/>
        </w:rPr>
        <w:t>.</w:t>
      </w:r>
      <w:r w:rsidR="00E24E0F">
        <w:rPr>
          <w:rFonts w:asciiTheme="majorBidi" w:hAnsiTheme="majorBidi" w:cstheme="majorBidi"/>
        </w:rPr>
        <w:t xml:space="preserve"> </w:t>
      </w:r>
      <w:r w:rsidR="00B13022">
        <w:rPr>
          <w:rFonts w:asciiTheme="majorBidi" w:hAnsiTheme="majorBidi" w:cstheme="majorBidi"/>
        </w:rPr>
        <w:t>They</w:t>
      </w:r>
      <w:r w:rsidR="007819D3" w:rsidRPr="006A21BF">
        <w:rPr>
          <w:rFonts w:asciiTheme="majorBidi" w:hAnsiTheme="majorBidi" w:cstheme="majorBidi"/>
        </w:rPr>
        <w:t xml:space="preserve"> introduced</w:t>
      </w:r>
      <w:r w:rsidR="00B13022">
        <w:rPr>
          <w:rFonts w:asciiTheme="majorBidi" w:hAnsiTheme="majorBidi" w:cstheme="majorBidi"/>
        </w:rPr>
        <w:t xml:space="preserve"> the first edition</w:t>
      </w:r>
      <w:r w:rsidR="007819D3" w:rsidRPr="006A21BF">
        <w:rPr>
          <w:rFonts w:asciiTheme="majorBidi" w:hAnsiTheme="majorBidi" w:cstheme="majorBidi"/>
        </w:rPr>
        <w:t xml:space="preserve"> with a note indicating a tendency among scholars to exclude Islam in Indonesia, regarded as </w:t>
      </w:r>
      <w:r w:rsidR="006E2406">
        <w:rPr>
          <w:rFonts w:asciiTheme="majorBidi" w:hAnsiTheme="majorBidi" w:cstheme="majorBidi"/>
        </w:rPr>
        <w:t>‘</w:t>
      </w:r>
      <w:r w:rsidR="007819D3" w:rsidRPr="006A21BF">
        <w:rPr>
          <w:rFonts w:asciiTheme="majorBidi" w:hAnsiTheme="majorBidi" w:cstheme="majorBidi"/>
        </w:rPr>
        <w:t>peripheral,</w:t>
      </w:r>
      <w:r w:rsidR="006E2406">
        <w:rPr>
          <w:rFonts w:asciiTheme="majorBidi" w:hAnsiTheme="majorBidi" w:cstheme="majorBidi"/>
        </w:rPr>
        <w:t>’</w:t>
      </w:r>
      <w:r w:rsidR="007819D3" w:rsidRPr="006A21BF">
        <w:rPr>
          <w:rFonts w:asciiTheme="majorBidi" w:hAnsiTheme="majorBidi" w:cstheme="majorBidi"/>
        </w:rPr>
        <w:t xml:space="preserve"> from any discussion of Islam or Muslim society.</w:t>
      </w:r>
      <w:r w:rsidR="00E24E0F">
        <w:rPr>
          <w:rFonts w:asciiTheme="majorBidi" w:hAnsiTheme="majorBidi" w:cstheme="majorBidi"/>
        </w:rPr>
        <w:t xml:space="preserve"> </w:t>
      </w:r>
      <w:r w:rsidR="007819D3" w:rsidRPr="006A21BF">
        <w:rPr>
          <w:rFonts w:asciiTheme="majorBidi" w:hAnsiTheme="majorBidi" w:cstheme="majorBidi"/>
        </w:rPr>
        <w:t>The editorial says, "</w:t>
      </w:r>
      <w:r w:rsidR="00E675F8">
        <w:rPr>
          <w:rFonts w:asciiTheme="majorBidi" w:hAnsiTheme="majorBidi" w:cstheme="majorBidi"/>
        </w:rPr>
        <w:t>Blaming</w:t>
      </w:r>
      <w:r w:rsidR="007819D3" w:rsidRPr="006A21BF">
        <w:rPr>
          <w:rFonts w:asciiTheme="majorBidi" w:hAnsiTheme="majorBidi" w:cstheme="majorBidi"/>
        </w:rPr>
        <w:t xml:space="preserve"> Western scholars for misconceptions and misrepresentations of Islam in Indonesia is no longer very productive.</w:t>
      </w:r>
      <w:r w:rsidR="00E24E0F">
        <w:rPr>
          <w:rFonts w:asciiTheme="majorBidi" w:hAnsiTheme="majorBidi" w:cstheme="majorBidi"/>
        </w:rPr>
        <w:t xml:space="preserve"> </w:t>
      </w:r>
      <w:r w:rsidR="007819D3" w:rsidRPr="006A21BF">
        <w:rPr>
          <w:rFonts w:asciiTheme="majorBidi" w:hAnsiTheme="majorBidi" w:cstheme="majorBidi"/>
        </w:rPr>
        <w:t>It is time for Indonesian Muslim scholars to provide a more accurate picture of Islam in their region."</w:t>
      </w:r>
      <w:r w:rsidR="008F0176" w:rsidRPr="006A21BF">
        <w:rPr>
          <w:rFonts w:asciiTheme="majorBidi" w:hAnsiTheme="majorBidi" w:cstheme="majorBidi"/>
        </w:rPr>
        <w:t xml:space="preserve"> (“From Editor”, </w:t>
      </w:r>
      <w:r w:rsidR="008F0176" w:rsidRPr="006A21BF">
        <w:rPr>
          <w:rFonts w:asciiTheme="majorBidi" w:hAnsiTheme="majorBidi" w:cstheme="majorBidi"/>
          <w:i/>
          <w:iCs/>
        </w:rPr>
        <w:t xml:space="preserve">Studia </w:t>
      </w:r>
      <w:proofErr w:type="spellStart"/>
      <w:r w:rsidR="008F0176" w:rsidRPr="006A21BF">
        <w:rPr>
          <w:rFonts w:asciiTheme="majorBidi" w:hAnsiTheme="majorBidi" w:cstheme="majorBidi"/>
          <w:i/>
          <w:iCs/>
        </w:rPr>
        <w:t>Islamika</w:t>
      </w:r>
      <w:proofErr w:type="spellEnd"/>
      <w:r w:rsidR="008F0176" w:rsidRPr="006A21BF">
        <w:rPr>
          <w:rFonts w:asciiTheme="majorBidi" w:hAnsiTheme="majorBidi" w:cstheme="majorBidi"/>
        </w:rPr>
        <w:t xml:space="preserve"> 1994: III). </w:t>
      </w:r>
      <w:r w:rsidR="00517836" w:rsidRPr="006A21BF">
        <w:rPr>
          <w:rFonts w:asciiTheme="majorBidi" w:hAnsiTheme="majorBidi" w:cstheme="majorBidi"/>
        </w:rPr>
        <w:t>Admitting the challenge of the lack of Indonesian scholars writing in either English or Arabic, cited as one of the factors responsible for the obscurity of the development of Islam in Indonesia, the editor felt the need to tread the path in the direction of translating Indonesian scholarship into English or Arabic and producing knowledge about the various dimensions of Islam in Indonesia and at times other Southeast Asian countries.</w:t>
      </w:r>
      <w:r w:rsidR="00E24E0F">
        <w:rPr>
          <w:rFonts w:asciiTheme="majorBidi" w:hAnsiTheme="majorBidi" w:cstheme="majorBidi"/>
        </w:rPr>
        <w:t xml:space="preserve"> </w:t>
      </w:r>
      <w:r w:rsidR="008B4575" w:rsidRPr="006A21BF">
        <w:rPr>
          <w:rFonts w:asciiTheme="majorBidi" w:hAnsiTheme="majorBidi" w:cstheme="majorBidi"/>
        </w:rPr>
        <w:t xml:space="preserve">The first edition features Indonesian scholars </w:t>
      </w:r>
      <w:proofErr w:type="spellStart"/>
      <w:r w:rsidR="008B4575" w:rsidRPr="006A21BF">
        <w:rPr>
          <w:rFonts w:asciiTheme="majorBidi" w:hAnsiTheme="majorBidi" w:cstheme="majorBidi"/>
        </w:rPr>
        <w:t>Azyumardi</w:t>
      </w:r>
      <w:proofErr w:type="spellEnd"/>
      <w:r w:rsidR="008B4575" w:rsidRPr="006A21BF">
        <w:rPr>
          <w:rFonts w:asciiTheme="majorBidi" w:hAnsiTheme="majorBidi" w:cstheme="majorBidi"/>
        </w:rPr>
        <w:t xml:space="preserve"> Azra, </w:t>
      </w:r>
      <w:proofErr w:type="spellStart"/>
      <w:r w:rsidR="008B4575" w:rsidRPr="006A21BF">
        <w:rPr>
          <w:rFonts w:asciiTheme="majorBidi" w:hAnsiTheme="majorBidi" w:cstheme="majorBidi"/>
        </w:rPr>
        <w:t>Nurcholish</w:t>
      </w:r>
      <w:proofErr w:type="spellEnd"/>
      <w:r w:rsidR="008B4575" w:rsidRPr="006A21BF">
        <w:rPr>
          <w:rFonts w:asciiTheme="majorBidi" w:hAnsiTheme="majorBidi" w:cstheme="majorBidi"/>
        </w:rPr>
        <w:t xml:space="preserve"> </w:t>
      </w:r>
      <w:proofErr w:type="spellStart"/>
      <w:r w:rsidR="008B4575" w:rsidRPr="006A21BF">
        <w:rPr>
          <w:rFonts w:asciiTheme="majorBidi" w:hAnsiTheme="majorBidi" w:cstheme="majorBidi"/>
        </w:rPr>
        <w:t>Madjid</w:t>
      </w:r>
      <w:proofErr w:type="spellEnd"/>
      <w:r w:rsidR="008B4575" w:rsidRPr="006A21BF">
        <w:rPr>
          <w:rFonts w:asciiTheme="majorBidi" w:hAnsiTheme="majorBidi" w:cstheme="majorBidi"/>
        </w:rPr>
        <w:t xml:space="preserve">, Saiful </w:t>
      </w:r>
      <w:proofErr w:type="spellStart"/>
      <w:r w:rsidR="008B4575" w:rsidRPr="006A21BF">
        <w:rPr>
          <w:rFonts w:asciiTheme="majorBidi" w:hAnsiTheme="majorBidi" w:cstheme="majorBidi"/>
        </w:rPr>
        <w:t>Mu</w:t>
      </w:r>
      <w:r w:rsidR="00804654" w:rsidRPr="006A21BF">
        <w:rPr>
          <w:rFonts w:asciiTheme="majorBidi" w:hAnsiTheme="majorBidi" w:cstheme="majorBidi"/>
        </w:rPr>
        <w:t>j</w:t>
      </w:r>
      <w:r w:rsidR="008B4575" w:rsidRPr="006A21BF">
        <w:rPr>
          <w:rFonts w:asciiTheme="majorBidi" w:hAnsiTheme="majorBidi" w:cstheme="majorBidi"/>
        </w:rPr>
        <w:t>ani</w:t>
      </w:r>
      <w:proofErr w:type="spellEnd"/>
      <w:r w:rsidR="008B4575" w:rsidRPr="006A21BF">
        <w:rPr>
          <w:rFonts w:asciiTheme="majorBidi" w:hAnsiTheme="majorBidi" w:cstheme="majorBidi"/>
        </w:rPr>
        <w:t xml:space="preserve">, </w:t>
      </w:r>
      <w:proofErr w:type="spellStart"/>
      <w:r w:rsidR="008B4575" w:rsidRPr="006A21BF">
        <w:rPr>
          <w:rFonts w:asciiTheme="majorBidi" w:hAnsiTheme="majorBidi" w:cstheme="majorBidi"/>
        </w:rPr>
        <w:t>Hendro</w:t>
      </w:r>
      <w:proofErr w:type="spellEnd"/>
      <w:r w:rsidR="008B4575" w:rsidRPr="006A21BF">
        <w:rPr>
          <w:rFonts w:asciiTheme="majorBidi" w:hAnsiTheme="majorBidi" w:cstheme="majorBidi"/>
        </w:rPr>
        <w:t xml:space="preserve"> </w:t>
      </w:r>
      <w:proofErr w:type="spellStart"/>
      <w:r w:rsidR="008B4575" w:rsidRPr="006A21BF">
        <w:rPr>
          <w:rFonts w:asciiTheme="majorBidi" w:hAnsiTheme="majorBidi" w:cstheme="majorBidi"/>
        </w:rPr>
        <w:t>Prasetyo</w:t>
      </w:r>
      <w:proofErr w:type="spellEnd"/>
      <w:r w:rsidR="008B4575" w:rsidRPr="006A21BF">
        <w:rPr>
          <w:rFonts w:asciiTheme="majorBidi" w:hAnsiTheme="majorBidi" w:cstheme="majorBidi"/>
        </w:rPr>
        <w:t xml:space="preserve">, and M. Quraish Shihab, an Al-Azhar graduate, and Martin van </w:t>
      </w:r>
      <w:proofErr w:type="spellStart"/>
      <w:r w:rsidR="008B4575" w:rsidRPr="006A21BF">
        <w:rPr>
          <w:rFonts w:asciiTheme="majorBidi" w:hAnsiTheme="majorBidi" w:cstheme="majorBidi"/>
        </w:rPr>
        <w:t>Bruinessen</w:t>
      </w:r>
      <w:proofErr w:type="spellEnd"/>
      <w:r w:rsidR="008B4575" w:rsidRPr="006A21BF">
        <w:rPr>
          <w:rFonts w:asciiTheme="majorBidi" w:hAnsiTheme="majorBidi" w:cstheme="majorBidi"/>
        </w:rPr>
        <w:t>.</w:t>
      </w:r>
      <w:r w:rsidR="00E24E0F">
        <w:rPr>
          <w:rFonts w:asciiTheme="majorBidi" w:hAnsiTheme="majorBidi" w:cstheme="majorBidi"/>
        </w:rPr>
        <w:t xml:space="preserve"> </w:t>
      </w:r>
      <w:r w:rsidR="00AB0CA5" w:rsidRPr="006A21BF">
        <w:rPr>
          <w:rFonts w:asciiTheme="majorBidi" w:hAnsiTheme="majorBidi" w:cstheme="majorBidi"/>
        </w:rPr>
        <w:t xml:space="preserve">In later editions, the journal had </w:t>
      </w:r>
      <w:r w:rsidR="00B7654E" w:rsidRPr="006A21BF">
        <w:rPr>
          <w:rFonts w:asciiTheme="majorBidi" w:hAnsiTheme="majorBidi" w:cstheme="majorBidi"/>
        </w:rPr>
        <w:t xml:space="preserve">Robert Hefner, Martin van </w:t>
      </w:r>
      <w:proofErr w:type="spellStart"/>
      <w:r w:rsidR="00B7654E" w:rsidRPr="006A21BF">
        <w:rPr>
          <w:rFonts w:asciiTheme="majorBidi" w:hAnsiTheme="majorBidi" w:cstheme="majorBidi"/>
        </w:rPr>
        <w:t>Bruinessen</w:t>
      </w:r>
      <w:proofErr w:type="spellEnd"/>
      <w:r w:rsidR="00B7654E" w:rsidRPr="006A21BF">
        <w:rPr>
          <w:rFonts w:asciiTheme="majorBidi" w:hAnsiTheme="majorBidi" w:cstheme="majorBidi"/>
        </w:rPr>
        <w:t>, Virginia Hooker, and many others</w:t>
      </w:r>
      <w:r w:rsidR="00AB0CA5" w:rsidRPr="006A21BF">
        <w:rPr>
          <w:rFonts w:asciiTheme="majorBidi" w:hAnsiTheme="majorBidi" w:cstheme="majorBidi"/>
        </w:rPr>
        <w:t xml:space="preserve"> as international board of directors</w:t>
      </w:r>
      <w:r w:rsidR="008B4575" w:rsidRPr="006A21BF">
        <w:rPr>
          <w:rFonts w:asciiTheme="majorBidi" w:hAnsiTheme="majorBidi" w:cstheme="majorBidi"/>
        </w:rPr>
        <w:t xml:space="preserve"> as well as Indonesian Muslim scholars</w:t>
      </w:r>
      <w:r w:rsidR="00B7654E" w:rsidRPr="006A21BF">
        <w:rPr>
          <w:rFonts w:asciiTheme="majorBidi" w:hAnsiTheme="majorBidi" w:cstheme="majorBidi"/>
        </w:rPr>
        <w:t>.</w:t>
      </w:r>
      <w:r w:rsidR="00E24E0F">
        <w:rPr>
          <w:rFonts w:asciiTheme="majorBidi" w:hAnsiTheme="majorBidi" w:cstheme="majorBidi"/>
        </w:rPr>
        <w:t xml:space="preserve"> </w:t>
      </w:r>
      <w:r w:rsidR="00EE0335" w:rsidRPr="006A21BF">
        <w:rPr>
          <w:rFonts w:asciiTheme="majorBidi" w:hAnsiTheme="majorBidi" w:cstheme="majorBidi"/>
        </w:rPr>
        <w:t xml:space="preserve">Saiful </w:t>
      </w:r>
      <w:proofErr w:type="spellStart"/>
      <w:r w:rsidR="00EE0335" w:rsidRPr="006A21BF">
        <w:rPr>
          <w:rFonts w:asciiTheme="majorBidi" w:hAnsiTheme="majorBidi" w:cstheme="majorBidi"/>
        </w:rPr>
        <w:t>Mu</w:t>
      </w:r>
      <w:r w:rsidR="00804654" w:rsidRPr="006A21BF">
        <w:rPr>
          <w:rFonts w:asciiTheme="majorBidi" w:hAnsiTheme="majorBidi" w:cstheme="majorBidi"/>
        </w:rPr>
        <w:t>j</w:t>
      </w:r>
      <w:r w:rsidR="00EE0335" w:rsidRPr="006A21BF">
        <w:rPr>
          <w:rFonts w:asciiTheme="majorBidi" w:hAnsiTheme="majorBidi" w:cstheme="majorBidi"/>
        </w:rPr>
        <w:t>ani’s</w:t>
      </w:r>
      <w:proofErr w:type="spellEnd"/>
      <w:r w:rsidR="00EE0335" w:rsidRPr="006A21BF">
        <w:rPr>
          <w:rFonts w:asciiTheme="majorBidi" w:hAnsiTheme="majorBidi" w:cstheme="majorBidi"/>
        </w:rPr>
        <w:t xml:space="preserve"> </w:t>
      </w:r>
      <w:r w:rsidR="00A56213" w:rsidRPr="006A21BF">
        <w:rPr>
          <w:rFonts w:asciiTheme="majorBidi" w:hAnsiTheme="majorBidi" w:cstheme="majorBidi"/>
        </w:rPr>
        <w:lastRenderedPageBreak/>
        <w:t>portrayal</w:t>
      </w:r>
      <w:r w:rsidR="00EE0335" w:rsidRPr="006A21BF">
        <w:rPr>
          <w:rFonts w:asciiTheme="majorBidi" w:hAnsiTheme="majorBidi" w:cstheme="majorBidi"/>
        </w:rPr>
        <w:t xml:space="preserve"> of Harun Nasution </w:t>
      </w:r>
      <w:r w:rsidR="00A56213" w:rsidRPr="006A21BF">
        <w:rPr>
          <w:rFonts w:asciiTheme="majorBidi" w:hAnsiTheme="majorBidi" w:cstheme="majorBidi"/>
        </w:rPr>
        <w:t>in</w:t>
      </w:r>
      <w:r w:rsidR="00EE0335" w:rsidRPr="006A21BF">
        <w:rPr>
          <w:rFonts w:asciiTheme="majorBidi" w:hAnsiTheme="majorBidi" w:cstheme="majorBidi"/>
        </w:rPr>
        <w:t xml:space="preserve"> the 1994 edition is worth discussing.</w:t>
      </w:r>
      <w:r w:rsidR="00E24E0F">
        <w:rPr>
          <w:rFonts w:asciiTheme="majorBidi" w:hAnsiTheme="majorBidi" w:cstheme="majorBidi"/>
        </w:rPr>
        <w:t xml:space="preserve"> </w:t>
      </w:r>
      <w:r w:rsidR="00157D37" w:rsidRPr="006A21BF">
        <w:rPr>
          <w:rFonts w:asciiTheme="majorBidi" w:hAnsiTheme="majorBidi" w:cstheme="majorBidi"/>
        </w:rPr>
        <w:t xml:space="preserve">Harun Nasution, </w:t>
      </w:r>
      <w:r w:rsidR="009E31FE" w:rsidRPr="006A21BF">
        <w:rPr>
          <w:rFonts w:asciiTheme="majorBidi" w:hAnsiTheme="majorBidi" w:cstheme="majorBidi"/>
        </w:rPr>
        <w:t>who graduate</w:t>
      </w:r>
      <w:r w:rsidR="004C4A9C" w:rsidRPr="006A21BF">
        <w:rPr>
          <w:rFonts w:asciiTheme="majorBidi" w:hAnsiTheme="majorBidi" w:cstheme="majorBidi"/>
        </w:rPr>
        <w:t>d</w:t>
      </w:r>
      <w:r w:rsidR="009E31FE" w:rsidRPr="006A21BF">
        <w:rPr>
          <w:rFonts w:asciiTheme="majorBidi" w:hAnsiTheme="majorBidi" w:cstheme="majorBidi"/>
        </w:rPr>
        <w:t xml:space="preserve"> from Cairo and then McGill University</w:t>
      </w:r>
      <w:r w:rsidR="004C4A9C" w:rsidRPr="006A21BF">
        <w:rPr>
          <w:rFonts w:asciiTheme="majorBidi" w:hAnsiTheme="majorBidi" w:cstheme="majorBidi"/>
        </w:rPr>
        <w:t>, Canada,</w:t>
      </w:r>
      <w:r w:rsidR="009E31FE" w:rsidRPr="006A21BF">
        <w:rPr>
          <w:rFonts w:asciiTheme="majorBidi" w:hAnsiTheme="majorBidi" w:cstheme="majorBidi"/>
        </w:rPr>
        <w:t xml:space="preserve"> </w:t>
      </w:r>
      <w:r w:rsidR="00157D37" w:rsidRPr="006A21BF">
        <w:rPr>
          <w:rFonts w:asciiTheme="majorBidi" w:hAnsiTheme="majorBidi" w:cstheme="majorBidi"/>
        </w:rPr>
        <w:t xml:space="preserve">was </w:t>
      </w:r>
      <w:r w:rsidR="009E31FE" w:rsidRPr="006A21BF">
        <w:rPr>
          <w:rFonts w:asciiTheme="majorBidi" w:hAnsiTheme="majorBidi" w:cstheme="majorBidi"/>
        </w:rPr>
        <w:t>depicted by another</w:t>
      </w:r>
      <w:r w:rsidR="004C4A9C" w:rsidRPr="006A21BF">
        <w:rPr>
          <w:rFonts w:asciiTheme="majorBidi" w:hAnsiTheme="majorBidi" w:cstheme="majorBidi"/>
        </w:rPr>
        <w:t xml:space="preserve"> Indonesian</w:t>
      </w:r>
      <w:r w:rsidR="009E31FE" w:rsidRPr="006A21BF">
        <w:rPr>
          <w:rFonts w:asciiTheme="majorBidi" w:hAnsiTheme="majorBidi" w:cstheme="majorBidi"/>
        </w:rPr>
        <w:t xml:space="preserve"> scholar, M. </w:t>
      </w:r>
      <w:proofErr w:type="spellStart"/>
      <w:r w:rsidR="009E31FE" w:rsidRPr="006A21BF">
        <w:rPr>
          <w:rFonts w:asciiTheme="majorBidi" w:hAnsiTheme="majorBidi" w:cstheme="majorBidi"/>
        </w:rPr>
        <w:t>Rasjidi</w:t>
      </w:r>
      <w:proofErr w:type="spellEnd"/>
      <w:r w:rsidR="009E31FE" w:rsidRPr="006A21BF">
        <w:rPr>
          <w:rFonts w:asciiTheme="majorBidi" w:hAnsiTheme="majorBidi" w:cstheme="majorBidi"/>
        </w:rPr>
        <w:t xml:space="preserve">, as being </w:t>
      </w:r>
      <w:r w:rsidR="006E2406">
        <w:rPr>
          <w:rFonts w:asciiTheme="majorBidi" w:hAnsiTheme="majorBidi" w:cstheme="majorBidi"/>
        </w:rPr>
        <w:t>“</w:t>
      </w:r>
      <w:r w:rsidR="009E31FE" w:rsidRPr="006A21BF">
        <w:rPr>
          <w:rFonts w:asciiTheme="majorBidi" w:hAnsiTheme="majorBidi" w:cstheme="majorBidi"/>
        </w:rPr>
        <w:t>influenced by orientalist ways of thinking which harm Islam</w:t>
      </w:r>
      <w:r w:rsidR="004C4A9C" w:rsidRPr="006A21BF">
        <w:rPr>
          <w:rFonts w:asciiTheme="majorBidi" w:hAnsiTheme="majorBidi" w:cstheme="majorBidi"/>
        </w:rPr>
        <w:t>.</w:t>
      </w:r>
      <w:r w:rsidR="009E31FE" w:rsidRPr="006A21BF">
        <w:rPr>
          <w:rFonts w:asciiTheme="majorBidi" w:hAnsiTheme="majorBidi" w:cstheme="majorBidi"/>
        </w:rPr>
        <w:t>”</w:t>
      </w:r>
      <w:r w:rsidR="008F0176" w:rsidRPr="006A21BF">
        <w:rPr>
          <w:rFonts w:asciiTheme="majorBidi" w:hAnsiTheme="majorBidi" w:cstheme="majorBidi"/>
        </w:rPr>
        <w:t xml:space="preserve"> (</w:t>
      </w:r>
      <w:proofErr w:type="spellStart"/>
      <w:r w:rsidR="008F0176" w:rsidRPr="006A21BF">
        <w:rPr>
          <w:rFonts w:asciiTheme="majorBidi" w:hAnsiTheme="majorBidi" w:cstheme="majorBidi"/>
        </w:rPr>
        <w:t>Mujani</w:t>
      </w:r>
      <w:proofErr w:type="spellEnd"/>
      <w:r w:rsidR="008F0176" w:rsidRPr="006A21BF">
        <w:rPr>
          <w:rFonts w:asciiTheme="majorBidi" w:hAnsiTheme="majorBidi" w:cstheme="majorBidi"/>
        </w:rPr>
        <w:t xml:space="preserve"> 1994: 107).</w:t>
      </w:r>
      <w:r w:rsidR="00E24E0F">
        <w:rPr>
          <w:rFonts w:asciiTheme="majorBidi" w:hAnsiTheme="majorBidi" w:cstheme="majorBidi"/>
        </w:rPr>
        <w:t xml:space="preserve"> </w:t>
      </w:r>
      <w:proofErr w:type="spellStart"/>
      <w:r w:rsidR="00CE1FF2" w:rsidRPr="006A21BF">
        <w:rPr>
          <w:rFonts w:asciiTheme="majorBidi" w:hAnsiTheme="majorBidi" w:cstheme="majorBidi"/>
        </w:rPr>
        <w:t>Mu</w:t>
      </w:r>
      <w:r w:rsidR="00804654" w:rsidRPr="006A21BF">
        <w:rPr>
          <w:rFonts w:asciiTheme="majorBidi" w:hAnsiTheme="majorBidi" w:cstheme="majorBidi"/>
        </w:rPr>
        <w:t>j</w:t>
      </w:r>
      <w:r w:rsidR="00CE1FF2" w:rsidRPr="006A21BF">
        <w:rPr>
          <w:rFonts w:asciiTheme="majorBidi" w:hAnsiTheme="majorBidi" w:cstheme="majorBidi"/>
        </w:rPr>
        <w:t>ani</w:t>
      </w:r>
      <w:proofErr w:type="spellEnd"/>
      <w:r w:rsidR="00CE1FF2" w:rsidRPr="006A21BF">
        <w:rPr>
          <w:rFonts w:asciiTheme="majorBidi" w:hAnsiTheme="majorBidi" w:cstheme="majorBidi"/>
        </w:rPr>
        <w:t xml:space="preserve"> discusses </w:t>
      </w:r>
      <w:proofErr w:type="spellStart"/>
      <w:r w:rsidR="00CE1FF2" w:rsidRPr="006A21BF">
        <w:rPr>
          <w:rFonts w:asciiTheme="majorBidi" w:hAnsiTheme="majorBidi" w:cstheme="majorBidi"/>
        </w:rPr>
        <w:t>Rasjid</w:t>
      </w:r>
      <w:r w:rsidR="00944C87" w:rsidRPr="006A21BF">
        <w:rPr>
          <w:rFonts w:asciiTheme="majorBidi" w:hAnsiTheme="majorBidi" w:cstheme="majorBidi"/>
        </w:rPr>
        <w:t>i</w:t>
      </w:r>
      <w:r w:rsidR="00CE1FF2" w:rsidRPr="006A21BF">
        <w:rPr>
          <w:rFonts w:asciiTheme="majorBidi" w:hAnsiTheme="majorBidi" w:cstheme="majorBidi"/>
        </w:rPr>
        <w:t>’s</w:t>
      </w:r>
      <w:proofErr w:type="spellEnd"/>
      <w:r w:rsidR="00CE1FF2" w:rsidRPr="006A21BF">
        <w:rPr>
          <w:rFonts w:asciiTheme="majorBidi" w:hAnsiTheme="majorBidi" w:cstheme="majorBidi"/>
        </w:rPr>
        <w:t xml:space="preserve"> criticisms of Nasution in terms of the meaning of religions (Nasution </w:t>
      </w:r>
      <w:r w:rsidR="00A56213" w:rsidRPr="006A21BF">
        <w:rPr>
          <w:rFonts w:asciiTheme="majorBidi" w:hAnsiTheme="majorBidi" w:cstheme="majorBidi"/>
        </w:rPr>
        <w:t>sees</w:t>
      </w:r>
      <w:r w:rsidR="00CE1FF2" w:rsidRPr="006A21BF">
        <w:rPr>
          <w:rFonts w:asciiTheme="majorBidi" w:hAnsiTheme="majorBidi" w:cstheme="majorBidi"/>
        </w:rPr>
        <w:t xml:space="preserve"> Islam as highly pluralisti</w:t>
      </w:r>
      <w:r w:rsidR="00944C87" w:rsidRPr="006A21BF">
        <w:rPr>
          <w:rFonts w:asciiTheme="majorBidi" w:hAnsiTheme="majorBidi" w:cstheme="majorBidi"/>
        </w:rPr>
        <w:t>c</w:t>
      </w:r>
      <w:r w:rsidR="00CE1FF2" w:rsidRPr="006A21BF">
        <w:rPr>
          <w:rFonts w:asciiTheme="majorBidi" w:hAnsiTheme="majorBidi" w:cstheme="majorBidi"/>
        </w:rPr>
        <w:t xml:space="preserve"> and </w:t>
      </w:r>
      <w:r w:rsidR="00A56213" w:rsidRPr="006A21BF">
        <w:rPr>
          <w:rFonts w:asciiTheme="majorBidi" w:hAnsiTheme="majorBidi" w:cstheme="majorBidi"/>
        </w:rPr>
        <w:t>sees</w:t>
      </w:r>
      <w:r w:rsidR="00CE1FF2" w:rsidRPr="006A21BF">
        <w:rPr>
          <w:rFonts w:asciiTheme="majorBidi" w:hAnsiTheme="majorBidi" w:cstheme="majorBidi"/>
        </w:rPr>
        <w:t xml:space="preserve"> Judaism, Christianity, Hinduism, and Buddhism as the adherents themselves see them who could also attain salvation, whereas </w:t>
      </w:r>
      <w:proofErr w:type="spellStart"/>
      <w:r w:rsidR="00CE1FF2" w:rsidRPr="006A21BF">
        <w:rPr>
          <w:rFonts w:asciiTheme="majorBidi" w:hAnsiTheme="majorBidi" w:cstheme="majorBidi"/>
        </w:rPr>
        <w:t>Rasjidi</w:t>
      </w:r>
      <w:proofErr w:type="spellEnd"/>
      <w:r w:rsidR="00CE1FF2" w:rsidRPr="006A21BF">
        <w:rPr>
          <w:rFonts w:asciiTheme="majorBidi" w:hAnsiTheme="majorBidi" w:cstheme="majorBidi"/>
        </w:rPr>
        <w:t xml:space="preserve"> </w:t>
      </w:r>
      <w:r w:rsidR="00A56213" w:rsidRPr="006A21BF">
        <w:rPr>
          <w:rFonts w:asciiTheme="majorBidi" w:hAnsiTheme="majorBidi" w:cstheme="majorBidi"/>
        </w:rPr>
        <w:t>sees</w:t>
      </w:r>
      <w:r w:rsidR="00CE1FF2" w:rsidRPr="006A21BF">
        <w:rPr>
          <w:rFonts w:asciiTheme="majorBidi" w:hAnsiTheme="majorBidi" w:cstheme="majorBidi"/>
        </w:rPr>
        <w:t xml:space="preserve"> Islam as only one and the only true monotheism that guarantees salvation).</w:t>
      </w:r>
      <w:r w:rsidR="00E24E0F">
        <w:rPr>
          <w:rFonts w:asciiTheme="majorBidi" w:hAnsiTheme="majorBidi" w:cstheme="majorBidi"/>
        </w:rPr>
        <w:t xml:space="preserve"> </w:t>
      </w:r>
      <w:r w:rsidR="004C4A9C" w:rsidRPr="006A21BF">
        <w:rPr>
          <w:rFonts w:asciiTheme="majorBidi" w:hAnsiTheme="majorBidi" w:cstheme="majorBidi"/>
        </w:rPr>
        <w:t xml:space="preserve">In </w:t>
      </w:r>
      <w:r w:rsidR="00F209AD" w:rsidRPr="006A21BF">
        <w:rPr>
          <w:rFonts w:asciiTheme="majorBidi" w:hAnsiTheme="majorBidi" w:cstheme="majorBidi"/>
        </w:rPr>
        <w:t xml:space="preserve">the case of </w:t>
      </w:r>
      <w:proofErr w:type="spellStart"/>
      <w:r w:rsidR="004C4A9C" w:rsidRPr="006A21BF">
        <w:rPr>
          <w:rFonts w:asciiTheme="majorBidi" w:hAnsiTheme="majorBidi" w:cstheme="majorBidi"/>
        </w:rPr>
        <w:t>Mu</w:t>
      </w:r>
      <w:r w:rsidR="00804654" w:rsidRPr="006A21BF">
        <w:rPr>
          <w:rFonts w:asciiTheme="majorBidi" w:hAnsiTheme="majorBidi" w:cstheme="majorBidi"/>
        </w:rPr>
        <w:t>j</w:t>
      </w:r>
      <w:r w:rsidR="004C4A9C" w:rsidRPr="006A21BF">
        <w:rPr>
          <w:rFonts w:asciiTheme="majorBidi" w:hAnsiTheme="majorBidi" w:cstheme="majorBidi"/>
        </w:rPr>
        <w:t>ani’s</w:t>
      </w:r>
      <w:proofErr w:type="spellEnd"/>
      <w:r w:rsidR="004C4A9C" w:rsidRPr="006A21BF">
        <w:rPr>
          <w:rFonts w:asciiTheme="majorBidi" w:hAnsiTheme="majorBidi" w:cstheme="majorBidi"/>
        </w:rPr>
        <w:t xml:space="preserve"> discussion, the difference between </w:t>
      </w:r>
      <w:proofErr w:type="spellStart"/>
      <w:r w:rsidR="004C4A9C" w:rsidRPr="006A21BF">
        <w:rPr>
          <w:rFonts w:asciiTheme="majorBidi" w:hAnsiTheme="majorBidi" w:cstheme="majorBidi"/>
        </w:rPr>
        <w:t>Nasution</w:t>
      </w:r>
      <w:proofErr w:type="spellEnd"/>
      <w:r w:rsidR="004C4A9C" w:rsidRPr="006A21BF">
        <w:rPr>
          <w:rFonts w:asciiTheme="majorBidi" w:hAnsiTheme="majorBidi" w:cstheme="majorBidi"/>
        </w:rPr>
        <w:t xml:space="preserve"> and </w:t>
      </w:r>
      <w:proofErr w:type="spellStart"/>
      <w:r w:rsidR="004C4A9C" w:rsidRPr="006A21BF">
        <w:rPr>
          <w:rFonts w:asciiTheme="majorBidi" w:hAnsiTheme="majorBidi" w:cstheme="majorBidi"/>
        </w:rPr>
        <w:t>Rasjidi</w:t>
      </w:r>
      <w:proofErr w:type="spellEnd"/>
      <w:r w:rsidR="004C4A9C" w:rsidRPr="006A21BF">
        <w:rPr>
          <w:rFonts w:asciiTheme="majorBidi" w:hAnsiTheme="majorBidi" w:cstheme="majorBidi"/>
        </w:rPr>
        <w:t xml:space="preserve"> reflects the different orientations of an Orientalist study of Islam and traditional Islamic study of Islam</w:t>
      </w:r>
      <w:r w:rsidR="00F209AD" w:rsidRPr="006A21BF">
        <w:rPr>
          <w:rFonts w:asciiTheme="majorBidi" w:hAnsiTheme="majorBidi" w:cstheme="majorBidi"/>
        </w:rPr>
        <w:t>: one was an academic</w:t>
      </w:r>
      <w:r w:rsidR="00CE1FF2" w:rsidRPr="006A21BF">
        <w:rPr>
          <w:rFonts w:asciiTheme="majorBidi" w:hAnsiTheme="majorBidi" w:cstheme="majorBidi"/>
        </w:rPr>
        <w:t>, historical, objective,</w:t>
      </w:r>
      <w:r w:rsidR="00F209AD" w:rsidRPr="006A21BF">
        <w:rPr>
          <w:rFonts w:asciiTheme="majorBidi" w:hAnsiTheme="majorBidi" w:cstheme="majorBidi"/>
        </w:rPr>
        <w:t xml:space="preserve"> and dialogical (rather than the often-said subjective-negative Orientalism</w:t>
      </w:r>
      <w:r w:rsidR="00CE1FF2" w:rsidRPr="006A21BF">
        <w:rPr>
          <w:rFonts w:asciiTheme="majorBidi" w:hAnsiTheme="majorBidi" w:cstheme="majorBidi"/>
        </w:rPr>
        <w:t xml:space="preserve"> as in Edward Said’s work</w:t>
      </w:r>
      <w:r w:rsidR="00F209AD" w:rsidRPr="006A21BF">
        <w:rPr>
          <w:rFonts w:asciiTheme="majorBidi" w:hAnsiTheme="majorBidi" w:cstheme="majorBidi"/>
        </w:rPr>
        <w:t xml:space="preserve">), and the other </w:t>
      </w:r>
      <w:r w:rsidR="00CE1FF2" w:rsidRPr="006A21BF">
        <w:rPr>
          <w:rFonts w:asciiTheme="majorBidi" w:hAnsiTheme="majorBidi" w:cstheme="majorBidi"/>
        </w:rPr>
        <w:t xml:space="preserve">being a </w:t>
      </w:r>
      <w:r w:rsidR="00F209AD" w:rsidRPr="006A21BF">
        <w:rPr>
          <w:rFonts w:asciiTheme="majorBidi" w:hAnsiTheme="majorBidi" w:cstheme="majorBidi"/>
        </w:rPr>
        <w:t>religious</w:t>
      </w:r>
      <w:r w:rsidR="00CE1FF2" w:rsidRPr="006A21BF">
        <w:rPr>
          <w:rFonts w:asciiTheme="majorBidi" w:hAnsiTheme="majorBidi" w:cstheme="majorBidi"/>
        </w:rPr>
        <w:t>,</w:t>
      </w:r>
      <w:r w:rsidR="00F209AD" w:rsidRPr="006A21BF">
        <w:rPr>
          <w:rFonts w:asciiTheme="majorBidi" w:hAnsiTheme="majorBidi" w:cstheme="majorBidi"/>
        </w:rPr>
        <w:t xml:space="preserve"> normative</w:t>
      </w:r>
      <w:r w:rsidR="00CE1FF2" w:rsidRPr="006A21BF">
        <w:rPr>
          <w:rFonts w:asciiTheme="majorBidi" w:hAnsiTheme="majorBidi" w:cstheme="majorBidi"/>
        </w:rPr>
        <w:t>,</w:t>
      </w:r>
      <w:r w:rsidR="00F209AD" w:rsidRPr="006A21BF">
        <w:rPr>
          <w:rFonts w:asciiTheme="majorBidi" w:hAnsiTheme="majorBidi" w:cstheme="majorBidi"/>
        </w:rPr>
        <w:t xml:space="preserve"> and missionizing approach to Islam and other religions (rather than the more </w:t>
      </w:r>
      <w:r w:rsidR="008F0176" w:rsidRPr="006A21BF">
        <w:rPr>
          <w:rFonts w:asciiTheme="majorBidi" w:hAnsiTheme="majorBidi" w:cstheme="majorBidi"/>
        </w:rPr>
        <w:t>‘</w:t>
      </w:r>
      <w:r w:rsidR="00F209AD" w:rsidRPr="006A21BF">
        <w:rPr>
          <w:rFonts w:asciiTheme="majorBidi" w:hAnsiTheme="majorBidi" w:cstheme="majorBidi"/>
        </w:rPr>
        <w:t>objective</w:t>
      </w:r>
      <w:r w:rsidR="008F0176" w:rsidRPr="006A21BF">
        <w:rPr>
          <w:rFonts w:asciiTheme="majorBidi" w:hAnsiTheme="majorBidi" w:cstheme="majorBidi"/>
        </w:rPr>
        <w:t>’</w:t>
      </w:r>
      <w:r w:rsidR="00F209AD" w:rsidRPr="006A21BF">
        <w:rPr>
          <w:rFonts w:asciiTheme="majorBidi" w:hAnsiTheme="majorBidi" w:cstheme="majorBidi"/>
        </w:rPr>
        <w:t xml:space="preserve"> understanding of Islam from within Islamic framework).</w:t>
      </w:r>
      <w:r w:rsidR="00E24E0F">
        <w:rPr>
          <w:rFonts w:asciiTheme="majorBidi" w:hAnsiTheme="majorBidi" w:cstheme="majorBidi"/>
        </w:rPr>
        <w:t xml:space="preserve"> </w:t>
      </w:r>
      <w:r w:rsidR="00E81E85" w:rsidRPr="006A21BF">
        <w:rPr>
          <w:rFonts w:asciiTheme="majorBidi" w:hAnsiTheme="majorBidi" w:cstheme="majorBidi"/>
        </w:rPr>
        <w:t>For Nasution, Islam is interpreted more as a source of ethical values than a comprehensive and detailed way of life.</w:t>
      </w:r>
      <w:r w:rsidR="00E24E0F">
        <w:rPr>
          <w:rFonts w:asciiTheme="majorBidi" w:hAnsiTheme="majorBidi" w:cstheme="majorBidi"/>
        </w:rPr>
        <w:t xml:space="preserve"> </w:t>
      </w:r>
      <w:r w:rsidR="00E81E85" w:rsidRPr="006A21BF">
        <w:rPr>
          <w:rFonts w:asciiTheme="majorBidi" w:hAnsiTheme="majorBidi" w:cstheme="majorBidi"/>
        </w:rPr>
        <w:t xml:space="preserve">Nasution </w:t>
      </w:r>
      <w:r w:rsidR="00CE1FF2" w:rsidRPr="006A21BF">
        <w:rPr>
          <w:rFonts w:asciiTheme="majorBidi" w:hAnsiTheme="majorBidi" w:cstheme="majorBidi"/>
        </w:rPr>
        <w:t xml:space="preserve">considers Islamic </w:t>
      </w:r>
      <w:r w:rsidR="00E81E85" w:rsidRPr="006A21BF">
        <w:rPr>
          <w:rFonts w:asciiTheme="majorBidi" w:hAnsiTheme="majorBidi" w:cstheme="majorBidi"/>
        </w:rPr>
        <w:t xml:space="preserve">rationalism or </w:t>
      </w:r>
      <w:r w:rsidR="00CE1FF2" w:rsidRPr="006A21BF">
        <w:rPr>
          <w:rFonts w:asciiTheme="majorBidi" w:hAnsiTheme="majorBidi" w:cstheme="majorBidi"/>
        </w:rPr>
        <w:t xml:space="preserve">liberalism, </w:t>
      </w:r>
      <w:r w:rsidR="00E81E85" w:rsidRPr="006A21BF">
        <w:rPr>
          <w:rFonts w:asciiTheme="majorBidi" w:hAnsiTheme="majorBidi" w:cstheme="majorBidi"/>
        </w:rPr>
        <w:t xml:space="preserve">not necessarily Christian Orientalist, because liberal thinking originated within Islamic traditions, as represented by the </w:t>
      </w:r>
      <w:proofErr w:type="spellStart"/>
      <w:r w:rsidR="00E81E85" w:rsidRPr="006A21BF">
        <w:rPr>
          <w:rFonts w:asciiTheme="majorBidi" w:hAnsiTheme="majorBidi" w:cstheme="majorBidi"/>
        </w:rPr>
        <w:t>Mu'tazilah</w:t>
      </w:r>
      <w:proofErr w:type="spellEnd"/>
      <w:r w:rsidR="00E81E85" w:rsidRPr="006A21BF">
        <w:rPr>
          <w:rFonts w:asciiTheme="majorBidi" w:hAnsiTheme="majorBidi" w:cstheme="majorBidi"/>
        </w:rPr>
        <w:t xml:space="preserve">. But </w:t>
      </w:r>
      <w:proofErr w:type="spellStart"/>
      <w:r w:rsidR="00E81E85" w:rsidRPr="006A21BF">
        <w:rPr>
          <w:rFonts w:asciiTheme="majorBidi" w:hAnsiTheme="majorBidi" w:cstheme="majorBidi"/>
        </w:rPr>
        <w:t>Mu</w:t>
      </w:r>
      <w:r w:rsidR="00055CB7" w:rsidRPr="006A21BF">
        <w:rPr>
          <w:rFonts w:asciiTheme="majorBidi" w:hAnsiTheme="majorBidi" w:cstheme="majorBidi"/>
        </w:rPr>
        <w:t>j</w:t>
      </w:r>
      <w:r w:rsidR="00E81E85" w:rsidRPr="006A21BF">
        <w:rPr>
          <w:rFonts w:asciiTheme="majorBidi" w:hAnsiTheme="majorBidi" w:cstheme="majorBidi"/>
        </w:rPr>
        <w:t>ani</w:t>
      </w:r>
      <w:proofErr w:type="spellEnd"/>
      <w:r w:rsidR="00E81E85" w:rsidRPr="006A21BF">
        <w:rPr>
          <w:rFonts w:asciiTheme="majorBidi" w:hAnsiTheme="majorBidi" w:cstheme="majorBidi"/>
        </w:rPr>
        <w:t xml:space="preserve"> locates </w:t>
      </w:r>
      <w:proofErr w:type="spellStart"/>
      <w:r w:rsidR="00E81E85" w:rsidRPr="006A21BF">
        <w:rPr>
          <w:rFonts w:asciiTheme="majorBidi" w:hAnsiTheme="majorBidi" w:cstheme="majorBidi"/>
        </w:rPr>
        <w:t>Nasution's</w:t>
      </w:r>
      <w:proofErr w:type="spellEnd"/>
      <w:r w:rsidR="00E81E85" w:rsidRPr="006A21BF">
        <w:rPr>
          <w:rFonts w:asciiTheme="majorBidi" w:hAnsiTheme="majorBidi" w:cstheme="majorBidi"/>
        </w:rPr>
        <w:t xml:space="preserve"> thinking and academic career in Indonesia, portraying him as a product of a modernizing Indonesian political, economic, and social system and culture.</w:t>
      </w:r>
      <w:r w:rsidR="00E24E0F">
        <w:rPr>
          <w:rFonts w:asciiTheme="majorBidi" w:hAnsiTheme="majorBidi" w:cstheme="majorBidi"/>
        </w:rPr>
        <w:t xml:space="preserve"> </w:t>
      </w:r>
      <w:r w:rsidR="00B13022">
        <w:rPr>
          <w:rFonts w:asciiTheme="majorBidi" w:hAnsiTheme="majorBidi" w:cstheme="majorBidi"/>
        </w:rPr>
        <w:t>A</w:t>
      </w:r>
      <w:r w:rsidR="00144E67">
        <w:rPr>
          <w:rFonts w:asciiTheme="majorBidi" w:hAnsiTheme="majorBidi" w:cstheme="majorBidi"/>
        </w:rPr>
        <w:t xml:space="preserve">nother </w:t>
      </w:r>
      <w:r w:rsidR="00B13022">
        <w:rPr>
          <w:rFonts w:asciiTheme="majorBidi" w:hAnsiTheme="majorBidi" w:cstheme="majorBidi"/>
        </w:rPr>
        <w:t>author sees</w:t>
      </w:r>
      <w:r w:rsidR="0080001D" w:rsidRPr="00AD5870">
        <w:rPr>
          <w:rFonts w:asciiTheme="majorBidi" w:hAnsiTheme="majorBidi" w:cstheme="majorBidi"/>
        </w:rPr>
        <w:t xml:space="preserve"> Harun </w:t>
      </w:r>
      <w:proofErr w:type="spellStart"/>
      <w:r w:rsidR="0080001D" w:rsidRPr="00AD5870">
        <w:rPr>
          <w:rFonts w:asciiTheme="majorBidi" w:hAnsiTheme="majorBidi" w:cstheme="majorBidi"/>
        </w:rPr>
        <w:t>Nasution</w:t>
      </w:r>
      <w:proofErr w:type="spellEnd"/>
      <w:r w:rsidR="00B13022">
        <w:rPr>
          <w:rFonts w:asciiTheme="majorBidi" w:hAnsiTheme="majorBidi" w:cstheme="majorBidi"/>
        </w:rPr>
        <w:t xml:space="preserve"> </w:t>
      </w:r>
      <w:r w:rsidR="00144E67">
        <w:rPr>
          <w:rFonts w:asciiTheme="majorBidi" w:hAnsiTheme="majorBidi" w:cstheme="majorBidi"/>
        </w:rPr>
        <w:t>as</w:t>
      </w:r>
      <w:r w:rsidR="0080001D" w:rsidRPr="00AD5870">
        <w:rPr>
          <w:rFonts w:asciiTheme="majorBidi" w:hAnsiTheme="majorBidi" w:cstheme="majorBidi"/>
        </w:rPr>
        <w:t xml:space="preserve"> </w:t>
      </w:r>
      <w:r w:rsidR="00B13022">
        <w:rPr>
          <w:rFonts w:asciiTheme="majorBidi" w:hAnsiTheme="majorBidi" w:cstheme="majorBidi"/>
        </w:rPr>
        <w:t>crucial</w:t>
      </w:r>
      <w:r w:rsidR="002A02FB" w:rsidRPr="00AD5870">
        <w:rPr>
          <w:rFonts w:asciiTheme="majorBidi" w:hAnsiTheme="majorBidi" w:cstheme="majorBidi"/>
        </w:rPr>
        <w:t xml:space="preserve"> in reforming Islamic higher education in Indonesia through his ethos of critical thinking, open-mindedness, and courage to promote social change (Ali 2022).</w:t>
      </w:r>
      <w:r w:rsidR="002A02FB" w:rsidRPr="006A21BF">
        <w:rPr>
          <w:rFonts w:asciiTheme="majorBidi" w:hAnsiTheme="majorBidi" w:cstheme="majorBidi"/>
        </w:rPr>
        <w:t xml:space="preserve">  </w:t>
      </w:r>
    </w:p>
    <w:p w14:paraId="042E1263" w14:textId="77777777" w:rsidR="00042771" w:rsidRPr="006A21BF" w:rsidRDefault="00042771" w:rsidP="00BB2F79">
      <w:pPr>
        <w:spacing w:line="480" w:lineRule="auto"/>
        <w:rPr>
          <w:rFonts w:asciiTheme="majorBidi" w:hAnsiTheme="majorBidi" w:cstheme="majorBidi"/>
          <w:color w:val="000000" w:themeColor="text1"/>
        </w:rPr>
      </w:pPr>
    </w:p>
    <w:p w14:paraId="7B04365E" w14:textId="71855763" w:rsidR="00B20F91" w:rsidRPr="006A21BF" w:rsidRDefault="00F73ECF" w:rsidP="00BB2F79">
      <w:pPr>
        <w:spacing w:line="480" w:lineRule="auto"/>
        <w:rPr>
          <w:rFonts w:asciiTheme="majorBidi" w:hAnsiTheme="majorBidi" w:cstheme="majorBidi"/>
          <w:color w:val="000000" w:themeColor="text1"/>
        </w:rPr>
      </w:pPr>
      <w:r w:rsidRPr="006A21BF">
        <w:rPr>
          <w:rFonts w:asciiTheme="majorBidi" w:hAnsiTheme="majorBidi" w:cstheme="majorBidi"/>
        </w:rPr>
        <w:t>In</w:t>
      </w:r>
      <w:r w:rsidR="00AB1392" w:rsidRPr="006A21BF">
        <w:rPr>
          <w:rFonts w:asciiTheme="majorBidi" w:hAnsiTheme="majorBidi" w:cstheme="majorBidi"/>
        </w:rPr>
        <w:t xml:space="preserve"> later editions, produced between 3 and 4 times a year, Studia </w:t>
      </w:r>
      <w:proofErr w:type="spellStart"/>
      <w:r w:rsidR="00AB1392" w:rsidRPr="006A21BF">
        <w:rPr>
          <w:rFonts w:asciiTheme="majorBidi" w:hAnsiTheme="majorBidi" w:cstheme="majorBidi"/>
        </w:rPr>
        <w:t>Islamika</w:t>
      </w:r>
      <w:proofErr w:type="spellEnd"/>
      <w:r w:rsidR="00AB1392" w:rsidRPr="006A21BF">
        <w:rPr>
          <w:rFonts w:asciiTheme="majorBidi" w:hAnsiTheme="majorBidi" w:cstheme="majorBidi"/>
        </w:rPr>
        <w:t xml:space="preserve"> presents a wide range of </w:t>
      </w:r>
      <w:r w:rsidRPr="006A21BF">
        <w:rPr>
          <w:rFonts w:asciiTheme="majorBidi" w:hAnsiTheme="majorBidi" w:cstheme="majorBidi"/>
        </w:rPr>
        <w:t>studies</w:t>
      </w:r>
      <w:r w:rsidR="00AB1392" w:rsidRPr="006A21BF">
        <w:rPr>
          <w:rFonts w:asciiTheme="majorBidi" w:hAnsiTheme="majorBidi" w:cstheme="majorBidi"/>
        </w:rPr>
        <w:t xml:space="preserve"> of Islam in Indonesia, and at times comparatively with other parts of Southeast Asia </w:t>
      </w:r>
      <w:r w:rsidR="00AB1392" w:rsidRPr="006A21BF">
        <w:rPr>
          <w:rFonts w:asciiTheme="majorBidi" w:hAnsiTheme="majorBidi" w:cstheme="majorBidi"/>
        </w:rPr>
        <w:lastRenderedPageBreak/>
        <w:t>and the world, by mostly Indonesian scholars.</w:t>
      </w:r>
      <w:r w:rsidR="00E24E0F">
        <w:rPr>
          <w:rFonts w:asciiTheme="majorBidi" w:hAnsiTheme="majorBidi" w:cstheme="majorBidi"/>
        </w:rPr>
        <w:t xml:space="preserve"> </w:t>
      </w:r>
      <w:proofErr w:type="spellStart"/>
      <w:r w:rsidR="00AB1392" w:rsidRPr="006A21BF">
        <w:rPr>
          <w:rFonts w:asciiTheme="majorBidi" w:hAnsiTheme="majorBidi" w:cstheme="majorBidi"/>
        </w:rPr>
        <w:t>Zamakhsari</w:t>
      </w:r>
      <w:proofErr w:type="spellEnd"/>
      <w:r w:rsidR="00AB1392" w:rsidRPr="006A21BF">
        <w:rPr>
          <w:rFonts w:asciiTheme="majorBidi" w:hAnsiTheme="majorBidi" w:cstheme="majorBidi"/>
        </w:rPr>
        <w:t xml:space="preserve"> </w:t>
      </w:r>
      <w:proofErr w:type="spellStart"/>
      <w:r w:rsidR="00AB1392" w:rsidRPr="006A21BF">
        <w:rPr>
          <w:rFonts w:asciiTheme="majorBidi" w:hAnsiTheme="majorBidi" w:cstheme="majorBidi"/>
        </w:rPr>
        <w:t>Dofie</w:t>
      </w:r>
      <w:r w:rsidR="002F6AF3" w:rsidRPr="006A21BF">
        <w:rPr>
          <w:rFonts w:asciiTheme="majorBidi" w:hAnsiTheme="majorBidi" w:cstheme="majorBidi"/>
        </w:rPr>
        <w:t>r</w:t>
      </w:r>
      <w:r w:rsidR="00AB1392" w:rsidRPr="006A21BF">
        <w:rPr>
          <w:rFonts w:asciiTheme="majorBidi" w:hAnsiTheme="majorBidi" w:cstheme="majorBidi"/>
        </w:rPr>
        <w:t>’s</w:t>
      </w:r>
      <w:proofErr w:type="spellEnd"/>
      <w:r w:rsidR="00AB1392" w:rsidRPr="006A21BF">
        <w:rPr>
          <w:rFonts w:asciiTheme="majorBidi" w:hAnsiTheme="majorBidi" w:cstheme="majorBidi"/>
        </w:rPr>
        <w:t xml:space="preserve"> article in Arabic on the role of </w:t>
      </w:r>
      <w:r w:rsidR="00C000DC" w:rsidRPr="006A21BF">
        <w:rPr>
          <w:rFonts w:asciiTheme="majorBidi" w:hAnsiTheme="majorBidi" w:cstheme="majorBidi"/>
        </w:rPr>
        <w:t>pesantren or t</w:t>
      </w:r>
      <w:r w:rsidR="00AB1392" w:rsidRPr="006A21BF">
        <w:rPr>
          <w:rFonts w:asciiTheme="majorBidi" w:hAnsiTheme="majorBidi" w:cstheme="majorBidi"/>
        </w:rPr>
        <w:t>raditional Islamic education in Indonesia</w:t>
      </w:r>
      <w:r w:rsidR="004B1A3F" w:rsidRPr="006A21BF">
        <w:rPr>
          <w:rFonts w:asciiTheme="majorBidi" w:hAnsiTheme="majorBidi" w:cstheme="majorBidi"/>
        </w:rPr>
        <w:t xml:space="preserve"> indicates the impact of the Arabic language and intellectual tradition </w:t>
      </w:r>
      <w:r w:rsidR="00AD1EAF" w:rsidRPr="006A21BF">
        <w:rPr>
          <w:rFonts w:asciiTheme="majorBidi" w:hAnsiTheme="majorBidi" w:cstheme="majorBidi"/>
        </w:rPr>
        <w:t xml:space="preserve">and the Western methodology and nationalism </w:t>
      </w:r>
      <w:r w:rsidR="004B1A3F" w:rsidRPr="006A21BF">
        <w:rPr>
          <w:rFonts w:asciiTheme="majorBidi" w:hAnsiTheme="majorBidi" w:cstheme="majorBidi"/>
        </w:rPr>
        <w:t>in the system and culture of Islamic studies in Indonesia</w:t>
      </w:r>
      <w:r w:rsidR="008F0176" w:rsidRPr="006A21BF">
        <w:rPr>
          <w:rFonts w:asciiTheme="majorBidi" w:hAnsiTheme="majorBidi" w:cstheme="majorBidi"/>
        </w:rPr>
        <w:t xml:space="preserve"> (</w:t>
      </w:r>
      <w:proofErr w:type="spellStart"/>
      <w:r w:rsidR="008F0176" w:rsidRPr="006A21BF">
        <w:rPr>
          <w:rFonts w:asciiTheme="majorBidi" w:hAnsiTheme="majorBidi" w:cstheme="majorBidi"/>
        </w:rPr>
        <w:t>Dofier</w:t>
      </w:r>
      <w:proofErr w:type="spellEnd"/>
      <w:r w:rsidR="008F0176" w:rsidRPr="006A21BF">
        <w:rPr>
          <w:rFonts w:asciiTheme="majorBidi" w:hAnsiTheme="majorBidi" w:cstheme="majorBidi"/>
        </w:rPr>
        <w:t xml:space="preserve"> 1994: 47-67)</w:t>
      </w:r>
      <w:r w:rsidR="004B1A3F" w:rsidRPr="006A21BF">
        <w:rPr>
          <w:rFonts w:asciiTheme="majorBidi" w:hAnsiTheme="majorBidi" w:cstheme="majorBidi"/>
        </w:rPr>
        <w:t>.</w:t>
      </w:r>
      <w:r w:rsidR="00E24E0F">
        <w:rPr>
          <w:rFonts w:asciiTheme="majorBidi" w:hAnsiTheme="majorBidi" w:cstheme="majorBidi"/>
        </w:rPr>
        <w:t xml:space="preserve"> </w:t>
      </w:r>
      <w:r w:rsidR="00AB1392" w:rsidRPr="006A21BF">
        <w:rPr>
          <w:rFonts w:asciiTheme="majorBidi" w:hAnsiTheme="majorBidi" w:cstheme="majorBidi"/>
        </w:rPr>
        <w:t>Helmy Karim</w:t>
      </w:r>
      <w:r w:rsidR="00C000DC" w:rsidRPr="006A21BF">
        <w:rPr>
          <w:rFonts w:asciiTheme="majorBidi" w:hAnsiTheme="majorBidi" w:cstheme="majorBidi"/>
        </w:rPr>
        <w:t>’s</w:t>
      </w:r>
      <w:r w:rsidR="00AD1EAF" w:rsidRPr="006A21BF">
        <w:rPr>
          <w:rFonts w:asciiTheme="majorBidi" w:hAnsiTheme="majorBidi" w:cstheme="majorBidi"/>
        </w:rPr>
        <w:t xml:space="preserve"> discuss</w:t>
      </w:r>
      <w:r w:rsidR="00C000DC" w:rsidRPr="006A21BF">
        <w:rPr>
          <w:rFonts w:asciiTheme="majorBidi" w:hAnsiTheme="majorBidi" w:cstheme="majorBidi"/>
        </w:rPr>
        <w:t>ion of</w:t>
      </w:r>
      <w:r w:rsidR="00AB1392" w:rsidRPr="006A21BF">
        <w:rPr>
          <w:rFonts w:asciiTheme="majorBidi" w:hAnsiTheme="majorBidi" w:cstheme="majorBidi"/>
        </w:rPr>
        <w:t xml:space="preserve"> the independent jurisprudential reasoning (</w:t>
      </w:r>
      <w:proofErr w:type="spellStart"/>
      <w:r w:rsidR="00AB1392" w:rsidRPr="006A21BF">
        <w:rPr>
          <w:rFonts w:asciiTheme="majorBidi" w:hAnsiTheme="majorBidi" w:cstheme="majorBidi"/>
          <w:i/>
          <w:iCs/>
        </w:rPr>
        <w:t>ijtihād</w:t>
      </w:r>
      <w:proofErr w:type="spellEnd"/>
      <w:r w:rsidR="00AB1392" w:rsidRPr="006A21BF">
        <w:rPr>
          <w:rFonts w:asciiTheme="majorBidi" w:hAnsiTheme="majorBidi" w:cstheme="majorBidi"/>
        </w:rPr>
        <w:t xml:space="preserve">) </w:t>
      </w:r>
      <w:r w:rsidR="00C000DC" w:rsidRPr="006A21BF">
        <w:rPr>
          <w:rFonts w:asciiTheme="majorBidi" w:hAnsiTheme="majorBidi" w:cstheme="majorBidi"/>
        </w:rPr>
        <w:t>of</w:t>
      </w:r>
      <w:r w:rsidRPr="006A21BF">
        <w:rPr>
          <w:rFonts w:asciiTheme="majorBidi" w:hAnsiTheme="majorBidi" w:cstheme="majorBidi"/>
        </w:rPr>
        <w:t xml:space="preserve"> </w:t>
      </w:r>
      <w:r w:rsidR="00C000DC" w:rsidRPr="006A21BF">
        <w:rPr>
          <w:rFonts w:asciiTheme="majorBidi" w:hAnsiTheme="majorBidi" w:cstheme="majorBidi"/>
        </w:rPr>
        <w:t xml:space="preserve">the </w:t>
      </w:r>
      <w:proofErr w:type="spellStart"/>
      <w:r w:rsidR="00C000DC" w:rsidRPr="006A21BF">
        <w:rPr>
          <w:rFonts w:asciiTheme="majorBidi" w:hAnsiTheme="majorBidi" w:cstheme="majorBidi"/>
          <w:i/>
          <w:iCs/>
        </w:rPr>
        <w:t>Majelis</w:t>
      </w:r>
      <w:proofErr w:type="spellEnd"/>
      <w:r w:rsidR="00C000DC" w:rsidRPr="006A21BF">
        <w:rPr>
          <w:rFonts w:asciiTheme="majorBidi" w:hAnsiTheme="majorBidi" w:cstheme="majorBidi"/>
          <w:i/>
          <w:iCs/>
        </w:rPr>
        <w:t xml:space="preserve"> Ulama Indonesia</w:t>
      </w:r>
      <w:r w:rsidR="00C000DC" w:rsidRPr="006A21BF">
        <w:rPr>
          <w:rFonts w:asciiTheme="majorBidi" w:hAnsiTheme="majorBidi" w:cstheme="majorBidi"/>
        </w:rPr>
        <w:t xml:space="preserve"> (MUI) also suggests the role of the Arabic</w:t>
      </w:r>
      <w:r w:rsidR="00C000DC" w:rsidRPr="006A21BF">
        <w:rPr>
          <w:rFonts w:asciiTheme="majorBidi" w:hAnsiTheme="majorBidi" w:cstheme="majorBidi"/>
          <w:i/>
          <w:iCs/>
        </w:rPr>
        <w:t xml:space="preserve"> ulama</w:t>
      </w:r>
      <w:r w:rsidR="00C000DC" w:rsidRPr="006A21BF">
        <w:rPr>
          <w:rFonts w:asciiTheme="majorBidi" w:hAnsiTheme="majorBidi" w:cstheme="majorBidi"/>
        </w:rPr>
        <w:t xml:space="preserve"> scholarships and the national context of Indonesia</w:t>
      </w:r>
      <w:r w:rsidR="008F0176" w:rsidRPr="006A21BF">
        <w:rPr>
          <w:rFonts w:asciiTheme="majorBidi" w:hAnsiTheme="majorBidi" w:cstheme="majorBidi"/>
        </w:rPr>
        <w:t xml:space="preserve"> (Karim 1994: 69-86)</w:t>
      </w:r>
      <w:r w:rsidR="00C000DC" w:rsidRPr="006A21BF">
        <w:rPr>
          <w:rFonts w:asciiTheme="majorBidi" w:hAnsiTheme="majorBidi" w:cstheme="majorBidi"/>
        </w:rPr>
        <w:t>.</w:t>
      </w:r>
      <w:r w:rsidR="00E24E0F">
        <w:rPr>
          <w:rFonts w:asciiTheme="majorBidi" w:hAnsiTheme="majorBidi" w:cstheme="majorBidi"/>
        </w:rPr>
        <w:t xml:space="preserve"> </w:t>
      </w:r>
      <w:r w:rsidR="000642E1" w:rsidRPr="006A21BF">
        <w:rPr>
          <w:rFonts w:asciiTheme="majorBidi" w:hAnsiTheme="majorBidi" w:cstheme="majorBidi"/>
        </w:rPr>
        <w:t xml:space="preserve">In the periods from </w:t>
      </w:r>
      <w:r w:rsidR="00DE444C" w:rsidRPr="006A21BF">
        <w:rPr>
          <w:rFonts w:asciiTheme="majorBidi" w:hAnsiTheme="majorBidi" w:cstheme="majorBidi"/>
        </w:rPr>
        <w:t>1994</w:t>
      </w:r>
      <w:r w:rsidR="000642E1" w:rsidRPr="006A21BF">
        <w:rPr>
          <w:rFonts w:asciiTheme="majorBidi" w:hAnsiTheme="majorBidi" w:cstheme="majorBidi"/>
        </w:rPr>
        <w:t xml:space="preserve"> to </w:t>
      </w:r>
      <w:r w:rsidR="00DE444C" w:rsidRPr="006A21BF">
        <w:rPr>
          <w:rFonts w:asciiTheme="majorBidi" w:hAnsiTheme="majorBidi" w:cstheme="majorBidi"/>
        </w:rPr>
        <w:t>199</w:t>
      </w:r>
      <w:r w:rsidR="001D0C01" w:rsidRPr="006A21BF">
        <w:rPr>
          <w:rFonts w:asciiTheme="majorBidi" w:hAnsiTheme="majorBidi" w:cstheme="majorBidi"/>
        </w:rPr>
        <w:t>9</w:t>
      </w:r>
      <w:r w:rsidR="000642E1" w:rsidRPr="006A21BF">
        <w:rPr>
          <w:rFonts w:asciiTheme="majorBidi" w:hAnsiTheme="majorBidi" w:cstheme="majorBidi"/>
        </w:rPr>
        <w:t>, the themes</w:t>
      </w:r>
      <w:r w:rsidR="00DE444C" w:rsidRPr="006A21BF">
        <w:rPr>
          <w:rFonts w:asciiTheme="majorBidi" w:hAnsiTheme="majorBidi" w:cstheme="majorBidi"/>
        </w:rPr>
        <w:t xml:space="preserve"> </w:t>
      </w:r>
      <w:r w:rsidR="00C000DC" w:rsidRPr="006A21BF">
        <w:rPr>
          <w:rFonts w:asciiTheme="majorBidi" w:hAnsiTheme="majorBidi" w:cstheme="majorBidi"/>
        </w:rPr>
        <w:t>turn to be more diverse, ranging from</w:t>
      </w:r>
      <w:r w:rsidR="000642E1" w:rsidRPr="006A21BF">
        <w:rPr>
          <w:rFonts w:asciiTheme="majorBidi" w:hAnsiTheme="majorBidi" w:cstheme="majorBidi"/>
        </w:rPr>
        <w:t xml:space="preserve"> </w:t>
      </w:r>
      <w:r w:rsidR="00DE444C" w:rsidRPr="006A21BF">
        <w:rPr>
          <w:rFonts w:asciiTheme="majorBidi" w:hAnsiTheme="majorBidi" w:cstheme="majorBidi"/>
        </w:rPr>
        <w:t xml:space="preserve">the relationship </w:t>
      </w:r>
      <w:r w:rsidRPr="006A21BF">
        <w:rPr>
          <w:rFonts w:asciiTheme="majorBidi" w:hAnsiTheme="majorBidi" w:cstheme="majorBidi"/>
        </w:rPr>
        <w:t>between</w:t>
      </w:r>
      <w:r w:rsidR="00DE444C" w:rsidRPr="006A21BF">
        <w:rPr>
          <w:rFonts w:asciiTheme="majorBidi" w:hAnsiTheme="majorBidi" w:cstheme="majorBidi"/>
        </w:rPr>
        <w:t xml:space="preserve"> Islam and democracy, pluralism, </w:t>
      </w:r>
      <w:r w:rsidRPr="006A21BF">
        <w:rPr>
          <w:rFonts w:asciiTheme="majorBidi" w:hAnsiTheme="majorBidi" w:cstheme="majorBidi"/>
        </w:rPr>
        <w:t xml:space="preserve">and </w:t>
      </w:r>
      <w:r w:rsidR="00DE444C" w:rsidRPr="006A21BF">
        <w:rPr>
          <w:rFonts w:asciiTheme="majorBidi" w:hAnsiTheme="majorBidi" w:cstheme="majorBidi"/>
        </w:rPr>
        <w:t xml:space="preserve">human rights, </w:t>
      </w:r>
      <w:r w:rsidR="00C000DC" w:rsidRPr="006A21BF">
        <w:rPr>
          <w:rFonts w:asciiTheme="majorBidi" w:hAnsiTheme="majorBidi" w:cstheme="majorBidi"/>
        </w:rPr>
        <w:t xml:space="preserve">but </w:t>
      </w:r>
      <w:r w:rsidR="00DE444C" w:rsidRPr="006A21BF">
        <w:rPr>
          <w:rFonts w:asciiTheme="majorBidi" w:hAnsiTheme="majorBidi" w:cstheme="majorBidi"/>
        </w:rPr>
        <w:t xml:space="preserve">from Indonesian </w:t>
      </w:r>
      <w:r w:rsidR="001D0C01" w:rsidRPr="006A21BF">
        <w:rPr>
          <w:rFonts w:asciiTheme="majorBidi" w:hAnsiTheme="majorBidi" w:cstheme="majorBidi"/>
        </w:rPr>
        <w:t xml:space="preserve">Islamic </w:t>
      </w:r>
      <w:r w:rsidR="00DE444C" w:rsidRPr="006A21BF">
        <w:rPr>
          <w:rFonts w:asciiTheme="majorBidi" w:hAnsiTheme="majorBidi" w:cstheme="majorBidi"/>
        </w:rPr>
        <w:t>contexts</w:t>
      </w:r>
      <w:r w:rsidR="00C000DC" w:rsidRPr="006A21BF">
        <w:rPr>
          <w:rFonts w:asciiTheme="majorBidi" w:hAnsiTheme="majorBidi" w:cstheme="majorBidi"/>
        </w:rPr>
        <w:t xml:space="preserve"> to the analysis of the</w:t>
      </w:r>
      <w:r w:rsidR="00DE444C" w:rsidRPr="006A21BF">
        <w:rPr>
          <w:rFonts w:asciiTheme="majorBidi" w:hAnsiTheme="majorBidi" w:cstheme="majorBidi"/>
        </w:rPr>
        <w:t xml:space="preserve"> </w:t>
      </w:r>
      <w:r w:rsidR="001F23FE" w:rsidRPr="006A21BF">
        <w:rPr>
          <w:rFonts w:asciiTheme="majorBidi" w:hAnsiTheme="majorBidi" w:cstheme="majorBidi"/>
        </w:rPr>
        <w:t>Indonesian ideology of Pancasi</w:t>
      </w:r>
      <w:r w:rsidR="00C000DC" w:rsidRPr="006A21BF">
        <w:rPr>
          <w:rFonts w:asciiTheme="majorBidi" w:hAnsiTheme="majorBidi" w:cstheme="majorBidi"/>
        </w:rPr>
        <w:t>l</w:t>
      </w:r>
      <w:r w:rsidR="001F23FE" w:rsidRPr="006A21BF">
        <w:rPr>
          <w:rFonts w:asciiTheme="majorBidi" w:hAnsiTheme="majorBidi" w:cstheme="majorBidi"/>
        </w:rPr>
        <w:t>a</w:t>
      </w:r>
      <w:r w:rsidR="00C000DC" w:rsidRPr="006A21BF">
        <w:rPr>
          <w:rFonts w:asciiTheme="majorBidi" w:hAnsiTheme="majorBidi" w:cstheme="majorBidi"/>
        </w:rPr>
        <w:t xml:space="preserve"> and the</w:t>
      </w:r>
      <w:r w:rsidR="001F23FE" w:rsidRPr="006A21BF">
        <w:rPr>
          <w:rFonts w:asciiTheme="majorBidi" w:hAnsiTheme="majorBidi" w:cstheme="majorBidi"/>
        </w:rPr>
        <w:t xml:space="preserve"> </w:t>
      </w:r>
      <w:r w:rsidR="001D0C01" w:rsidRPr="006A21BF">
        <w:rPr>
          <w:rFonts w:asciiTheme="majorBidi" w:hAnsiTheme="majorBidi" w:cstheme="majorBidi"/>
        </w:rPr>
        <w:t xml:space="preserve">Indonesian Islamic movements and organizations such as </w:t>
      </w:r>
      <w:proofErr w:type="spellStart"/>
      <w:r w:rsidR="001D0C01" w:rsidRPr="006A21BF">
        <w:rPr>
          <w:rFonts w:asciiTheme="majorBidi" w:hAnsiTheme="majorBidi" w:cstheme="majorBidi"/>
        </w:rPr>
        <w:t>Sarikat</w:t>
      </w:r>
      <w:proofErr w:type="spellEnd"/>
      <w:r w:rsidR="001D0C01" w:rsidRPr="006A21BF">
        <w:rPr>
          <w:rFonts w:asciiTheme="majorBidi" w:hAnsiTheme="majorBidi" w:cstheme="majorBidi"/>
        </w:rPr>
        <w:t xml:space="preserve"> Islam, </w:t>
      </w:r>
      <w:proofErr w:type="spellStart"/>
      <w:r w:rsidR="001D0C01" w:rsidRPr="006A21BF">
        <w:rPr>
          <w:rFonts w:asciiTheme="majorBidi" w:hAnsiTheme="majorBidi" w:cstheme="majorBidi"/>
        </w:rPr>
        <w:t>Nahdlatul</w:t>
      </w:r>
      <w:proofErr w:type="spellEnd"/>
      <w:r w:rsidR="001D0C01" w:rsidRPr="006A21BF">
        <w:rPr>
          <w:rFonts w:asciiTheme="majorBidi" w:hAnsiTheme="majorBidi" w:cstheme="majorBidi"/>
        </w:rPr>
        <w:t xml:space="preserve"> Ulama, Muhammadiyah, </w:t>
      </w:r>
      <w:r w:rsidR="00C000DC" w:rsidRPr="006A21BF">
        <w:rPr>
          <w:rFonts w:asciiTheme="majorBidi" w:hAnsiTheme="majorBidi" w:cstheme="majorBidi"/>
        </w:rPr>
        <w:t xml:space="preserve">and </w:t>
      </w:r>
      <w:r w:rsidR="001D0C01" w:rsidRPr="006A21BF">
        <w:rPr>
          <w:rFonts w:asciiTheme="majorBidi" w:hAnsiTheme="majorBidi" w:cstheme="majorBidi"/>
        </w:rPr>
        <w:t>Majlis Ulama Indonesia</w:t>
      </w:r>
      <w:r w:rsidR="00C000DC" w:rsidRPr="006A21BF">
        <w:rPr>
          <w:rFonts w:asciiTheme="majorBidi" w:hAnsiTheme="majorBidi" w:cstheme="majorBidi"/>
        </w:rPr>
        <w:t>.</w:t>
      </w:r>
      <w:r w:rsidR="00E24E0F">
        <w:rPr>
          <w:rFonts w:asciiTheme="majorBidi" w:hAnsiTheme="majorBidi" w:cstheme="majorBidi"/>
        </w:rPr>
        <w:t xml:space="preserve"> </w:t>
      </w:r>
      <w:r w:rsidR="00C000DC" w:rsidRPr="006A21BF">
        <w:rPr>
          <w:rFonts w:asciiTheme="majorBidi" w:hAnsiTheme="majorBidi" w:cstheme="majorBidi"/>
        </w:rPr>
        <w:t>Other articles study</w:t>
      </w:r>
      <w:r w:rsidR="001D0C01" w:rsidRPr="006A21BF">
        <w:rPr>
          <w:rFonts w:asciiTheme="majorBidi" w:hAnsiTheme="majorBidi" w:cstheme="majorBidi"/>
        </w:rPr>
        <w:t xml:space="preserve"> Indonesian </w:t>
      </w:r>
      <w:r w:rsidR="00C000DC" w:rsidRPr="006A21BF">
        <w:rPr>
          <w:rFonts w:asciiTheme="majorBidi" w:hAnsiTheme="majorBidi" w:cstheme="majorBidi"/>
        </w:rPr>
        <w:t xml:space="preserve">Muslim </w:t>
      </w:r>
      <w:r w:rsidR="001D0C01" w:rsidRPr="006A21BF">
        <w:rPr>
          <w:rFonts w:asciiTheme="majorBidi" w:hAnsiTheme="majorBidi" w:cstheme="majorBidi"/>
        </w:rPr>
        <w:t xml:space="preserve">thinkers </w:t>
      </w:r>
      <w:r w:rsidR="00C000DC" w:rsidRPr="006A21BF">
        <w:rPr>
          <w:rFonts w:asciiTheme="majorBidi" w:hAnsiTheme="majorBidi" w:cstheme="majorBidi"/>
        </w:rPr>
        <w:t xml:space="preserve">such as </w:t>
      </w:r>
      <w:r w:rsidR="001D0C01" w:rsidRPr="006A21BF">
        <w:rPr>
          <w:rFonts w:asciiTheme="majorBidi" w:hAnsiTheme="majorBidi" w:cstheme="majorBidi"/>
        </w:rPr>
        <w:t xml:space="preserve">Harun </w:t>
      </w:r>
      <w:proofErr w:type="spellStart"/>
      <w:r w:rsidR="001D0C01" w:rsidRPr="006A21BF">
        <w:rPr>
          <w:rFonts w:asciiTheme="majorBidi" w:hAnsiTheme="majorBidi" w:cstheme="majorBidi"/>
        </w:rPr>
        <w:t>Nasution</w:t>
      </w:r>
      <w:proofErr w:type="spellEnd"/>
      <w:r w:rsidR="001D0C01" w:rsidRPr="006A21BF">
        <w:rPr>
          <w:rFonts w:asciiTheme="majorBidi" w:hAnsiTheme="majorBidi" w:cstheme="majorBidi"/>
        </w:rPr>
        <w:t xml:space="preserve">, M </w:t>
      </w:r>
      <w:proofErr w:type="spellStart"/>
      <w:r w:rsidR="001D0C01" w:rsidRPr="006A21BF">
        <w:rPr>
          <w:rFonts w:asciiTheme="majorBidi" w:hAnsiTheme="majorBidi" w:cstheme="majorBidi"/>
        </w:rPr>
        <w:t>Rasjidi</w:t>
      </w:r>
      <w:proofErr w:type="spellEnd"/>
      <w:r w:rsidR="001D0C01" w:rsidRPr="006A21BF">
        <w:rPr>
          <w:rFonts w:asciiTheme="majorBidi" w:hAnsiTheme="majorBidi" w:cstheme="majorBidi"/>
        </w:rPr>
        <w:t xml:space="preserve">, M. </w:t>
      </w:r>
      <w:proofErr w:type="spellStart"/>
      <w:r w:rsidR="001D0C01" w:rsidRPr="006A21BF">
        <w:rPr>
          <w:rFonts w:asciiTheme="majorBidi" w:hAnsiTheme="majorBidi" w:cstheme="majorBidi"/>
        </w:rPr>
        <w:t>Natsir</w:t>
      </w:r>
      <w:proofErr w:type="spellEnd"/>
      <w:r w:rsidR="001D0C01" w:rsidRPr="006A21BF">
        <w:rPr>
          <w:rFonts w:asciiTheme="majorBidi" w:hAnsiTheme="majorBidi" w:cstheme="majorBidi"/>
        </w:rPr>
        <w:t xml:space="preserve">, </w:t>
      </w:r>
      <w:r w:rsidR="001F23FE" w:rsidRPr="006A21BF">
        <w:rPr>
          <w:rFonts w:asciiTheme="majorBidi" w:hAnsiTheme="majorBidi" w:cstheme="majorBidi"/>
        </w:rPr>
        <w:t xml:space="preserve">Agus Salim, </w:t>
      </w:r>
      <w:proofErr w:type="spellStart"/>
      <w:r w:rsidR="001D0C01" w:rsidRPr="006A21BF">
        <w:rPr>
          <w:rFonts w:asciiTheme="majorBidi" w:hAnsiTheme="majorBidi" w:cstheme="majorBidi"/>
        </w:rPr>
        <w:t>Hamka</w:t>
      </w:r>
      <w:proofErr w:type="spellEnd"/>
      <w:r w:rsidR="001D0C01" w:rsidRPr="006A21BF">
        <w:rPr>
          <w:rFonts w:asciiTheme="majorBidi" w:hAnsiTheme="majorBidi" w:cstheme="majorBidi"/>
        </w:rPr>
        <w:t xml:space="preserve">, </w:t>
      </w:r>
      <w:proofErr w:type="spellStart"/>
      <w:r w:rsidR="001D0C01" w:rsidRPr="006A21BF">
        <w:rPr>
          <w:rFonts w:asciiTheme="majorBidi" w:hAnsiTheme="majorBidi" w:cstheme="majorBidi"/>
        </w:rPr>
        <w:t>Hasbi</w:t>
      </w:r>
      <w:proofErr w:type="spellEnd"/>
      <w:r w:rsidR="001D0C01" w:rsidRPr="006A21BF">
        <w:rPr>
          <w:rFonts w:asciiTheme="majorBidi" w:hAnsiTheme="majorBidi" w:cstheme="majorBidi"/>
        </w:rPr>
        <w:t xml:space="preserve"> Ash-</w:t>
      </w:r>
      <w:proofErr w:type="spellStart"/>
      <w:r w:rsidR="001D0C01" w:rsidRPr="006A21BF">
        <w:rPr>
          <w:rFonts w:asciiTheme="majorBidi" w:hAnsiTheme="majorBidi" w:cstheme="majorBidi"/>
        </w:rPr>
        <w:t>Shiddie</w:t>
      </w:r>
      <w:r w:rsidR="00037A52" w:rsidRPr="006A21BF">
        <w:rPr>
          <w:rFonts w:asciiTheme="majorBidi" w:hAnsiTheme="majorBidi" w:cstheme="majorBidi"/>
        </w:rPr>
        <w:t>q</w:t>
      </w:r>
      <w:r w:rsidR="001D0C01" w:rsidRPr="006A21BF">
        <w:rPr>
          <w:rFonts w:asciiTheme="majorBidi" w:hAnsiTheme="majorBidi" w:cstheme="majorBidi"/>
        </w:rPr>
        <w:t>y</w:t>
      </w:r>
      <w:proofErr w:type="spellEnd"/>
      <w:r w:rsidR="001D0C01" w:rsidRPr="006A21BF">
        <w:rPr>
          <w:rFonts w:asciiTheme="majorBidi" w:hAnsiTheme="majorBidi" w:cstheme="majorBidi"/>
        </w:rPr>
        <w:t xml:space="preserve">, </w:t>
      </w:r>
      <w:proofErr w:type="spellStart"/>
      <w:r w:rsidR="001F23FE" w:rsidRPr="006A21BF">
        <w:rPr>
          <w:rFonts w:asciiTheme="majorBidi" w:hAnsiTheme="majorBidi" w:cstheme="majorBidi"/>
        </w:rPr>
        <w:t>Nurcholish</w:t>
      </w:r>
      <w:proofErr w:type="spellEnd"/>
      <w:r w:rsidR="001F23FE" w:rsidRPr="006A21BF">
        <w:rPr>
          <w:rFonts w:asciiTheme="majorBidi" w:hAnsiTheme="majorBidi" w:cstheme="majorBidi"/>
        </w:rPr>
        <w:t xml:space="preserve"> </w:t>
      </w:r>
      <w:proofErr w:type="spellStart"/>
      <w:r w:rsidR="001F23FE" w:rsidRPr="006A21BF">
        <w:rPr>
          <w:rFonts w:asciiTheme="majorBidi" w:hAnsiTheme="majorBidi" w:cstheme="majorBidi"/>
        </w:rPr>
        <w:t>Madjid</w:t>
      </w:r>
      <w:proofErr w:type="spellEnd"/>
      <w:r w:rsidR="001F23FE" w:rsidRPr="006A21BF">
        <w:rPr>
          <w:rFonts w:asciiTheme="majorBidi" w:hAnsiTheme="majorBidi" w:cstheme="majorBidi"/>
        </w:rPr>
        <w:t xml:space="preserve">, </w:t>
      </w:r>
      <w:r w:rsidR="00C000DC" w:rsidRPr="006A21BF">
        <w:rPr>
          <w:rFonts w:asciiTheme="majorBidi" w:hAnsiTheme="majorBidi" w:cstheme="majorBidi"/>
        </w:rPr>
        <w:t xml:space="preserve">and </w:t>
      </w:r>
      <w:r w:rsidR="001F23FE" w:rsidRPr="006A21BF">
        <w:rPr>
          <w:rFonts w:asciiTheme="majorBidi" w:hAnsiTheme="majorBidi" w:cstheme="majorBidi"/>
        </w:rPr>
        <w:t xml:space="preserve">Abdurrahman Wahid, </w:t>
      </w:r>
      <w:r w:rsidR="004D6E34" w:rsidRPr="006A21BF">
        <w:rPr>
          <w:rFonts w:asciiTheme="majorBidi" w:hAnsiTheme="majorBidi" w:cstheme="majorBidi"/>
        </w:rPr>
        <w:t>M. Quraish</w:t>
      </w:r>
      <w:r w:rsidR="001F23FE" w:rsidRPr="006A21BF">
        <w:rPr>
          <w:rFonts w:asciiTheme="majorBidi" w:hAnsiTheme="majorBidi" w:cstheme="majorBidi"/>
        </w:rPr>
        <w:t xml:space="preserve"> Shihab</w:t>
      </w:r>
      <w:r w:rsidR="00C000DC" w:rsidRPr="006A21BF">
        <w:rPr>
          <w:rFonts w:asciiTheme="majorBidi" w:hAnsiTheme="majorBidi" w:cstheme="majorBidi"/>
        </w:rPr>
        <w:t>.</w:t>
      </w:r>
      <w:r w:rsidR="00E24E0F">
        <w:rPr>
          <w:rFonts w:asciiTheme="majorBidi" w:hAnsiTheme="majorBidi" w:cstheme="majorBidi"/>
        </w:rPr>
        <w:t xml:space="preserve"> </w:t>
      </w:r>
      <w:r w:rsidR="00C000DC" w:rsidRPr="006A21BF">
        <w:rPr>
          <w:rFonts w:asciiTheme="majorBidi" w:hAnsiTheme="majorBidi" w:cstheme="majorBidi"/>
        </w:rPr>
        <w:t xml:space="preserve">Still other articles explore the </w:t>
      </w:r>
      <w:r w:rsidR="001D0C01" w:rsidRPr="006A21BF">
        <w:rPr>
          <w:rFonts w:asciiTheme="majorBidi" w:hAnsiTheme="majorBidi" w:cstheme="majorBidi"/>
        </w:rPr>
        <w:t xml:space="preserve">religious scholars </w:t>
      </w:r>
      <w:r w:rsidR="00C47933" w:rsidRPr="006A21BF">
        <w:rPr>
          <w:rFonts w:asciiTheme="majorBidi" w:hAnsiTheme="majorBidi" w:cstheme="majorBidi"/>
        </w:rPr>
        <w:t>from the pre-colonial and colonial Indonesia,</w:t>
      </w:r>
      <w:r w:rsidR="001F23FE" w:rsidRPr="006A21BF">
        <w:rPr>
          <w:rFonts w:asciiTheme="majorBidi" w:hAnsiTheme="majorBidi" w:cstheme="majorBidi"/>
        </w:rPr>
        <w:t xml:space="preserve"> </w:t>
      </w:r>
      <w:r w:rsidR="001D0C01" w:rsidRPr="006A21BF">
        <w:rPr>
          <w:rFonts w:asciiTheme="majorBidi" w:hAnsiTheme="majorBidi" w:cstheme="majorBidi"/>
        </w:rPr>
        <w:t>such as Al-Shaikh Yusuf al-</w:t>
      </w:r>
      <w:proofErr w:type="spellStart"/>
      <w:r w:rsidR="001D0C01" w:rsidRPr="006A21BF">
        <w:rPr>
          <w:rFonts w:asciiTheme="majorBidi" w:hAnsiTheme="majorBidi" w:cstheme="majorBidi"/>
        </w:rPr>
        <w:t>Makassari</w:t>
      </w:r>
      <w:proofErr w:type="spellEnd"/>
      <w:r w:rsidR="001D0C01" w:rsidRPr="006A21BF">
        <w:rPr>
          <w:rFonts w:asciiTheme="majorBidi" w:hAnsiTheme="majorBidi" w:cstheme="majorBidi"/>
        </w:rPr>
        <w:t>, Nawawi al-</w:t>
      </w:r>
      <w:proofErr w:type="spellStart"/>
      <w:r w:rsidR="001D0C01" w:rsidRPr="006A21BF">
        <w:rPr>
          <w:rFonts w:asciiTheme="majorBidi" w:hAnsiTheme="majorBidi" w:cstheme="majorBidi"/>
        </w:rPr>
        <w:t>Bantani</w:t>
      </w:r>
      <w:proofErr w:type="spellEnd"/>
      <w:r w:rsidR="001D0C01" w:rsidRPr="006A21BF">
        <w:rPr>
          <w:rFonts w:asciiTheme="majorBidi" w:hAnsiTheme="majorBidi" w:cstheme="majorBidi"/>
        </w:rPr>
        <w:t>,</w:t>
      </w:r>
      <w:r w:rsidR="00F209AD" w:rsidRPr="006A21BF">
        <w:rPr>
          <w:rFonts w:asciiTheme="majorBidi" w:hAnsiTheme="majorBidi" w:cstheme="majorBidi"/>
        </w:rPr>
        <w:t xml:space="preserve"> </w:t>
      </w:r>
      <w:r w:rsidR="001F23FE" w:rsidRPr="006A21BF">
        <w:rPr>
          <w:rFonts w:asciiTheme="majorBidi" w:hAnsiTheme="majorBidi" w:cstheme="majorBidi"/>
        </w:rPr>
        <w:t xml:space="preserve">Muhammad Arshad al-Banjari, </w:t>
      </w:r>
      <w:r w:rsidR="001D0C01" w:rsidRPr="006A21BF">
        <w:rPr>
          <w:rFonts w:asciiTheme="majorBidi" w:hAnsiTheme="majorBidi" w:cstheme="majorBidi"/>
        </w:rPr>
        <w:t xml:space="preserve">Sayyid Uthman, </w:t>
      </w:r>
      <w:r w:rsidR="00C000DC" w:rsidRPr="006A21BF">
        <w:rPr>
          <w:rFonts w:asciiTheme="majorBidi" w:hAnsiTheme="majorBidi" w:cstheme="majorBidi"/>
          <w:color w:val="000000" w:themeColor="text1"/>
        </w:rPr>
        <w:t xml:space="preserve">and </w:t>
      </w:r>
      <w:r w:rsidR="001F23FE" w:rsidRPr="006A21BF">
        <w:rPr>
          <w:rFonts w:asciiTheme="majorBidi" w:hAnsiTheme="majorBidi" w:cstheme="majorBidi"/>
          <w:color w:val="000000" w:themeColor="text1"/>
        </w:rPr>
        <w:t>Haji Mohammad Misbach</w:t>
      </w:r>
      <w:r w:rsidR="000642E1" w:rsidRPr="006A21BF">
        <w:rPr>
          <w:rFonts w:asciiTheme="majorBidi" w:hAnsiTheme="majorBidi" w:cstheme="majorBidi"/>
          <w:color w:val="000000" w:themeColor="text1"/>
        </w:rPr>
        <w:t xml:space="preserve">. </w:t>
      </w:r>
    </w:p>
    <w:p w14:paraId="75BDAE4D" w14:textId="77777777" w:rsidR="00B20F91" w:rsidRPr="006A21BF" w:rsidRDefault="00B20F91" w:rsidP="00BB2F79">
      <w:pPr>
        <w:spacing w:line="480" w:lineRule="auto"/>
        <w:rPr>
          <w:rFonts w:asciiTheme="majorBidi" w:hAnsiTheme="majorBidi" w:cstheme="majorBidi"/>
          <w:color w:val="000000" w:themeColor="text1"/>
        </w:rPr>
      </w:pPr>
    </w:p>
    <w:p w14:paraId="1B0F4F5A" w14:textId="05C875DD" w:rsidR="00B20F91" w:rsidRPr="006A21BF" w:rsidRDefault="00F73ECF" w:rsidP="00BB2F79">
      <w:pPr>
        <w:spacing w:line="480" w:lineRule="auto"/>
        <w:rPr>
          <w:rFonts w:asciiTheme="majorBidi" w:hAnsiTheme="majorBidi" w:cstheme="majorBidi"/>
          <w:color w:val="000000" w:themeColor="text1"/>
        </w:rPr>
      </w:pPr>
      <w:r w:rsidRPr="006A21BF">
        <w:rPr>
          <w:rFonts w:asciiTheme="majorBidi" w:hAnsiTheme="majorBidi" w:cstheme="majorBidi"/>
          <w:color w:val="000000" w:themeColor="text1"/>
        </w:rPr>
        <w:t xml:space="preserve">From </w:t>
      </w:r>
      <w:r w:rsidR="001F23FE" w:rsidRPr="006A21BF">
        <w:rPr>
          <w:rFonts w:asciiTheme="majorBidi" w:hAnsiTheme="majorBidi" w:cstheme="majorBidi"/>
          <w:color w:val="000000" w:themeColor="text1"/>
        </w:rPr>
        <w:t>2000</w:t>
      </w:r>
      <w:r w:rsidRPr="006A21BF">
        <w:rPr>
          <w:rFonts w:asciiTheme="majorBidi" w:hAnsiTheme="majorBidi" w:cstheme="majorBidi"/>
          <w:color w:val="000000" w:themeColor="text1"/>
        </w:rPr>
        <w:t xml:space="preserve"> to </w:t>
      </w:r>
      <w:r w:rsidR="001F23FE" w:rsidRPr="006A21BF">
        <w:rPr>
          <w:rFonts w:asciiTheme="majorBidi" w:hAnsiTheme="majorBidi" w:cstheme="majorBidi"/>
          <w:color w:val="000000" w:themeColor="text1"/>
        </w:rPr>
        <w:t>2010</w:t>
      </w:r>
      <w:r w:rsidR="00C000DC" w:rsidRPr="006A21BF">
        <w:rPr>
          <w:rFonts w:asciiTheme="majorBidi" w:hAnsiTheme="majorBidi" w:cstheme="majorBidi"/>
          <w:color w:val="000000" w:themeColor="text1"/>
        </w:rPr>
        <w:t xml:space="preserve">, </w:t>
      </w:r>
      <w:r w:rsidR="00F53000" w:rsidRPr="006A21BF">
        <w:rPr>
          <w:rFonts w:asciiTheme="majorBidi" w:hAnsiTheme="majorBidi" w:cstheme="majorBidi"/>
          <w:color w:val="000000" w:themeColor="text1"/>
        </w:rPr>
        <w:t>a few</w:t>
      </w:r>
      <w:r w:rsidR="00C000DC" w:rsidRPr="006A21BF">
        <w:rPr>
          <w:rFonts w:asciiTheme="majorBidi" w:hAnsiTheme="majorBidi" w:cstheme="majorBidi"/>
          <w:color w:val="000000" w:themeColor="text1"/>
        </w:rPr>
        <w:t xml:space="preserve"> articles focused on more local figures such as </w:t>
      </w:r>
      <w:r w:rsidR="001F23FE" w:rsidRPr="006A21BF">
        <w:rPr>
          <w:rFonts w:asciiTheme="majorBidi" w:hAnsiTheme="majorBidi" w:cstheme="majorBidi"/>
          <w:color w:val="000000" w:themeColor="text1"/>
        </w:rPr>
        <w:t>Tan Malaka,</w:t>
      </w:r>
      <w:r w:rsidR="00DB43A4" w:rsidRPr="006A21BF">
        <w:rPr>
          <w:rFonts w:asciiTheme="majorBidi" w:hAnsiTheme="majorBidi" w:cstheme="majorBidi"/>
          <w:color w:val="000000" w:themeColor="text1"/>
        </w:rPr>
        <w:t xml:space="preserve"> Ahmad Hassan, Ahmad Sanusi</w:t>
      </w:r>
      <w:r w:rsidR="00A56213" w:rsidRPr="006A21BF">
        <w:rPr>
          <w:rFonts w:asciiTheme="majorBidi" w:hAnsiTheme="majorBidi" w:cstheme="majorBidi"/>
          <w:color w:val="000000" w:themeColor="text1"/>
        </w:rPr>
        <w:t>,</w:t>
      </w:r>
      <w:r w:rsidRPr="006A21BF">
        <w:rPr>
          <w:rFonts w:asciiTheme="majorBidi" w:hAnsiTheme="majorBidi" w:cstheme="majorBidi"/>
          <w:color w:val="000000" w:themeColor="text1"/>
        </w:rPr>
        <w:t xml:space="preserve"> and Shaikh Ahmad Al-</w:t>
      </w:r>
      <w:proofErr w:type="spellStart"/>
      <w:r w:rsidRPr="006A21BF">
        <w:rPr>
          <w:rFonts w:asciiTheme="majorBidi" w:hAnsiTheme="majorBidi" w:cstheme="majorBidi"/>
          <w:color w:val="000000" w:themeColor="text1"/>
        </w:rPr>
        <w:t>Mutamakkin</w:t>
      </w:r>
      <w:proofErr w:type="spellEnd"/>
      <w:r w:rsidR="00C000DC" w:rsidRPr="006A21BF">
        <w:rPr>
          <w:rFonts w:asciiTheme="majorBidi" w:hAnsiTheme="majorBidi" w:cstheme="majorBidi"/>
          <w:color w:val="000000" w:themeColor="text1"/>
        </w:rPr>
        <w:t>.</w:t>
      </w:r>
      <w:r w:rsidR="00E24E0F">
        <w:rPr>
          <w:rFonts w:asciiTheme="majorBidi" w:hAnsiTheme="majorBidi" w:cstheme="majorBidi"/>
          <w:color w:val="000000" w:themeColor="text1"/>
        </w:rPr>
        <w:t xml:space="preserve"> </w:t>
      </w:r>
      <w:r w:rsidR="00C000DC" w:rsidRPr="006A21BF">
        <w:rPr>
          <w:rFonts w:asciiTheme="majorBidi" w:hAnsiTheme="majorBidi" w:cstheme="majorBidi"/>
          <w:color w:val="000000" w:themeColor="text1"/>
        </w:rPr>
        <w:t>In this period, few authors have used an analysis of social</w:t>
      </w:r>
      <w:r w:rsidR="00DB43A4" w:rsidRPr="006A21BF">
        <w:rPr>
          <w:rFonts w:asciiTheme="majorBidi" w:hAnsiTheme="majorBidi" w:cstheme="majorBidi"/>
          <w:color w:val="000000" w:themeColor="text1"/>
        </w:rPr>
        <w:t xml:space="preserve"> class</w:t>
      </w:r>
      <w:r w:rsidR="00C000DC" w:rsidRPr="006A21BF">
        <w:rPr>
          <w:rFonts w:asciiTheme="majorBidi" w:hAnsiTheme="majorBidi" w:cstheme="majorBidi"/>
          <w:color w:val="000000" w:themeColor="text1"/>
        </w:rPr>
        <w:t>, as is apparent in the articles on</w:t>
      </w:r>
      <w:r w:rsidR="00DB43A4" w:rsidRPr="006A21BF">
        <w:rPr>
          <w:rFonts w:asciiTheme="majorBidi" w:hAnsiTheme="majorBidi" w:cstheme="majorBidi"/>
          <w:color w:val="000000" w:themeColor="text1"/>
        </w:rPr>
        <w:t xml:space="preserve"> </w:t>
      </w:r>
      <w:r w:rsidR="00C000DC" w:rsidRPr="006A21BF">
        <w:rPr>
          <w:rFonts w:asciiTheme="majorBidi" w:hAnsiTheme="majorBidi" w:cstheme="majorBidi"/>
          <w:color w:val="000000" w:themeColor="text1"/>
        </w:rPr>
        <w:t xml:space="preserve">the </w:t>
      </w:r>
      <w:r w:rsidR="00DB43A4" w:rsidRPr="006A21BF">
        <w:rPr>
          <w:rFonts w:asciiTheme="majorBidi" w:hAnsiTheme="majorBidi" w:cstheme="majorBidi"/>
          <w:color w:val="000000" w:themeColor="text1"/>
        </w:rPr>
        <w:t>Muslim middle class</w:t>
      </w:r>
      <w:r w:rsidR="00C000DC" w:rsidRPr="006A21BF">
        <w:rPr>
          <w:rFonts w:asciiTheme="majorBidi" w:hAnsiTheme="majorBidi" w:cstheme="majorBidi"/>
          <w:color w:val="000000" w:themeColor="text1"/>
        </w:rPr>
        <w:t>,</w:t>
      </w:r>
      <w:r w:rsidR="00DB43A4" w:rsidRPr="006A21BF">
        <w:rPr>
          <w:rFonts w:asciiTheme="majorBidi" w:hAnsiTheme="majorBidi" w:cstheme="majorBidi"/>
          <w:color w:val="000000" w:themeColor="text1"/>
        </w:rPr>
        <w:t xml:space="preserve"> Islamic revivalism</w:t>
      </w:r>
      <w:r w:rsidR="00C000DC" w:rsidRPr="006A21BF">
        <w:rPr>
          <w:rFonts w:asciiTheme="majorBidi" w:hAnsiTheme="majorBidi" w:cstheme="majorBidi"/>
          <w:color w:val="000000" w:themeColor="text1"/>
        </w:rPr>
        <w:t xml:space="preserve">, print media, </w:t>
      </w:r>
      <w:r w:rsidR="00C47933" w:rsidRPr="006A21BF">
        <w:rPr>
          <w:rFonts w:asciiTheme="majorBidi" w:hAnsiTheme="majorBidi" w:cstheme="majorBidi"/>
          <w:color w:val="000000" w:themeColor="text1"/>
        </w:rPr>
        <w:t xml:space="preserve">and </w:t>
      </w:r>
      <w:r w:rsidR="00C000DC" w:rsidRPr="006A21BF">
        <w:rPr>
          <w:rFonts w:asciiTheme="majorBidi" w:hAnsiTheme="majorBidi" w:cstheme="majorBidi"/>
          <w:color w:val="000000" w:themeColor="text1"/>
        </w:rPr>
        <w:t>Indonesian intelligentsia.</w:t>
      </w:r>
      <w:r w:rsidR="00E24E0F">
        <w:rPr>
          <w:rFonts w:asciiTheme="majorBidi" w:hAnsiTheme="majorBidi" w:cstheme="majorBidi"/>
          <w:color w:val="000000" w:themeColor="text1"/>
        </w:rPr>
        <w:t xml:space="preserve"> </w:t>
      </w:r>
      <w:r w:rsidR="00C000DC" w:rsidRPr="006A21BF">
        <w:rPr>
          <w:rFonts w:asciiTheme="majorBidi" w:hAnsiTheme="majorBidi" w:cstheme="majorBidi"/>
          <w:color w:val="000000" w:themeColor="text1"/>
        </w:rPr>
        <w:t xml:space="preserve">Other questions </w:t>
      </w:r>
      <w:r w:rsidR="00C47933" w:rsidRPr="006A21BF">
        <w:rPr>
          <w:rFonts w:asciiTheme="majorBidi" w:hAnsiTheme="majorBidi" w:cstheme="majorBidi"/>
          <w:color w:val="000000" w:themeColor="text1"/>
        </w:rPr>
        <w:t>concern</w:t>
      </w:r>
      <w:r w:rsidR="00C000DC" w:rsidRPr="006A21BF">
        <w:rPr>
          <w:rFonts w:asciiTheme="majorBidi" w:hAnsiTheme="majorBidi" w:cstheme="majorBidi"/>
          <w:color w:val="000000" w:themeColor="text1"/>
        </w:rPr>
        <w:t xml:space="preserve"> the</w:t>
      </w:r>
      <w:r w:rsidR="00DB43A4" w:rsidRPr="006A21BF">
        <w:rPr>
          <w:rFonts w:asciiTheme="majorBidi" w:hAnsiTheme="majorBidi" w:cstheme="majorBidi"/>
          <w:color w:val="000000" w:themeColor="text1"/>
        </w:rPr>
        <w:t xml:space="preserve"> state and religion, Islamic theology of </w:t>
      </w:r>
      <w:r w:rsidR="00C47933" w:rsidRPr="006A21BF">
        <w:rPr>
          <w:rFonts w:asciiTheme="majorBidi" w:hAnsiTheme="majorBidi" w:cstheme="majorBidi"/>
          <w:color w:val="000000" w:themeColor="text1"/>
        </w:rPr>
        <w:t xml:space="preserve">the </w:t>
      </w:r>
      <w:proofErr w:type="spellStart"/>
      <w:r w:rsidR="00DB43A4" w:rsidRPr="006A21BF">
        <w:rPr>
          <w:rFonts w:asciiTheme="majorBidi" w:hAnsiTheme="majorBidi" w:cstheme="majorBidi"/>
          <w:i/>
          <w:iCs/>
          <w:color w:val="000000" w:themeColor="text1"/>
        </w:rPr>
        <w:t>qad</w:t>
      </w:r>
      <w:r w:rsidR="00C47933" w:rsidRPr="006A21BF">
        <w:rPr>
          <w:rFonts w:asciiTheme="majorBidi" w:hAnsiTheme="majorBidi" w:cstheme="majorBidi"/>
          <w:i/>
          <w:iCs/>
          <w:color w:val="000000" w:themeColor="text1"/>
        </w:rPr>
        <w:t>ā</w:t>
      </w:r>
      <w:proofErr w:type="spellEnd"/>
      <w:r w:rsidR="00DB43A4" w:rsidRPr="006A21BF">
        <w:rPr>
          <w:rFonts w:asciiTheme="majorBidi" w:hAnsiTheme="majorBidi" w:cstheme="majorBidi"/>
          <w:color w:val="000000" w:themeColor="text1"/>
        </w:rPr>
        <w:t xml:space="preserve"> and </w:t>
      </w:r>
      <w:proofErr w:type="spellStart"/>
      <w:r w:rsidR="00DB43A4" w:rsidRPr="006A21BF">
        <w:rPr>
          <w:rFonts w:asciiTheme="majorBidi" w:hAnsiTheme="majorBidi" w:cstheme="majorBidi"/>
          <w:i/>
          <w:iCs/>
          <w:color w:val="000000" w:themeColor="text1"/>
        </w:rPr>
        <w:t>qadr</w:t>
      </w:r>
      <w:proofErr w:type="spellEnd"/>
      <w:r w:rsidR="00C47933" w:rsidRPr="006A21BF">
        <w:rPr>
          <w:rFonts w:asciiTheme="majorBidi" w:hAnsiTheme="majorBidi" w:cstheme="majorBidi"/>
          <w:color w:val="000000" w:themeColor="text1"/>
        </w:rPr>
        <w:t xml:space="preserve"> in Indonesia</w:t>
      </w:r>
      <w:r w:rsidR="00DB43A4" w:rsidRPr="006A21BF">
        <w:rPr>
          <w:rFonts w:asciiTheme="majorBidi" w:hAnsiTheme="majorBidi" w:cstheme="majorBidi"/>
          <w:color w:val="000000" w:themeColor="text1"/>
        </w:rPr>
        <w:t xml:space="preserve">, </w:t>
      </w:r>
      <w:r w:rsidR="00C47933" w:rsidRPr="006A21BF">
        <w:rPr>
          <w:rFonts w:asciiTheme="majorBidi" w:hAnsiTheme="majorBidi" w:cstheme="majorBidi"/>
          <w:color w:val="000000" w:themeColor="text1"/>
        </w:rPr>
        <w:t xml:space="preserve">the fatwas of </w:t>
      </w:r>
      <w:r w:rsidR="008B6EFE" w:rsidRPr="006A21BF">
        <w:rPr>
          <w:rFonts w:asciiTheme="majorBidi" w:hAnsiTheme="majorBidi" w:cstheme="majorBidi"/>
          <w:color w:val="000000" w:themeColor="text1"/>
        </w:rPr>
        <w:t>interfaith marriage</w:t>
      </w:r>
      <w:r w:rsidR="00C47933" w:rsidRPr="006A21BF">
        <w:rPr>
          <w:rFonts w:asciiTheme="majorBidi" w:hAnsiTheme="majorBidi" w:cstheme="majorBidi"/>
          <w:color w:val="000000" w:themeColor="text1"/>
        </w:rPr>
        <w:t xml:space="preserve"> in Indonesia</w:t>
      </w:r>
      <w:r w:rsidR="008B6EFE" w:rsidRPr="006A21BF">
        <w:rPr>
          <w:rFonts w:asciiTheme="majorBidi" w:hAnsiTheme="majorBidi" w:cstheme="majorBidi"/>
          <w:color w:val="000000" w:themeColor="text1"/>
        </w:rPr>
        <w:t>,</w:t>
      </w:r>
      <w:r w:rsidR="00C47933" w:rsidRPr="006A21BF">
        <w:rPr>
          <w:rFonts w:asciiTheme="majorBidi" w:hAnsiTheme="majorBidi" w:cstheme="majorBidi"/>
          <w:color w:val="000000" w:themeColor="text1"/>
        </w:rPr>
        <w:t xml:space="preserve"> the </w:t>
      </w:r>
      <w:r w:rsidRPr="006A21BF">
        <w:rPr>
          <w:rFonts w:asciiTheme="majorBidi" w:hAnsiTheme="majorBidi" w:cstheme="majorBidi"/>
          <w:color w:val="000000" w:themeColor="text1"/>
        </w:rPr>
        <w:t>case of</w:t>
      </w:r>
      <w:r w:rsidR="008B6EFE" w:rsidRPr="006A21BF">
        <w:rPr>
          <w:rFonts w:asciiTheme="majorBidi" w:hAnsiTheme="majorBidi" w:cstheme="majorBidi"/>
          <w:color w:val="000000" w:themeColor="text1"/>
        </w:rPr>
        <w:t xml:space="preserve"> religious violence</w:t>
      </w:r>
      <w:r w:rsidRPr="006A21BF">
        <w:rPr>
          <w:rFonts w:asciiTheme="majorBidi" w:hAnsiTheme="majorBidi" w:cstheme="majorBidi"/>
          <w:color w:val="000000" w:themeColor="text1"/>
        </w:rPr>
        <w:t xml:space="preserve"> and </w:t>
      </w:r>
      <w:r w:rsidR="008B6EFE" w:rsidRPr="006A21BF">
        <w:rPr>
          <w:rFonts w:asciiTheme="majorBidi" w:hAnsiTheme="majorBidi" w:cstheme="majorBidi"/>
          <w:color w:val="000000" w:themeColor="text1"/>
        </w:rPr>
        <w:t>radical Islam,</w:t>
      </w:r>
      <w:r w:rsidR="00C000DC" w:rsidRPr="006A21BF">
        <w:rPr>
          <w:rFonts w:asciiTheme="majorBidi" w:hAnsiTheme="majorBidi" w:cstheme="majorBidi"/>
          <w:color w:val="000000" w:themeColor="text1"/>
        </w:rPr>
        <w:t xml:space="preserve"> </w:t>
      </w:r>
      <w:r w:rsidR="009E3D71" w:rsidRPr="006A21BF">
        <w:rPr>
          <w:rFonts w:asciiTheme="majorBidi" w:hAnsiTheme="majorBidi" w:cstheme="majorBidi"/>
          <w:color w:val="000000" w:themeColor="text1"/>
        </w:rPr>
        <w:t xml:space="preserve">being Shi’ </w:t>
      </w:r>
      <w:r w:rsidR="00A56213" w:rsidRPr="006A21BF">
        <w:rPr>
          <w:rFonts w:asciiTheme="majorBidi" w:hAnsiTheme="majorBidi" w:cstheme="majorBidi"/>
          <w:color w:val="000000" w:themeColor="text1"/>
        </w:rPr>
        <w:t>an</w:t>
      </w:r>
      <w:r w:rsidR="009E3D71" w:rsidRPr="006A21BF">
        <w:rPr>
          <w:rFonts w:asciiTheme="majorBidi" w:hAnsiTheme="majorBidi" w:cstheme="majorBidi"/>
          <w:color w:val="000000" w:themeColor="text1"/>
        </w:rPr>
        <w:t xml:space="preserve"> </w:t>
      </w:r>
      <w:r w:rsidR="00037A52" w:rsidRPr="006A21BF">
        <w:rPr>
          <w:rFonts w:asciiTheme="majorBidi" w:hAnsiTheme="majorBidi" w:cstheme="majorBidi"/>
          <w:color w:val="000000" w:themeColor="text1"/>
        </w:rPr>
        <w:t xml:space="preserve">in </w:t>
      </w:r>
      <w:r w:rsidR="009E3D71" w:rsidRPr="006A21BF">
        <w:rPr>
          <w:rFonts w:asciiTheme="majorBidi" w:hAnsiTheme="majorBidi" w:cstheme="majorBidi"/>
          <w:color w:val="000000" w:themeColor="text1"/>
        </w:rPr>
        <w:t>the majority Sunni</w:t>
      </w:r>
      <w:r w:rsidRPr="006A21BF">
        <w:rPr>
          <w:rFonts w:asciiTheme="majorBidi" w:hAnsiTheme="majorBidi" w:cstheme="majorBidi"/>
          <w:color w:val="000000" w:themeColor="text1"/>
        </w:rPr>
        <w:t xml:space="preserve"> </w:t>
      </w:r>
      <w:r w:rsidR="00037A52" w:rsidRPr="006A21BF">
        <w:rPr>
          <w:rFonts w:asciiTheme="majorBidi" w:hAnsiTheme="majorBidi" w:cstheme="majorBidi"/>
          <w:color w:val="000000" w:themeColor="text1"/>
        </w:rPr>
        <w:t>of</w:t>
      </w:r>
      <w:r w:rsidRPr="006A21BF">
        <w:rPr>
          <w:rFonts w:asciiTheme="majorBidi" w:hAnsiTheme="majorBidi" w:cstheme="majorBidi"/>
          <w:color w:val="000000" w:themeColor="text1"/>
        </w:rPr>
        <w:t xml:space="preserve"> Indonesia</w:t>
      </w:r>
      <w:r w:rsidR="009E3D71" w:rsidRPr="006A21BF">
        <w:rPr>
          <w:rFonts w:asciiTheme="majorBidi" w:hAnsiTheme="majorBidi" w:cstheme="majorBidi"/>
          <w:color w:val="000000" w:themeColor="text1"/>
        </w:rPr>
        <w:t xml:space="preserve">, </w:t>
      </w:r>
      <w:r w:rsidRPr="006A21BF">
        <w:rPr>
          <w:rFonts w:asciiTheme="majorBidi" w:hAnsiTheme="majorBidi" w:cstheme="majorBidi"/>
          <w:color w:val="000000" w:themeColor="text1"/>
        </w:rPr>
        <w:t xml:space="preserve">the invention of the </w:t>
      </w:r>
      <w:r w:rsidR="008B6EFE" w:rsidRPr="006A21BF">
        <w:rPr>
          <w:rFonts w:asciiTheme="majorBidi" w:hAnsiTheme="majorBidi" w:cstheme="majorBidi"/>
          <w:color w:val="000000" w:themeColor="text1"/>
        </w:rPr>
        <w:t xml:space="preserve">Indonesian national </w:t>
      </w:r>
      <w:r w:rsidR="008B6EFE" w:rsidRPr="006A21BF">
        <w:rPr>
          <w:rFonts w:asciiTheme="majorBidi" w:hAnsiTheme="majorBidi" w:cstheme="majorBidi"/>
          <w:i/>
          <w:iCs/>
          <w:color w:val="000000" w:themeColor="text1"/>
        </w:rPr>
        <w:t>madhhab</w:t>
      </w:r>
      <w:r w:rsidR="00037A52" w:rsidRPr="006A21BF">
        <w:rPr>
          <w:rFonts w:asciiTheme="majorBidi" w:hAnsiTheme="majorBidi" w:cstheme="majorBidi"/>
          <w:color w:val="000000" w:themeColor="text1"/>
        </w:rPr>
        <w:t>.</w:t>
      </w:r>
      <w:r w:rsidR="00E24E0F">
        <w:rPr>
          <w:rFonts w:asciiTheme="majorBidi" w:hAnsiTheme="majorBidi" w:cstheme="majorBidi"/>
          <w:color w:val="000000" w:themeColor="text1"/>
        </w:rPr>
        <w:t xml:space="preserve"> </w:t>
      </w:r>
      <w:r w:rsidR="00037A52" w:rsidRPr="006A21BF">
        <w:rPr>
          <w:rFonts w:asciiTheme="majorBidi" w:hAnsiTheme="majorBidi" w:cstheme="majorBidi"/>
          <w:color w:val="000000" w:themeColor="text1"/>
        </w:rPr>
        <w:t xml:space="preserve">Other studies explore Islamist </w:t>
      </w:r>
      <w:r w:rsidR="00037A52" w:rsidRPr="006A21BF">
        <w:rPr>
          <w:rFonts w:asciiTheme="majorBidi" w:hAnsiTheme="majorBidi" w:cstheme="majorBidi"/>
          <w:color w:val="000000" w:themeColor="text1"/>
        </w:rPr>
        <w:lastRenderedPageBreak/>
        <w:t>movements such as the</w:t>
      </w:r>
      <w:r w:rsidR="00E80C5E" w:rsidRPr="006A21BF">
        <w:rPr>
          <w:rFonts w:asciiTheme="majorBidi" w:hAnsiTheme="majorBidi" w:cstheme="majorBidi"/>
          <w:color w:val="000000" w:themeColor="text1"/>
        </w:rPr>
        <w:t xml:space="preserve"> </w:t>
      </w:r>
      <w:proofErr w:type="spellStart"/>
      <w:r w:rsidR="00A56213" w:rsidRPr="006A21BF">
        <w:rPr>
          <w:rFonts w:asciiTheme="majorBidi" w:hAnsiTheme="majorBidi" w:cstheme="majorBidi"/>
          <w:i/>
          <w:iCs/>
          <w:color w:val="000000" w:themeColor="text1"/>
        </w:rPr>
        <w:t>Tarbiyyah</w:t>
      </w:r>
      <w:proofErr w:type="spellEnd"/>
      <w:r w:rsidR="00E80C5E" w:rsidRPr="006A21BF">
        <w:rPr>
          <w:rFonts w:asciiTheme="majorBidi" w:hAnsiTheme="majorBidi" w:cstheme="majorBidi"/>
          <w:i/>
          <w:iCs/>
          <w:color w:val="000000" w:themeColor="text1"/>
        </w:rPr>
        <w:t xml:space="preserve"> </w:t>
      </w:r>
      <w:r w:rsidR="00E80C5E" w:rsidRPr="006A21BF">
        <w:rPr>
          <w:rFonts w:asciiTheme="majorBidi" w:hAnsiTheme="majorBidi" w:cstheme="majorBidi"/>
          <w:color w:val="000000" w:themeColor="text1"/>
        </w:rPr>
        <w:t xml:space="preserve">movement, </w:t>
      </w:r>
      <w:r w:rsidR="00037A52" w:rsidRPr="006A21BF">
        <w:rPr>
          <w:rFonts w:asciiTheme="majorBidi" w:hAnsiTheme="majorBidi" w:cstheme="majorBidi"/>
          <w:color w:val="000000" w:themeColor="text1"/>
        </w:rPr>
        <w:t>t</w:t>
      </w:r>
      <w:r w:rsidR="00E80C5E" w:rsidRPr="006A21BF">
        <w:rPr>
          <w:rFonts w:asciiTheme="majorBidi" w:hAnsiTheme="majorBidi" w:cstheme="majorBidi"/>
          <w:color w:val="000000" w:themeColor="text1"/>
        </w:rPr>
        <w:t xml:space="preserve">he </w:t>
      </w:r>
      <w:r w:rsidR="00A56213" w:rsidRPr="006A21BF">
        <w:rPr>
          <w:rFonts w:asciiTheme="majorBidi" w:hAnsiTheme="majorBidi" w:cstheme="majorBidi"/>
          <w:color w:val="000000" w:themeColor="text1"/>
        </w:rPr>
        <w:t>Party</w:t>
      </w:r>
      <w:r w:rsidR="00E80C5E" w:rsidRPr="006A21BF">
        <w:rPr>
          <w:rFonts w:asciiTheme="majorBidi" w:hAnsiTheme="majorBidi" w:cstheme="majorBidi"/>
          <w:color w:val="000000" w:themeColor="text1"/>
        </w:rPr>
        <w:t xml:space="preserve"> of </w:t>
      </w:r>
      <w:r w:rsidR="00A56213" w:rsidRPr="006A21BF">
        <w:rPr>
          <w:rFonts w:asciiTheme="majorBidi" w:hAnsiTheme="majorBidi" w:cstheme="majorBidi"/>
          <w:color w:val="000000" w:themeColor="text1"/>
        </w:rPr>
        <w:t>Justice</w:t>
      </w:r>
      <w:r w:rsidR="00E80C5E" w:rsidRPr="006A21BF">
        <w:rPr>
          <w:rFonts w:asciiTheme="majorBidi" w:hAnsiTheme="majorBidi" w:cstheme="majorBidi"/>
          <w:color w:val="000000" w:themeColor="text1"/>
        </w:rPr>
        <w:t xml:space="preserve">, </w:t>
      </w:r>
      <w:r w:rsidR="00A56213" w:rsidRPr="006A21BF">
        <w:rPr>
          <w:rFonts w:asciiTheme="majorBidi" w:hAnsiTheme="majorBidi" w:cstheme="majorBidi"/>
          <w:color w:val="000000" w:themeColor="text1"/>
        </w:rPr>
        <w:t xml:space="preserve">the </w:t>
      </w:r>
      <w:r w:rsidR="00E80C5E" w:rsidRPr="006A21BF">
        <w:rPr>
          <w:rFonts w:asciiTheme="majorBidi" w:hAnsiTheme="majorBidi" w:cstheme="majorBidi"/>
          <w:color w:val="000000" w:themeColor="text1"/>
        </w:rPr>
        <w:t xml:space="preserve">formalization of Islamic law, </w:t>
      </w:r>
      <w:r w:rsidR="00037A52" w:rsidRPr="006A21BF">
        <w:rPr>
          <w:rFonts w:asciiTheme="majorBidi" w:hAnsiTheme="majorBidi" w:cstheme="majorBidi"/>
          <w:color w:val="000000" w:themeColor="text1"/>
        </w:rPr>
        <w:t xml:space="preserve">and </w:t>
      </w:r>
      <w:r w:rsidR="00E80C5E" w:rsidRPr="006A21BF">
        <w:rPr>
          <w:rFonts w:asciiTheme="majorBidi" w:hAnsiTheme="majorBidi" w:cstheme="majorBidi"/>
          <w:color w:val="000000" w:themeColor="text1"/>
        </w:rPr>
        <w:t>Islamism</w:t>
      </w:r>
      <w:r w:rsidR="00037A52" w:rsidRPr="006A21BF">
        <w:rPr>
          <w:rFonts w:asciiTheme="majorBidi" w:hAnsiTheme="majorBidi" w:cstheme="majorBidi"/>
          <w:color w:val="000000" w:themeColor="text1"/>
        </w:rPr>
        <w:t>.</w:t>
      </w:r>
      <w:r w:rsidR="00E24E0F">
        <w:rPr>
          <w:rFonts w:asciiTheme="majorBidi" w:hAnsiTheme="majorBidi" w:cstheme="majorBidi"/>
          <w:color w:val="000000" w:themeColor="text1"/>
        </w:rPr>
        <w:t xml:space="preserve"> </w:t>
      </w:r>
      <w:r w:rsidR="00037A52" w:rsidRPr="006A21BF">
        <w:rPr>
          <w:rFonts w:asciiTheme="majorBidi" w:hAnsiTheme="majorBidi" w:cstheme="majorBidi"/>
          <w:color w:val="000000" w:themeColor="text1"/>
        </w:rPr>
        <w:t>Other topics relate to</w:t>
      </w:r>
      <w:r w:rsidR="00E80C5E" w:rsidRPr="006A21BF">
        <w:rPr>
          <w:rFonts w:asciiTheme="majorBidi" w:hAnsiTheme="majorBidi" w:cstheme="majorBidi"/>
          <w:color w:val="000000" w:themeColor="text1"/>
        </w:rPr>
        <w:t xml:space="preserve"> </w:t>
      </w:r>
      <w:r w:rsidR="00037A52" w:rsidRPr="006A21BF">
        <w:rPr>
          <w:rFonts w:asciiTheme="majorBidi" w:hAnsiTheme="majorBidi" w:cstheme="majorBidi"/>
          <w:color w:val="000000" w:themeColor="text1"/>
        </w:rPr>
        <w:t>the M</w:t>
      </w:r>
      <w:r w:rsidR="00E80C5E" w:rsidRPr="006A21BF">
        <w:rPr>
          <w:rFonts w:asciiTheme="majorBidi" w:hAnsiTheme="majorBidi" w:cstheme="majorBidi"/>
          <w:color w:val="000000" w:themeColor="text1"/>
        </w:rPr>
        <w:t xml:space="preserve">uslim responses to communist revival, </w:t>
      </w:r>
      <w:r w:rsidR="00037A52" w:rsidRPr="006A21BF">
        <w:rPr>
          <w:rFonts w:asciiTheme="majorBidi" w:hAnsiTheme="majorBidi" w:cstheme="majorBidi"/>
          <w:color w:val="000000" w:themeColor="text1"/>
        </w:rPr>
        <w:t>the marginalized groups such as the E</w:t>
      </w:r>
      <w:r w:rsidR="00E80C5E" w:rsidRPr="006A21BF">
        <w:rPr>
          <w:rFonts w:asciiTheme="majorBidi" w:hAnsiTheme="majorBidi" w:cstheme="majorBidi"/>
          <w:color w:val="000000" w:themeColor="text1"/>
        </w:rPr>
        <w:t>den-</w:t>
      </w:r>
      <w:proofErr w:type="spellStart"/>
      <w:r w:rsidR="00F91962" w:rsidRPr="006A21BF">
        <w:rPr>
          <w:rFonts w:asciiTheme="majorBidi" w:hAnsiTheme="majorBidi" w:cstheme="majorBidi"/>
          <w:color w:val="000000" w:themeColor="text1"/>
        </w:rPr>
        <w:t>S</w:t>
      </w:r>
      <w:r w:rsidR="00E80C5E" w:rsidRPr="006A21BF">
        <w:rPr>
          <w:rFonts w:asciiTheme="majorBidi" w:hAnsiTheme="majorBidi" w:cstheme="majorBidi"/>
          <w:color w:val="000000" w:themeColor="text1"/>
        </w:rPr>
        <w:t>alamullah</w:t>
      </w:r>
      <w:proofErr w:type="spellEnd"/>
      <w:r w:rsidR="00E80C5E" w:rsidRPr="006A21BF">
        <w:rPr>
          <w:rFonts w:asciiTheme="majorBidi" w:hAnsiTheme="majorBidi" w:cstheme="majorBidi"/>
          <w:color w:val="000000" w:themeColor="text1"/>
        </w:rPr>
        <w:t xml:space="preserve"> group, </w:t>
      </w:r>
      <w:r w:rsidR="00037A52" w:rsidRPr="006A21BF">
        <w:rPr>
          <w:rFonts w:asciiTheme="majorBidi" w:hAnsiTheme="majorBidi" w:cstheme="majorBidi"/>
          <w:color w:val="000000" w:themeColor="text1"/>
        </w:rPr>
        <w:t xml:space="preserve">the </w:t>
      </w:r>
      <w:r w:rsidR="00E80C5E" w:rsidRPr="006A21BF">
        <w:rPr>
          <w:rFonts w:asciiTheme="majorBidi" w:hAnsiTheme="majorBidi" w:cstheme="majorBidi"/>
          <w:color w:val="000000" w:themeColor="text1"/>
        </w:rPr>
        <w:t xml:space="preserve">liberal Islamic thought, </w:t>
      </w:r>
      <w:r w:rsidR="00037A52" w:rsidRPr="006A21BF">
        <w:rPr>
          <w:rFonts w:asciiTheme="majorBidi" w:hAnsiTheme="majorBidi" w:cstheme="majorBidi"/>
          <w:color w:val="000000" w:themeColor="text1"/>
        </w:rPr>
        <w:t xml:space="preserve">the </w:t>
      </w:r>
      <w:r w:rsidR="00661854" w:rsidRPr="006A21BF">
        <w:rPr>
          <w:rFonts w:asciiTheme="majorBidi" w:hAnsiTheme="majorBidi" w:cstheme="majorBidi"/>
          <w:color w:val="000000" w:themeColor="text1"/>
        </w:rPr>
        <w:t xml:space="preserve">Front of Islamic defenders, </w:t>
      </w:r>
      <w:r w:rsidR="00037A52" w:rsidRPr="006A21BF">
        <w:rPr>
          <w:rFonts w:asciiTheme="majorBidi" w:hAnsiTheme="majorBidi" w:cstheme="majorBidi"/>
          <w:color w:val="000000" w:themeColor="text1"/>
        </w:rPr>
        <w:t xml:space="preserve">and </w:t>
      </w:r>
      <w:r w:rsidR="00661854" w:rsidRPr="006A21BF">
        <w:rPr>
          <w:rFonts w:asciiTheme="majorBidi" w:hAnsiTheme="majorBidi" w:cstheme="majorBidi"/>
          <w:color w:val="000000" w:themeColor="text1"/>
        </w:rPr>
        <w:t>the Tablighi-</w:t>
      </w:r>
      <w:proofErr w:type="spellStart"/>
      <w:r w:rsidR="0095119E">
        <w:rPr>
          <w:rFonts w:asciiTheme="majorBidi" w:hAnsiTheme="majorBidi" w:cstheme="majorBidi"/>
          <w:color w:val="000000" w:themeColor="text1"/>
        </w:rPr>
        <w:t>J</w:t>
      </w:r>
      <w:r w:rsidR="00661854" w:rsidRPr="006A21BF">
        <w:rPr>
          <w:rFonts w:asciiTheme="majorBidi" w:hAnsiTheme="majorBidi" w:cstheme="majorBidi"/>
          <w:color w:val="000000" w:themeColor="text1"/>
        </w:rPr>
        <w:t>ama’ah</w:t>
      </w:r>
      <w:proofErr w:type="spellEnd"/>
      <w:r w:rsidR="00037A52" w:rsidRPr="006A21BF">
        <w:rPr>
          <w:rFonts w:asciiTheme="majorBidi" w:hAnsiTheme="majorBidi" w:cstheme="majorBidi"/>
          <w:color w:val="000000" w:themeColor="text1"/>
        </w:rPr>
        <w:t xml:space="preserve"> from India but in the Indonesian context.</w:t>
      </w:r>
      <w:r w:rsidR="00E24E0F">
        <w:rPr>
          <w:rFonts w:asciiTheme="majorBidi" w:hAnsiTheme="majorBidi" w:cstheme="majorBidi"/>
          <w:color w:val="000000" w:themeColor="text1"/>
        </w:rPr>
        <w:t xml:space="preserve"> </w:t>
      </w:r>
      <w:r w:rsidR="00F53000" w:rsidRPr="006A21BF">
        <w:rPr>
          <w:rFonts w:asciiTheme="majorBidi" w:hAnsiTheme="majorBidi" w:cstheme="majorBidi"/>
          <w:color w:val="000000" w:themeColor="text1"/>
        </w:rPr>
        <w:t>Except for</w:t>
      </w:r>
      <w:r w:rsidR="00037A52" w:rsidRPr="006A21BF">
        <w:rPr>
          <w:rFonts w:asciiTheme="majorBidi" w:hAnsiTheme="majorBidi" w:cstheme="majorBidi"/>
          <w:color w:val="000000" w:themeColor="text1"/>
        </w:rPr>
        <w:t xml:space="preserve"> </w:t>
      </w:r>
      <w:proofErr w:type="spellStart"/>
      <w:r w:rsidR="00037A52" w:rsidRPr="006A21BF">
        <w:rPr>
          <w:rFonts w:asciiTheme="majorBidi" w:hAnsiTheme="majorBidi" w:cstheme="majorBidi"/>
          <w:color w:val="000000" w:themeColor="text1"/>
        </w:rPr>
        <w:t>Jajat</w:t>
      </w:r>
      <w:proofErr w:type="spellEnd"/>
      <w:r w:rsidR="00037A52" w:rsidRPr="006A21BF">
        <w:rPr>
          <w:rFonts w:asciiTheme="majorBidi" w:hAnsiTheme="majorBidi" w:cstheme="majorBidi"/>
          <w:color w:val="000000" w:themeColor="text1"/>
        </w:rPr>
        <w:t xml:space="preserve"> Burhanuddin’s article on the “</w:t>
      </w:r>
      <w:r w:rsidR="00A56213" w:rsidRPr="006A21BF">
        <w:rPr>
          <w:rFonts w:asciiTheme="majorBidi" w:hAnsiTheme="majorBidi" w:cstheme="majorBidi"/>
          <w:i/>
          <w:iCs/>
          <w:color w:val="000000" w:themeColor="text1"/>
        </w:rPr>
        <w:t>Kerajaan-oriented</w:t>
      </w:r>
      <w:r w:rsidR="00037A52" w:rsidRPr="006A21BF">
        <w:rPr>
          <w:rFonts w:asciiTheme="majorBidi" w:hAnsiTheme="majorBidi" w:cstheme="majorBidi"/>
          <w:color w:val="000000" w:themeColor="text1"/>
        </w:rPr>
        <w:t xml:space="preserve"> Islam”</w:t>
      </w:r>
      <w:r w:rsidR="00A56213" w:rsidRPr="006A21BF">
        <w:rPr>
          <w:rFonts w:asciiTheme="majorBidi" w:hAnsiTheme="majorBidi" w:cstheme="majorBidi"/>
          <w:color w:val="000000" w:themeColor="text1"/>
        </w:rPr>
        <w:t xml:space="preserve"> </w:t>
      </w:r>
      <w:r w:rsidR="00037A52" w:rsidRPr="006A21BF">
        <w:rPr>
          <w:rFonts w:asciiTheme="majorBidi" w:hAnsiTheme="majorBidi" w:cstheme="majorBidi"/>
          <w:color w:val="000000" w:themeColor="text1"/>
        </w:rPr>
        <w:t>in pre-colonial Indonesia</w:t>
      </w:r>
      <w:r w:rsidR="00F91962" w:rsidRPr="006A21BF">
        <w:rPr>
          <w:rFonts w:asciiTheme="majorBidi" w:hAnsiTheme="majorBidi" w:cstheme="majorBidi"/>
          <w:color w:val="000000" w:themeColor="text1"/>
        </w:rPr>
        <w:t xml:space="preserve"> and another article on the process of Islamization in the pre-colonial archipelago</w:t>
      </w:r>
      <w:r w:rsidR="00037A52" w:rsidRPr="006A21BF">
        <w:rPr>
          <w:rFonts w:asciiTheme="majorBidi" w:hAnsiTheme="majorBidi" w:cstheme="majorBidi"/>
          <w:color w:val="000000" w:themeColor="text1"/>
        </w:rPr>
        <w:t xml:space="preserve">, the dominant study remains </w:t>
      </w:r>
      <w:r w:rsidR="00F64E3F" w:rsidRPr="006A21BF">
        <w:rPr>
          <w:rFonts w:asciiTheme="majorBidi" w:hAnsiTheme="majorBidi" w:cstheme="majorBidi"/>
          <w:color w:val="000000" w:themeColor="text1"/>
        </w:rPr>
        <w:t xml:space="preserve">of the </w:t>
      </w:r>
      <w:r w:rsidR="00037A52" w:rsidRPr="006A21BF">
        <w:rPr>
          <w:rFonts w:asciiTheme="majorBidi" w:hAnsiTheme="majorBidi" w:cstheme="majorBidi"/>
          <w:color w:val="000000" w:themeColor="text1"/>
        </w:rPr>
        <w:t>contemporary</w:t>
      </w:r>
      <w:r w:rsidR="00F64E3F" w:rsidRPr="006A21BF">
        <w:rPr>
          <w:rFonts w:asciiTheme="majorBidi" w:hAnsiTheme="majorBidi" w:cstheme="majorBidi"/>
          <w:color w:val="000000" w:themeColor="text1"/>
        </w:rPr>
        <w:t xml:space="preserve"> time</w:t>
      </w:r>
      <w:r w:rsidR="00037A52" w:rsidRPr="006A21BF">
        <w:rPr>
          <w:rFonts w:asciiTheme="majorBidi" w:hAnsiTheme="majorBidi" w:cstheme="majorBidi"/>
          <w:color w:val="000000" w:themeColor="text1"/>
        </w:rPr>
        <w:t xml:space="preserve">. </w:t>
      </w:r>
    </w:p>
    <w:p w14:paraId="5522D43D" w14:textId="77777777" w:rsidR="00B20F91" w:rsidRPr="006A21BF" w:rsidRDefault="00B20F91" w:rsidP="00BB2F79">
      <w:pPr>
        <w:spacing w:line="480" w:lineRule="auto"/>
        <w:rPr>
          <w:rFonts w:asciiTheme="majorBidi" w:hAnsiTheme="majorBidi" w:cstheme="majorBidi"/>
          <w:color w:val="000000" w:themeColor="text1"/>
        </w:rPr>
      </w:pPr>
    </w:p>
    <w:p w14:paraId="6E1D09F0" w14:textId="19998215" w:rsidR="00DB43A4" w:rsidRPr="006A21BF" w:rsidRDefault="00F73ECF" w:rsidP="00BB2F79">
      <w:pPr>
        <w:spacing w:line="480" w:lineRule="auto"/>
        <w:rPr>
          <w:rFonts w:asciiTheme="majorBidi" w:hAnsiTheme="majorBidi" w:cstheme="majorBidi"/>
          <w:color w:val="000000" w:themeColor="text1"/>
        </w:rPr>
      </w:pPr>
      <w:r w:rsidRPr="006A21BF">
        <w:rPr>
          <w:rFonts w:asciiTheme="majorBidi" w:hAnsiTheme="majorBidi" w:cstheme="majorBidi"/>
          <w:color w:val="000000" w:themeColor="text1"/>
        </w:rPr>
        <w:t>Between 2011 and 2024, we read more approaches</w:t>
      </w:r>
      <w:r w:rsidR="00037A52" w:rsidRPr="006A21BF">
        <w:rPr>
          <w:rFonts w:asciiTheme="majorBidi" w:hAnsiTheme="majorBidi" w:cstheme="majorBidi"/>
          <w:color w:val="000000" w:themeColor="text1"/>
        </w:rPr>
        <w:t xml:space="preserve"> to studying Islam and Muslims</w:t>
      </w:r>
      <w:r w:rsidRPr="006A21BF">
        <w:rPr>
          <w:rFonts w:asciiTheme="majorBidi" w:hAnsiTheme="majorBidi" w:cstheme="majorBidi"/>
          <w:color w:val="000000" w:themeColor="text1"/>
        </w:rPr>
        <w:t xml:space="preserve">, including </w:t>
      </w:r>
      <w:r w:rsidR="00A56213" w:rsidRPr="006A21BF">
        <w:rPr>
          <w:rFonts w:asciiTheme="majorBidi" w:hAnsiTheme="majorBidi" w:cstheme="majorBidi"/>
          <w:color w:val="000000" w:themeColor="text1"/>
        </w:rPr>
        <w:t>women</w:t>
      </w:r>
      <w:r w:rsidRPr="006A21BF">
        <w:rPr>
          <w:rFonts w:asciiTheme="majorBidi" w:hAnsiTheme="majorBidi" w:cstheme="majorBidi"/>
          <w:color w:val="000000" w:themeColor="text1"/>
        </w:rPr>
        <w:t xml:space="preserve"> and gender, cultural studies</w:t>
      </w:r>
      <w:r w:rsidR="00037A52" w:rsidRPr="006A21BF">
        <w:rPr>
          <w:rFonts w:asciiTheme="majorBidi" w:hAnsiTheme="majorBidi" w:cstheme="majorBidi"/>
          <w:color w:val="000000" w:themeColor="text1"/>
        </w:rPr>
        <w:t>,</w:t>
      </w:r>
      <w:r w:rsidRPr="006A21BF">
        <w:rPr>
          <w:rFonts w:asciiTheme="majorBidi" w:hAnsiTheme="majorBidi" w:cstheme="majorBidi"/>
          <w:color w:val="000000" w:themeColor="text1"/>
        </w:rPr>
        <w:t xml:space="preserve"> the study of reception of ideas</w:t>
      </w:r>
      <w:r w:rsidR="00B71DB6" w:rsidRPr="006A21BF">
        <w:rPr>
          <w:rFonts w:asciiTheme="majorBidi" w:hAnsiTheme="majorBidi" w:cstheme="majorBidi"/>
          <w:color w:val="000000" w:themeColor="text1"/>
        </w:rPr>
        <w:t>, and class</w:t>
      </w:r>
      <w:r w:rsidRPr="006A21BF">
        <w:rPr>
          <w:rFonts w:asciiTheme="majorBidi" w:hAnsiTheme="majorBidi" w:cstheme="majorBidi"/>
          <w:color w:val="000000" w:themeColor="text1"/>
        </w:rPr>
        <w:t>.</w:t>
      </w:r>
      <w:r w:rsidR="00E24E0F">
        <w:rPr>
          <w:rFonts w:asciiTheme="majorBidi" w:hAnsiTheme="majorBidi" w:cstheme="majorBidi"/>
          <w:color w:val="000000" w:themeColor="text1"/>
        </w:rPr>
        <w:t xml:space="preserve"> </w:t>
      </w:r>
      <w:r w:rsidRPr="006A21BF">
        <w:rPr>
          <w:rFonts w:asciiTheme="majorBidi" w:hAnsiTheme="majorBidi" w:cstheme="majorBidi"/>
          <w:color w:val="000000" w:themeColor="text1"/>
        </w:rPr>
        <w:t xml:space="preserve">For example, </w:t>
      </w:r>
      <w:r w:rsidR="00037A52" w:rsidRPr="006A21BF">
        <w:rPr>
          <w:rFonts w:asciiTheme="majorBidi" w:hAnsiTheme="majorBidi" w:cstheme="majorBidi"/>
          <w:color w:val="000000" w:themeColor="text1"/>
        </w:rPr>
        <w:t xml:space="preserve">different </w:t>
      </w:r>
      <w:r w:rsidRPr="006A21BF">
        <w:rPr>
          <w:rFonts w:asciiTheme="majorBidi" w:hAnsiTheme="majorBidi" w:cstheme="majorBidi"/>
          <w:color w:val="000000" w:themeColor="text1"/>
        </w:rPr>
        <w:t xml:space="preserve">articles explore </w:t>
      </w:r>
      <w:r w:rsidR="00661854" w:rsidRPr="006A21BF">
        <w:rPr>
          <w:rFonts w:asciiTheme="majorBidi" w:hAnsiTheme="majorBidi" w:cstheme="majorBidi"/>
          <w:color w:val="000000" w:themeColor="text1"/>
        </w:rPr>
        <w:t>gender awareness</w:t>
      </w:r>
      <w:r w:rsidRPr="006A21BF">
        <w:rPr>
          <w:rFonts w:asciiTheme="majorBidi" w:hAnsiTheme="majorBidi" w:cstheme="majorBidi"/>
          <w:color w:val="000000" w:themeColor="text1"/>
        </w:rPr>
        <w:t xml:space="preserve"> of the Islamic woman’s movement</w:t>
      </w:r>
      <w:r w:rsidR="00661854" w:rsidRPr="006A21BF">
        <w:rPr>
          <w:rFonts w:asciiTheme="majorBidi" w:hAnsiTheme="majorBidi" w:cstheme="majorBidi"/>
          <w:color w:val="000000" w:themeColor="text1"/>
        </w:rPr>
        <w:t xml:space="preserve">, </w:t>
      </w:r>
      <w:r w:rsidR="00F91962" w:rsidRPr="006A21BF">
        <w:rPr>
          <w:rFonts w:asciiTheme="majorBidi" w:hAnsiTheme="majorBidi" w:cstheme="majorBidi"/>
          <w:color w:val="000000" w:themeColor="text1"/>
        </w:rPr>
        <w:t xml:space="preserve">women in the Qur’anic exegesis, and manhood and womanhood in </w:t>
      </w:r>
      <w:proofErr w:type="spellStart"/>
      <w:r w:rsidR="00F91962" w:rsidRPr="006A21BF">
        <w:rPr>
          <w:rFonts w:asciiTheme="majorBidi" w:hAnsiTheme="majorBidi" w:cstheme="majorBidi"/>
          <w:color w:val="000000" w:themeColor="text1"/>
        </w:rPr>
        <w:t>Aisyiyah</w:t>
      </w:r>
      <w:proofErr w:type="spellEnd"/>
      <w:r w:rsidR="00F91962" w:rsidRPr="006A21BF">
        <w:rPr>
          <w:rFonts w:asciiTheme="majorBidi" w:hAnsiTheme="majorBidi" w:cstheme="majorBidi"/>
          <w:color w:val="000000" w:themeColor="text1"/>
        </w:rPr>
        <w:t xml:space="preserve"> </w:t>
      </w:r>
      <w:r w:rsidR="00B71DB6" w:rsidRPr="006A21BF">
        <w:rPr>
          <w:rFonts w:asciiTheme="majorBidi" w:hAnsiTheme="majorBidi" w:cstheme="majorBidi"/>
          <w:color w:val="000000" w:themeColor="text1"/>
        </w:rPr>
        <w:t xml:space="preserve">and </w:t>
      </w:r>
      <w:r w:rsidRPr="006A21BF">
        <w:rPr>
          <w:rFonts w:asciiTheme="majorBidi" w:hAnsiTheme="majorBidi" w:cstheme="majorBidi"/>
          <w:color w:val="000000" w:themeColor="text1"/>
        </w:rPr>
        <w:t xml:space="preserve">the </w:t>
      </w:r>
      <w:r w:rsidR="00E1722B" w:rsidRPr="006A21BF">
        <w:rPr>
          <w:rFonts w:asciiTheme="majorBidi" w:hAnsiTheme="majorBidi" w:cstheme="majorBidi"/>
          <w:color w:val="000000" w:themeColor="text1"/>
        </w:rPr>
        <w:t xml:space="preserve">reception of </w:t>
      </w:r>
      <w:r w:rsidR="00B71DB6" w:rsidRPr="006A21BF">
        <w:rPr>
          <w:rFonts w:asciiTheme="majorBidi" w:hAnsiTheme="majorBidi" w:cstheme="majorBidi"/>
          <w:color w:val="000000" w:themeColor="text1"/>
        </w:rPr>
        <w:t xml:space="preserve">the </w:t>
      </w:r>
      <w:r w:rsidR="00E1722B" w:rsidRPr="006A21BF">
        <w:rPr>
          <w:rFonts w:asciiTheme="majorBidi" w:hAnsiTheme="majorBidi" w:cstheme="majorBidi"/>
          <w:color w:val="000000" w:themeColor="text1"/>
        </w:rPr>
        <w:t xml:space="preserve">ideas </w:t>
      </w:r>
      <w:r w:rsidR="00B71DB6" w:rsidRPr="006A21BF">
        <w:rPr>
          <w:rFonts w:asciiTheme="majorBidi" w:hAnsiTheme="majorBidi" w:cstheme="majorBidi"/>
          <w:color w:val="000000" w:themeColor="text1"/>
        </w:rPr>
        <w:t xml:space="preserve">of Seyyed Hossein Nasr, Ali </w:t>
      </w:r>
      <w:proofErr w:type="spellStart"/>
      <w:r w:rsidR="00B71DB6" w:rsidRPr="006A21BF">
        <w:rPr>
          <w:rFonts w:asciiTheme="majorBidi" w:hAnsiTheme="majorBidi" w:cstheme="majorBidi"/>
          <w:color w:val="000000" w:themeColor="text1"/>
        </w:rPr>
        <w:t>Shari’ati</w:t>
      </w:r>
      <w:proofErr w:type="spellEnd"/>
      <w:r w:rsidR="00B71DB6" w:rsidRPr="006A21BF">
        <w:rPr>
          <w:rFonts w:asciiTheme="majorBidi" w:hAnsiTheme="majorBidi" w:cstheme="majorBidi"/>
          <w:color w:val="000000" w:themeColor="text1"/>
        </w:rPr>
        <w:t xml:space="preserve">, and Hasan Hanafi </w:t>
      </w:r>
      <w:r w:rsidR="00E1722B" w:rsidRPr="006A21BF">
        <w:rPr>
          <w:rFonts w:asciiTheme="majorBidi" w:hAnsiTheme="majorBidi" w:cstheme="majorBidi"/>
          <w:color w:val="000000" w:themeColor="text1"/>
        </w:rPr>
        <w:t>among Indonesian intellectual</w:t>
      </w:r>
      <w:r w:rsidR="00B71DB6" w:rsidRPr="006A21BF">
        <w:rPr>
          <w:rFonts w:asciiTheme="majorBidi" w:hAnsiTheme="majorBidi" w:cstheme="majorBidi"/>
          <w:color w:val="000000" w:themeColor="text1"/>
        </w:rPr>
        <w:t>s</w:t>
      </w:r>
      <w:r w:rsidR="00037A52" w:rsidRPr="006A21BF">
        <w:rPr>
          <w:rFonts w:asciiTheme="majorBidi" w:hAnsiTheme="majorBidi" w:cstheme="majorBidi"/>
          <w:color w:val="000000" w:themeColor="text1"/>
        </w:rPr>
        <w:t>.</w:t>
      </w:r>
      <w:r w:rsidR="00E24E0F">
        <w:rPr>
          <w:rFonts w:asciiTheme="majorBidi" w:hAnsiTheme="majorBidi" w:cstheme="majorBidi"/>
          <w:color w:val="000000" w:themeColor="text1"/>
        </w:rPr>
        <w:t xml:space="preserve"> </w:t>
      </w:r>
      <w:r w:rsidR="00F91962" w:rsidRPr="006A21BF">
        <w:rPr>
          <w:rFonts w:asciiTheme="majorBidi" w:hAnsiTheme="majorBidi" w:cstheme="majorBidi"/>
          <w:color w:val="000000" w:themeColor="text1"/>
        </w:rPr>
        <w:t>Sociological, anthropological, and political science approaches</w:t>
      </w:r>
      <w:r w:rsidR="00A56213" w:rsidRPr="006A21BF">
        <w:rPr>
          <w:rFonts w:asciiTheme="majorBidi" w:hAnsiTheme="majorBidi" w:cstheme="majorBidi"/>
          <w:color w:val="000000" w:themeColor="text1"/>
        </w:rPr>
        <w:t>,</w:t>
      </w:r>
      <w:r w:rsidR="00F91962" w:rsidRPr="006A21BF">
        <w:rPr>
          <w:rFonts w:asciiTheme="majorBidi" w:hAnsiTheme="majorBidi" w:cstheme="majorBidi"/>
          <w:color w:val="000000" w:themeColor="text1"/>
        </w:rPr>
        <w:t xml:space="preserve"> as well as ritual and religious studies</w:t>
      </w:r>
      <w:r w:rsidR="00A56213" w:rsidRPr="006A21BF">
        <w:rPr>
          <w:rFonts w:asciiTheme="majorBidi" w:hAnsiTheme="majorBidi" w:cstheme="majorBidi"/>
          <w:color w:val="000000" w:themeColor="text1"/>
        </w:rPr>
        <w:t>,</w:t>
      </w:r>
      <w:r w:rsidR="00F91962" w:rsidRPr="006A21BF">
        <w:rPr>
          <w:rFonts w:asciiTheme="majorBidi" w:hAnsiTheme="majorBidi" w:cstheme="majorBidi"/>
          <w:color w:val="000000" w:themeColor="text1"/>
        </w:rPr>
        <w:t xml:space="preserve"> were used in interpreting the notion of </w:t>
      </w:r>
      <w:r w:rsidR="006E2406">
        <w:rPr>
          <w:rFonts w:asciiTheme="majorBidi" w:hAnsiTheme="majorBidi" w:cstheme="majorBidi"/>
          <w:color w:val="000000" w:themeColor="text1"/>
        </w:rPr>
        <w:t>‘</w:t>
      </w:r>
      <w:r w:rsidR="00F91962" w:rsidRPr="006A21BF">
        <w:rPr>
          <w:rFonts w:asciiTheme="majorBidi" w:hAnsiTheme="majorBidi" w:cstheme="majorBidi"/>
          <w:color w:val="000000" w:themeColor="text1"/>
        </w:rPr>
        <w:t>moderate Islam,</w:t>
      </w:r>
      <w:r w:rsidR="006E2406">
        <w:rPr>
          <w:rFonts w:asciiTheme="majorBidi" w:hAnsiTheme="majorBidi" w:cstheme="majorBidi"/>
          <w:color w:val="000000" w:themeColor="text1"/>
        </w:rPr>
        <w:t>’</w:t>
      </w:r>
      <w:r w:rsidR="00F91962" w:rsidRPr="006A21BF">
        <w:rPr>
          <w:rFonts w:asciiTheme="majorBidi" w:hAnsiTheme="majorBidi" w:cstheme="majorBidi"/>
          <w:color w:val="000000" w:themeColor="text1"/>
        </w:rPr>
        <w:t xml:space="preserve"> post-Islamism,</w:t>
      </w:r>
      <w:r w:rsidR="003A72B0" w:rsidRPr="006A21BF">
        <w:rPr>
          <w:rFonts w:asciiTheme="majorBidi" w:hAnsiTheme="majorBidi" w:cstheme="majorBidi"/>
          <w:color w:val="000000" w:themeColor="text1"/>
        </w:rPr>
        <w:t xml:space="preserve"> Islamic populism,</w:t>
      </w:r>
      <w:r w:rsidR="00F91962" w:rsidRPr="006A21BF">
        <w:rPr>
          <w:rFonts w:asciiTheme="majorBidi" w:hAnsiTheme="majorBidi" w:cstheme="majorBidi"/>
          <w:color w:val="000000" w:themeColor="text1"/>
        </w:rPr>
        <w:t xml:space="preserve"> ritual</w:t>
      </w:r>
      <w:r w:rsidR="00A56213" w:rsidRPr="006A21BF">
        <w:rPr>
          <w:rFonts w:asciiTheme="majorBidi" w:hAnsiTheme="majorBidi" w:cstheme="majorBidi"/>
          <w:color w:val="000000" w:themeColor="text1"/>
        </w:rPr>
        <w:t>,</w:t>
      </w:r>
      <w:r w:rsidR="00F91962" w:rsidRPr="006A21BF">
        <w:rPr>
          <w:rFonts w:asciiTheme="majorBidi" w:hAnsiTheme="majorBidi" w:cstheme="majorBidi"/>
          <w:color w:val="000000" w:themeColor="text1"/>
        </w:rPr>
        <w:t xml:space="preserve"> and the public sphere, ‘</w:t>
      </w:r>
      <w:r w:rsidR="0005069D" w:rsidRPr="006A21BF">
        <w:rPr>
          <w:rFonts w:asciiTheme="majorBidi" w:hAnsiTheme="majorBidi" w:cstheme="majorBidi"/>
          <w:color w:val="000000" w:themeColor="text1"/>
        </w:rPr>
        <w:t xml:space="preserve">Islamist clicktivism,' </w:t>
      </w:r>
      <w:r w:rsidR="00F91962" w:rsidRPr="006A21BF">
        <w:rPr>
          <w:rFonts w:asciiTheme="majorBidi" w:hAnsiTheme="majorBidi" w:cstheme="majorBidi"/>
          <w:color w:val="000000" w:themeColor="text1"/>
        </w:rPr>
        <w:t>‘</w:t>
      </w:r>
      <w:r w:rsidR="0005069D" w:rsidRPr="006A21BF">
        <w:rPr>
          <w:rFonts w:asciiTheme="majorBidi" w:hAnsiTheme="majorBidi" w:cstheme="majorBidi"/>
          <w:color w:val="000000" w:themeColor="text1"/>
        </w:rPr>
        <w:t>Nusantara Islam</w:t>
      </w:r>
      <w:r w:rsidR="00F91962" w:rsidRPr="006A21BF">
        <w:rPr>
          <w:rFonts w:asciiTheme="majorBidi" w:hAnsiTheme="majorBidi" w:cstheme="majorBidi"/>
          <w:color w:val="000000" w:themeColor="text1"/>
        </w:rPr>
        <w:t>’</w:t>
      </w:r>
      <w:r w:rsidR="00142020" w:rsidRPr="006A21BF">
        <w:rPr>
          <w:rFonts w:asciiTheme="majorBidi" w:hAnsiTheme="majorBidi" w:cstheme="majorBidi"/>
          <w:color w:val="000000" w:themeColor="text1"/>
        </w:rPr>
        <w:t xml:space="preserve"> and Indonesian resilience against violent extremism</w:t>
      </w:r>
      <w:r w:rsidR="00F91962" w:rsidRPr="006A21BF">
        <w:rPr>
          <w:rFonts w:asciiTheme="majorBidi" w:hAnsiTheme="majorBidi" w:cstheme="majorBidi"/>
          <w:color w:val="000000" w:themeColor="text1"/>
        </w:rPr>
        <w:t>.</w:t>
      </w:r>
      <w:r w:rsidR="00E24E0F">
        <w:rPr>
          <w:rFonts w:asciiTheme="majorBidi" w:hAnsiTheme="majorBidi" w:cstheme="majorBidi"/>
          <w:color w:val="000000" w:themeColor="text1"/>
        </w:rPr>
        <w:t xml:space="preserve"> </w:t>
      </w:r>
      <w:r w:rsidR="00F91962" w:rsidRPr="006A21BF">
        <w:rPr>
          <w:rFonts w:asciiTheme="majorBidi" w:hAnsiTheme="majorBidi" w:cstheme="majorBidi"/>
          <w:color w:val="000000" w:themeColor="text1"/>
        </w:rPr>
        <w:t xml:space="preserve">The problem of Islam and other religions and interreligious relations received some attention in </w:t>
      </w:r>
      <w:r w:rsidR="00A56213" w:rsidRPr="006A21BF">
        <w:rPr>
          <w:rFonts w:asciiTheme="majorBidi" w:hAnsiTheme="majorBidi" w:cstheme="majorBidi"/>
          <w:color w:val="000000" w:themeColor="text1"/>
        </w:rPr>
        <w:t xml:space="preserve">a </w:t>
      </w:r>
      <w:r w:rsidR="00F91962" w:rsidRPr="006A21BF">
        <w:rPr>
          <w:rFonts w:asciiTheme="majorBidi" w:hAnsiTheme="majorBidi" w:cstheme="majorBidi"/>
          <w:color w:val="000000" w:themeColor="text1"/>
        </w:rPr>
        <w:t>few articles, such as</w:t>
      </w:r>
      <w:r w:rsidR="0005069D" w:rsidRPr="006A21BF">
        <w:rPr>
          <w:rFonts w:asciiTheme="majorBidi" w:hAnsiTheme="majorBidi" w:cstheme="majorBidi"/>
          <w:color w:val="000000" w:themeColor="text1"/>
        </w:rPr>
        <w:t xml:space="preserve"> Judaism in Indonesian Islamic writings, </w:t>
      </w:r>
      <w:r w:rsidR="00AC2A2D" w:rsidRPr="006A21BF">
        <w:rPr>
          <w:rFonts w:asciiTheme="majorBidi" w:hAnsiTheme="majorBidi" w:cstheme="majorBidi"/>
          <w:color w:val="000000" w:themeColor="text1"/>
        </w:rPr>
        <w:t xml:space="preserve">economic behavior, </w:t>
      </w:r>
      <w:r w:rsidR="00F91962" w:rsidRPr="006A21BF">
        <w:rPr>
          <w:rFonts w:asciiTheme="majorBidi" w:hAnsiTheme="majorBidi" w:cstheme="majorBidi"/>
          <w:color w:val="000000" w:themeColor="text1"/>
        </w:rPr>
        <w:t xml:space="preserve">and </w:t>
      </w:r>
      <w:r w:rsidR="00AC2A2D" w:rsidRPr="006A21BF">
        <w:rPr>
          <w:rFonts w:asciiTheme="majorBidi" w:hAnsiTheme="majorBidi" w:cstheme="majorBidi"/>
          <w:color w:val="000000" w:themeColor="text1"/>
        </w:rPr>
        <w:t>Hindu-Muslim relations in Bali</w:t>
      </w:r>
      <w:r w:rsidR="00F91962" w:rsidRPr="006A21BF">
        <w:rPr>
          <w:rFonts w:asciiTheme="majorBidi" w:hAnsiTheme="majorBidi" w:cstheme="majorBidi"/>
          <w:color w:val="000000" w:themeColor="text1"/>
        </w:rPr>
        <w:t>.</w:t>
      </w:r>
      <w:r w:rsidR="00E24E0F">
        <w:rPr>
          <w:rFonts w:asciiTheme="majorBidi" w:hAnsiTheme="majorBidi" w:cstheme="majorBidi"/>
          <w:color w:val="000000" w:themeColor="text1"/>
        </w:rPr>
        <w:t xml:space="preserve"> </w:t>
      </w:r>
      <w:r w:rsidR="00142020" w:rsidRPr="006A21BF">
        <w:rPr>
          <w:rFonts w:asciiTheme="majorBidi" w:hAnsiTheme="majorBidi" w:cstheme="majorBidi"/>
          <w:color w:val="000000" w:themeColor="text1"/>
        </w:rPr>
        <w:t>The authors have addressed the problems of Islamophobia, cultural studies, and the environment</w:t>
      </w:r>
      <w:r w:rsidR="004D63C6" w:rsidRPr="006A21BF">
        <w:rPr>
          <w:rFonts w:asciiTheme="majorBidi" w:hAnsiTheme="majorBidi" w:cstheme="majorBidi"/>
          <w:color w:val="000000" w:themeColor="text1"/>
        </w:rPr>
        <w:t>.</w:t>
      </w:r>
      <w:r w:rsidR="00E24E0F">
        <w:rPr>
          <w:rFonts w:asciiTheme="majorBidi" w:hAnsiTheme="majorBidi" w:cstheme="majorBidi"/>
          <w:color w:val="000000" w:themeColor="text1"/>
        </w:rPr>
        <w:t xml:space="preserve"> </w:t>
      </w:r>
      <w:r w:rsidR="004D63C6" w:rsidRPr="006A21BF">
        <w:rPr>
          <w:rFonts w:asciiTheme="majorBidi" w:hAnsiTheme="majorBidi" w:cstheme="majorBidi"/>
          <w:color w:val="000000" w:themeColor="text1"/>
        </w:rPr>
        <w:t>Others discuss tourism and inclusive Islam,</w:t>
      </w:r>
      <w:r w:rsidR="00142020" w:rsidRPr="006A21BF">
        <w:rPr>
          <w:rFonts w:asciiTheme="majorBidi" w:hAnsiTheme="majorBidi" w:cstheme="majorBidi"/>
          <w:color w:val="000000" w:themeColor="text1"/>
        </w:rPr>
        <w:t xml:space="preserve"> </w:t>
      </w:r>
      <w:r w:rsidR="004D63C6" w:rsidRPr="006A21BF">
        <w:rPr>
          <w:rFonts w:asciiTheme="majorBidi" w:hAnsiTheme="majorBidi" w:cstheme="majorBidi"/>
          <w:color w:val="000000" w:themeColor="text1"/>
        </w:rPr>
        <w:t xml:space="preserve">religion and social class, </w:t>
      </w:r>
      <w:r w:rsidR="00142020" w:rsidRPr="006A21BF">
        <w:rPr>
          <w:rFonts w:asciiTheme="majorBidi" w:hAnsiTheme="majorBidi" w:cstheme="majorBidi"/>
          <w:color w:val="000000" w:themeColor="text1"/>
        </w:rPr>
        <w:t>the emergence of M</w:t>
      </w:r>
      <w:r w:rsidR="004D63C6" w:rsidRPr="006A21BF">
        <w:rPr>
          <w:rFonts w:asciiTheme="majorBidi" w:hAnsiTheme="majorBidi" w:cstheme="majorBidi"/>
          <w:color w:val="000000" w:themeColor="text1"/>
        </w:rPr>
        <w:t>uslim housing and commodification</w:t>
      </w:r>
      <w:r w:rsidR="00142020" w:rsidRPr="006A21BF">
        <w:rPr>
          <w:rFonts w:asciiTheme="majorBidi" w:hAnsiTheme="majorBidi" w:cstheme="majorBidi"/>
          <w:color w:val="000000" w:themeColor="text1"/>
        </w:rPr>
        <w:t xml:space="preserve"> of religion</w:t>
      </w:r>
      <w:r w:rsidR="004D63C6" w:rsidRPr="006A21BF">
        <w:rPr>
          <w:rFonts w:asciiTheme="majorBidi" w:hAnsiTheme="majorBidi" w:cstheme="majorBidi"/>
          <w:color w:val="000000" w:themeColor="text1"/>
        </w:rPr>
        <w:t xml:space="preserve">, the commodification of the </w:t>
      </w:r>
      <w:proofErr w:type="spellStart"/>
      <w:r w:rsidR="004D63C6" w:rsidRPr="006A21BF">
        <w:rPr>
          <w:rFonts w:asciiTheme="majorBidi" w:hAnsiTheme="majorBidi" w:cstheme="majorBidi"/>
          <w:i/>
          <w:iCs/>
          <w:color w:val="000000" w:themeColor="text1"/>
        </w:rPr>
        <w:t>h</w:t>
      </w:r>
      <w:r w:rsidR="00943D47">
        <w:rPr>
          <w:rFonts w:asciiTheme="majorBidi" w:hAnsiTheme="majorBidi" w:cstheme="majorBidi"/>
          <w:i/>
          <w:iCs/>
          <w:color w:val="000000" w:themeColor="text1"/>
        </w:rPr>
        <w:t>ā</w:t>
      </w:r>
      <w:r w:rsidR="004D63C6" w:rsidRPr="006A21BF">
        <w:rPr>
          <w:rFonts w:asciiTheme="majorBidi" w:hAnsiTheme="majorBidi" w:cstheme="majorBidi"/>
          <w:i/>
          <w:iCs/>
          <w:color w:val="000000" w:themeColor="text1"/>
        </w:rPr>
        <w:t>jj</w:t>
      </w:r>
      <w:proofErr w:type="spellEnd"/>
      <w:r w:rsidR="004D63C6" w:rsidRPr="006A21BF">
        <w:rPr>
          <w:rFonts w:asciiTheme="majorBidi" w:hAnsiTheme="majorBidi" w:cstheme="majorBidi"/>
          <w:i/>
          <w:iCs/>
          <w:color w:val="000000" w:themeColor="text1"/>
        </w:rPr>
        <w:t>,</w:t>
      </w:r>
      <w:r w:rsidR="004D63C6" w:rsidRPr="006A21BF">
        <w:rPr>
          <w:rFonts w:asciiTheme="majorBidi" w:hAnsiTheme="majorBidi" w:cstheme="majorBidi"/>
          <w:color w:val="000000" w:themeColor="text1"/>
        </w:rPr>
        <w:t xml:space="preserve"> </w:t>
      </w:r>
      <w:proofErr w:type="spellStart"/>
      <w:r w:rsidR="004D63C6" w:rsidRPr="006A21BF">
        <w:rPr>
          <w:rFonts w:asciiTheme="majorBidi" w:hAnsiTheme="majorBidi" w:cstheme="majorBidi"/>
          <w:color w:val="000000" w:themeColor="text1"/>
        </w:rPr>
        <w:t>pesantren</w:t>
      </w:r>
      <w:proofErr w:type="spellEnd"/>
      <w:r w:rsidR="004D63C6" w:rsidRPr="006A21BF">
        <w:rPr>
          <w:rFonts w:asciiTheme="majorBidi" w:hAnsiTheme="majorBidi" w:cstheme="majorBidi"/>
          <w:color w:val="000000" w:themeColor="text1"/>
        </w:rPr>
        <w:t xml:space="preserve"> ecofeminism, </w:t>
      </w:r>
      <w:r w:rsidR="00F91962" w:rsidRPr="006A21BF">
        <w:rPr>
          <w:rFonts w:asciiTheme="majorBidi" w:hAnsiTheme="majorBidi" w:cstheme="majorBidi"/>
          <w:color w:val="000000" w:themeColor="text1"/>
        </w:rPr>
        <w:t>the creation of a hybrid Islam,</w:t>
      </w:r>
      <w:r w:rsidR="00142020" w:rsidRPr="006A21BF">
        <w:rPr>
          <w:rFonts w:asciiTheme="majorBidi" w:hAnsiTheme="majorBidi" w:cstheme="majorBidi"/>
          <w:color w:val="000000" w:themeColor="text1"/>
        </w:rPr>
        <w:t xml:space="preserve"> </w:t>
      </w:r>
      <w:r w:rsidR="004D63C6" w:rsidRPr="006A21BF">
        <w:rPr>
          <w:rFonts w:asciiTheme="majorBidi" w:hAnsiTheme="majorBidi" w:cstheme="majorBidi"/>
          <w:color w:val="000000" w:themeColor="text1"/>
        </w:rPr>
        <w:t xml:space="preserve">cinematic </w:t>
      </w:r>
      <w:proofErr w:type="spellStart"/>
      <w:r w:rsidR="004D63C6" w:rsidRPr="006A21BF">
        <w:rPr>
          <w:rFonts w:asciiTheme="majorBidi" w:hAnsiTheme="majorBidi" w:cstheme="majorBidi"/>
          <w:i/>
          <w:iCs/>
          <w:color w:val="000000" w:themeColor="text1"/>
        </w:rPr>
        <w:t>santri</w:t>
      </w:r>
      <w:proofErr w:type="spellEnd"/>
      <w:r w:rsidR="004D63C6" w:rsidRPr="006A21BF">
        <w:rPr>
          <w:rFonts w:asciiTheme="majorBidi" w:hAnsiTheme="majorBidi" w:cstheme="majorBidi"/>
          <w:i/>
          <w:iCs/>
          <w:color w:val="000000" w:themeColor="text1"/>
        </w:rPr>
        <w:t>,</w:t>
      </w:r>
      <w:r w:rsidR="004D63C6" w:rsidRPr="006A21BF">
        <w:rPr>
          <w:rFonts w:asciiTheme="majorBidi" w:hAnsiTheme="majorBidi" w:cstheme="majorBidi"/>
          <w:color w:val="000000" w:themeColor="text1"/>
        </w:rPr>
        <w:t xml:space="preserve"> disability and Islamic law, </w:t>
      </w:r>
      <w:r w:rsidR="00142020" w:rsidRPr="006A21BF">
        <w:rPr>
          <w:rFonts w:asciiTheme="majorBidi" w:hAnsiTheme="majorBidi" w:cstheme="majorBidi"/>
          <w:color w:val="000000" w:themeColor="text1"/>
        </w:rPr>
        <w:t xml:space="preserve">and </w:t>
      </w:r>
      <w:r w:rsidR="004D63C6" w:rsidRPr="006A21BF">
        <w:rPr>
          <w:rFonts w:asciiTheme="majorBidi" w:hAnsiTheme="majorBidi" w:cstheme="majorBidi"/>
          <w:color w:val="000000" w:themeColor="text1"/>
        </w:rPr>
        <w:t>Islamist music</w:t>
      </w:r>
      <w:r w:rsidR="00142020" w:rsidRPr="006A21BF">
        <w:rPr>
          <w:rFonts w:asciiTheme="majorBidi" w:hAnsiTheme="majorBidi" w:cstheme="majorBidi"/>
          <w:color w:val="000000" w:themeColor="text1"/>
        </w:rPr>
        <w:t>.</w:t>
      </w:r>
      <w:r w:rsidR="00E24E0F">
        <w:rPr>
          <w:rFonts w:asciiTheme="majorBidi" w:hAnsiTheme="majorBidi" w:cstheme="majorBidi"/>
          <w:color w:val="000000" w:themeColor="text1"/>
        </w:rPr>
        <w:t xml:space="preserve"> </w:t>
      </w:r>
      <w:r w:rsidR="00101FA1" w:rsidRPr="006A21BF">
        <w:rPr>
          <w:rFonts w:asciiTheme="majorBidi" w:hAnsiTheme="majorBidi" w:cstheme="majorBidi"/>
          <w:color w:val="000000" w:themeColor="text1"/>
        </w:rPr>
        <w:lastRenderedPageBreak/>
        <w:t>Although many of these studies do not claim to directly</w:t>
      </w:r>
      <w:r w:rsidR="00AB338A" w:rsidRPr="006A21BF">
        <w:rPr>
          <w:rFonts w:asciiTheme="majorBidi" w:hAnsiTheme="majorBidi" w:cstheme="majorBidi"/>
          <w:color w:val="000000" w:themeColor="text1"/>
        </w:rPr>
        <w:t xml:space="preserve"> critique Western Orientalism, which sees Islam as inherently backward, exotic, monolithic, and static</w:t>
      </w:r>
      <w:r w:rsidR="00101FA1" w:rsidRPr="006A21BF">
        <w:rPr>
          <w:rFonts w:asciiTheme="majorBidi" w:hAnsiTheme="majorBidi" w:cstheme="majorBidi"/>
          <w:color w:val="000000" w:themeColor="text1"/>
        </w:rPr>
        <w:t>, they can serve as alternatives to the dominant representations of Islam and Muslims in the West</w:t>
      </w:r>
      <w:r w:rsidR="00AB338A" w:rsidRPr="006A21BF">
        <w:rPr>
          <w:rFonts w:asciiTheme="majorBidi" w:hAnsiTheme="majorBidi" w:cstheme="majorBidi"/>
          <w:color w:val="000000" w:themeColor="text1"/>
        </w:rPr>
        <w:t>.</w:t>
      </w:r>
      <w:r w:rsidR="00E24E0F">
        <w:rPr>
          <w:rFonts w:asciiTheme="majorBidi" w:hAnsiTheme="majorBidi" w:cstheme="majorBidi"/>
          <w:color w:val="000000" w:themeColor="text1"/>
        </w:rPr>
        <w:t xml:space="preserve"> </w:t>
      </w:r>
      <w:r w:rsidR="00B348B8" w:rsidRPr="006A21BF">
        <w:rPr>
          <w:rFonts w:asciiTheme="majorBidi" w:hAnsiTheme="majorBidi" w:cstheme="majorBidi"/>
          <w:color w:val="000000" w:themeColor="text1"/>
        </w:rPr>
        <w:t>Many</w:t>
      </w:r>
      <w:r w:rsidR="00101FA1" w:rsidRPr="006A21BF">
        <w:rPr>
          <w:rFonts w:asciiTheme="majorBidi" w:hAnsiTheme="majorBidi" w:cstheme="majorBidi"/>
          <w:color w:val="000000" w:themeColor="text1"/>
        </w:rPr>
        <w:t xml:space="preserve"> of these articles</w:t>
      </w:r>
      <w:r w:rsidR="00B348B8" w:rsidRPr="006A21BF">
        <w:rPr>
          <w:rFonts w:asciiTheme="majorBidi" w:hAnsiTheme="majorBidi" w:cstheme="majorBidi"/>
          <w:color w:val="000000" w:themeColor="text1"/>
        </w:rPr>
        <w:t xml:space="preserve"> contribute to </w:t>
      </w:r>
      <w:r w:rsidR="00101FA1" w:rsidRPr="006A21BF">
        <w:rPr>
          <w:rFonts w:asciiTheme="majorBidi" w:hAnsiTheme="majorBidi" w:cstheme="majorBidi"/>
          <w:color w:val="000000" w:themeColor="text1"/>
        </w:rPr>
        <w:t xml:space="preserve">representing the </w:t>
      </w:r>
      <w:r w:rsidR="00B348B8" w:rsidRPr="006A21BF">
        <w:rPr>
          <w:rFonts w:asciiTheme="majorBidi" w:hAnsiTheme="majorBidi" w:cstheme="majorBidi"/>
          <w:color w:val="000000" w:themeColor="text1"/>
        </w:rPr>
        <w:t xml:space="preserve">diverse </w:t>
      </w:r>
      <w:r w:rsidR="000642E1" w:rsidRPr="006A21BF">
        <w:rPr>
          <w:rFonts w:asciiTheme="majorBidi" w:hAnsiTheme="majorBidi" w:cstheme="majorBidi"/>
          <w:color w:val="000000" w:themeColor="text1"/>
        </w:rPr>
        <w:t xml:space="preserve">local </w:t>
      </w:r>
      <w:r w:rsidR="00B348B8" w:rsidRPr="006A21BF">
        <w:rPr>
          <w:rFonts w:asciiTheme="majorBidi" w:hAnsiTheme="majorBidi" w:cstheme="majorBidi"/>
          <w:color w:val="000000" w:themeColor="text1"/>
        </w:rPr>
        <w:t xml:space="preserve">voices and movements and understanding Islam </w:t>
      </w:r>
      <w:r w:rsidR="00101FA1" w:rsidRPr="006A21BF">
        <w:rPr>
          <w:rFonts w:asciiTheme="majorBidi" w:hAnsiTheme="majorBidi" w:cstheme="majorBidi"/>
          <w:color w:val="000000" w:themeColor="text1"/>
        </w:rPr>
        <w:t xml:space="preserve">and Muslim societies </w:t>
      </w:r>
      <w:r w:rsidR="00B348B8" w:rsidRPr="006A21BF">
        <w:rPr>
          <w:rFonts w:asciiTheme="majorBidi" w:hAnsiTheme="majorBidi" w:cstheme="majorBidi"/>
          <w:color w:val="000000" w:themeColor="text1"/>
        </w:rPr>
        <w:t>as multi-faceted and complex.</w:t>
      </w:r>
      <w:r w:rsidR="00E24E0F">
        <w:rPr>
          <w:rFonts w:asciiTheme="majorBidi" w:hAnsiTheme="majorBidi" w:cstheme="majorBidi"/>
          <w:color w:val="000000" w:themeColor="text1"/>
        </w:rPr>
        <w:t xml:space="preserve"> </w:t>
      </w:r>
      <w:r w:rsidR="00AB338A" w:rsidRPr="006A21BF">
        <w:rPr>
          <w:rFonts w:asciiTheme="majorBidi" w:hAnsiTheme="majorBidi" w:cstheme="majorBidi"/>
          <w:color w:val="000000" w:themeColor="text1"/>
        </w:rPr>
        <w:t xml:space="preserve">At the same time, these studies indicate how colonial and postcolonial relations have shaped and continue to shape representations of Islam. </w:t>
      </w:r>
      <w:r w:rsidR="004D63C6" w:rsidRPr="006A21BF">
        <w:rPr>
          <w:rFonts w:asciiTheme="majorBidi" w:hAnsiTheme="majorBidi" w:cstheme="majorBidi"/>
          <w:color w:val="000000" w:themeColor="text1"/>
        </w:rPr>
        <w:t xml:space="preserve"> </w:t>
      </w:r>
    </w:p>
    <w:p w14:paraId="11FE25BE" w14:textId="05FD0F5D" w:rsidR="002C1286" w:rsidRPr="006A21BF" w:rsidRDefault="002C1286" w:rsidP="00BB2F79">
      <w:pPr>
        <w:spacing w:line="480" w:lineRule="auto"/>
        <w:rPr>
          <w:rFonts w:asciiTheme="majorBidi" w:hAnsiTheme="majorBidi" w:cstheme="majorBidi"/>
        </w:rPr>
      </w:pPr>
    </w:p>
    <w:p w14:paraId="3333151E" w14:textId="0C5CB749" w:rsidR="00A44687" w:rsidRPr="006A21BF" w:rsidRDefault="00F73ECF" w:rsidP="00BB2F79">
      <w:pPr>
        <w:spacing w:line="480" w:lineRule="auto"/>
        <w:rPr>
          <w:rFonts w:asciiTheme="majorBidi" w:hAnsiTheme="majorBidi" w:cstheme="majorBidi"/>
          <w:b/>
          <w:bCs/>
        </w:rPr>
      </w:pPr>
      <w:r w:rsidRPr="006A21BF">
        <w:rPr>
          <w:rFonts w:asciiTheme="majorBidi" w:hAnsiTheme="majorBidi" w:cstheme="majorBidi"/>
          <w:b/>
          <w:bCs/>
        </w:rPr>
        <w:t xml:space="preserve">DIVERSE </w:t>
      </w:r>
      <w:r w:rsidR="00820C94" w:rsidRPr="006A21BF">
        <w:rPr>
          <w:rFonts w:asciiTheme="majorBidi" w:hAnsiTheme="majorBidi" w:cstheme="majorBidi"/>
          <w:b/>
          <w:bCs/>
        </w:rPr>
        <w:t xml:space="preserve">THEMES AND </w:t>
      </w:r>
      <w:r w:rsidRPr="006A21BF">
        <w:rPr>
          <w:rFonts w:asciiTheme="majorBidi" w:hAnsiTheme="majorBidi" w:cstheme="majorBidi"/>
          <w:b/>
          <w:bCs/>
        </w:rPr>
        <w:t xml:space="preserve">ECLECTIC </w:t>
      </w:r>
      <w:r w:rsidR="00820C94" w:rsidRPr="006A21BF">
        <w:rPr>
          <w:rFonts w:asciiTheme="majorBidi" w:hAnsiTheme="majorBidi" w:cstheme="majorBidi"/>
          <w:b/>
          <w:bCs/>
        </w:rPr>
        <w:t xml:space="preserve">APPROACHES </w:t>
      </w:r>
    </w:p>
    <w:p w14:paraId="51E10644" w14:textId="2D96151B" w:rsidR="00876368" w:rsidRPr="006A21BF" w:rsidRDefault="00F73ECF" w:rsidP="00BB2F79">
      <w:pPr>
        <w:spacing w:line="480" w:lineRule="auto"/>
        <w:rPr>
          <w:rFonts w:asciiTheme="majorBidi" w:hAnsiTheme="majorBidi" w:cstheme="majorBidi"/>
        </w:rPr>
      </w:pPr>
      <w:r w:rsidRPr="006A21BF">
        <w:rPr>
          <w:rFonts w:asciiTheme="majorBidi" w:hAnsiTheme="majorBidi" w:cstheme="majorBidi"/>
        </w:rPr>
        <w:t xml:space="preserve">As can be read from </w:t>
      </w:r>
      <w:r w:rsidR="00095484" w:rsidRPr="006A21BF">
        <w:rPr>
          <w:rFonts w:asciiTheme="majorBidi" w:hAnsiTheme="majorBidi" w:cstheme="majorBidi"/>
        </w:rPr>
        <w:t xml:space="preserve">a growing </w:t>
      </w:r>
      <w:r w:rsidR="00B76C83" w:rsidRPr="006A21BF">
        <w:rPr>
          <w:rFonts w:asciiTheme="majorBidi" w:hAnsiTheme="majorBidi" w:cstheme="majorBidi"/>
        </w:rPr>
        <w:t>publication</w:t>
      </w:r>
      <w:r w:rsidR="00095484" w:rsidRPr="006A21BF">
        <w:rPr>
          <w:rFonts w:asciiTheme="majorBidi" w:hAnsiTheme="majorBidi" w:cstheme="majorBidi"/>
        </w:rPr>
        <w:t xml:space="preserve"> of </w:t>
      </w:r>
      <w:r w:rsidRPr="006A21BF">
        <w:rPr>
          <w:rFonts w:asciiTheme="majorBidi" w:hAnsiTheme="majorBidi" w:cstheme="majorBidi"/>
        </w:rPr>
        <w:t>articles,</w:t>
      </w:r>
      <w:r w:rsidR="00095484" w:rsidRPr="006A21BF">
        <w:rPr>
          <w:rFonts w:asciiTheme="majorBidi" w:hAnsiTheme="majorBidi" w:cstheme="majorBidi"/>
        </w:rPr>
        <w:t xml:space="preserve"> </w:t>
      </w:r>
      <w:r w:rsidR="004F2DEE" w:rsidRPr="006A21BF">
        <w:rPr>
          <w:rFonts w:asciiTheme="majorBidi" w:hAnsiTheme="majorBidi" w:cstheme="majorBidi"/>
        </w:rPr>
        <w:t xml:space="preserve">as mentioned above, as well as books in English and Indonesian, </w:t>
      </w:r>
      <w:r w:rsidR="00095484" w:rsidRPr="006A21BF">
        <w:rPr>
          <w:rFonts w:asciiTheme="majorBidi" w:hAnsiTheme="majorBidi" w:cstheme="majorBidi"/>
        </w:rPr>
        <w:t xml:space="preserve">written </w:t>
      </w:r>
      <w:r w:rsidRPr="006A21BF">
        <w:rPr>
          <w:rFonts w:asciiTheme="majorBidi" w:hAnsiTheme="majorBidi" w:cstheme="majorBidi"/>
        </w:rPr>
        <w:t>by Indonesian scholars</w:t>
      </w:r>
      <w:r w:rsidR="00B76C83" w:rsidRPr="006A21BF">
        <w:rPr>
          <w:rFonts w:asciiTheme="majorBidi" w:hAnsiTheme="majorBidi" w:cstheme="majorBidi"/>
        </w:rPr>
        <w:t xml:space="preserve">, </w:t>
      </w:r>
      <w:r w:rsidR="00095484" w:rsidRPr="006A21BF">
        <w:rPr>
          <w:rFonts w:asciiTheme="majorBidi" w:hAnsiTheme="majorBidi" w:cstheme="majorBidi"/>
        </w:rPr>
        <w:t>local</w:t>
      </w:r>
      <w:r w:rsidRPr="006A21BF">
        <w:rPr>
          <w:rFonts w:asciiTheme="majorBidi" w:hAnsiTheme="majorBidi" w:cstheme="majorBidi"/>
        </w:rPr>
        <w:t xml:space="preserve"> </w:t>
      </w:r>
      <w:r w:rsidR="00095484" w:rsidRPr="006A21BF">
        <w:rPr>
          <w:rFonts w:asciiTheme="majorBidi" w:hAnsiTheme="majorBidi" w:cstheme="majorBidi"/>
        </w:rPr>
        <w:t>graduate students</w:t>
      </w:r>
      <w:r w:rsidR="009372B1" w:rsidRPr="006A21BF">
        <w:rPr>
          <w:rFonts w:asciiTheme="majorBidi" w:hAnsiTheme="majorBidi" w:cstheme="majorBidi"/>
        </w:rPr>
        <w:t>,</w:t>
      </w:r>
      <w:r w:rsidR="00095484" w:rsidRPr="006A21BF">
        <w:rPr>
          <w:rFonts w:asciiTheme="majorBidi" w:hAnsiTheme="majorBidi" w:cstheme="majorBidi"/>
        </w:rPr>
        <w:t xml:space="preserve"> and scholars</w:t>
      </w:r>
      <w:r w:rsidRPr="006A21BF">
        <w:rPr>
          <w:rFonts w:asciiTheme="majorBidi" w:hAnsiTheme="majorBidi" w:cstheme="majorBidi"/>
        </w:rPr>
        <w:t xml:space="preserve"> have taken a variety of themes and approaches</w:t>
      </w:r>
      <w:r w:rsidR="00095484" w:rsidRPr="006A21BF">
        <w:rPr>
          <w:rFonts w:asciiTheme="majorBidi" w:hAnsiTheme="majorBidi" w:cstheme="majorBidi"/>
        </w:rPr>
        <w:t xml:space="preserve"> to Islam</w:t>
      </w:r>
      <w:r w:rsidRPr="006A21BF">
        <w:rPr>
          <w:rFonts w:asciiTheme="majorBidi" w:hAnsiTheme="majorBidi" w:cstheme="majorBidi"/>
        </w:rPr>
        <w:t xml:space="preserve"> </w:t>
      </w:r>
      <w:r w:rsidR="00095484" w:rsidRPr="006A21BF">
        <w:rPr>
          <w:rFonts w:asciiTheme="majorBidi" w:hAnsiTheme="majorBidi" w:cstheme="majorBidi"/>
        </w:rPr>
        <w:t xml:space="preserve">in </w:t>
      </w:r>
      <w:r w:rsidRPr="006A21BF">
        <w:rPr>
          <w:rFonts w:asciiTheme="majorBidi" w:hAnsiTheme="majorBidi" w:cstheme="majorBidi"/>
        </w:rPr>
        <w:t>history, anthropology, political science, gender</w:t>
      </w:r>
      <w:r w:rsidR="009372B1" w:rsidRPr="006A21BF">
        <w:rPr>
          <w:rFonts w:asciiTheme="majorBidi" w:hAnsiTheme="majorBidi" w:cstheme="majorBidi"/>
        </w:rPr>
        <w:t>,</w:t>
      </w:r>
      <w:r w:rsidRPr="006A21BF">
        <w:rPr>
          <w:rFonts w:asciiTheme="majorBidi" w:hAnsiTheme="majorBidi" w:cstheme="majorBidi"/>
        </w:rPr>
        <w:t xml:space="preserve"> and sexuality studies, religious studies, law, education, </w:t>
      </w:r>
      <w:r w:rsidR="00095484" w:rsidRPr="006A21BF">
        <w:rPr>
          <w:rFonts w:asciiTheme="majorBidi" w:hAnsiTheme="majorBidi" w:cstheme="majorBidi"/>
        </w:rPr>
        <w:t xml:space="preserve">media and </w:t>
      </w:r>
      <w:r w:rsidRPr="006A21BF">
        <w:rPr>
          <w:rFonts w:asciiTheme="majorBidi" w:hAnsiTheme="majorBidi" w:cstheme="majorBidi"/>
        </w:rPr>
        <w:t>communication, and more.</w:t>
      </w:r>
      <w:r w:rsidR="00E24E0F">
        <w:rPr>
          <w:rFonts w:asciiTheme="majorBidi" w:hAnsiTheme="majorBidi" w:cstheme="majorBidi"/>
        </w:rPr>
        <w:t xml:space="preserve"> </w:t>
      </w:r>
      <w:r w:rsidR="004F2DEE" w:rsidRPr="006A21BF">
        <w:rPr>
          <w:rFonts w:asciiTheme="majorBidi" w:hAnsiTheme="majorBidi" w:cstheme="majorBidi"/>
        </w:rPr>
        <w:t xml:space="preserve">More Indonesian Muslims have taken interdisciplinary approaches from social sciences </w:t>
      </w:r>
      <w:r w:rsidR="00A56213" w:rsidRPr="006A21BF">
        <w:rPr>
          <w:rFonts w:asciiTheme="majorBidi" w:hAnsiTheme="majorBidi" w:cstheme="majorBidi"/>
        </w:rPr>
        <w:t xml:space="preserve">and </w:t>
      </w:r>
      <w:r w:rsidR="004F2DEE" w:rsidRPr="006A21BF">
        <w:rPr>
          <w:rFonts w:asciiTheme="majorBidi" w:hAnsiTheme="majorBidi" w:cstheme="majorBidi"/>
        </w:rPr>
        <w:t>humanities, including Islamic studies and Religious Studies.</w:t>
      </w:r>
      <w:r w:rsidR="00E24E0F">
        <w:rPr>
          <w:rFonts w:asciiTheme="majorBidi" w:hAnsiTheme="majorBidi" w:cstheme="majorBidi"/>
        </w:rPr>
        <w:t xml:space="preserve"> </w:t>
      </w:r>
      <w:r w:rsidR="006533BB" w:rsidRPr="006A21BF">
        <w:rPr>
          <w:rFonts w:asciiTheme="majorBidi" w:hAnsiTheme="majorBidi" w:cstheme="majorBidi"/>
        </w:rPr>
        <w:t>Many have used e</w:t>
      </w:r>
      <w:r w:rsidR="004F2DEE" w:rsidRPr="006A21BF">
        <w:rPr>
          <w:rFonts w:asciiTheme="majorBidi" w:hAnsiTheme="majorBidi" w:cstheme="majorBidi"/>
        </w:rPr>
        <w:t xml:space="preserve">thnography, archival research, and other qualitative methods, with a less dominant but </w:t>
      </w:r>
      <w:r w:rsidR="006533BB" w:rsidRPr="006A21BF">
        <w:rPr>
          <w:rFonts w:asciiTheme="majorBidi" w:hAnsiTheme="majorBidi" w:cstheme="majorBidi"/>
        </w:rPr>
        <w:t xml:space="preserve">growing </w:t>
      </w:r>
      <w:r w:rsidR="00A56213" w:rsidRPr="006A21BF">
        <w:rPr>
          <w:rFonts w:asciiTheme="majorBidi" w:hAnsiTheme="majorBidi" w:cstheme="majorBidi"/>
        </w:rPr>
        <w:t xml:space="preserve">number of </w:t>
      </w:r>
      <w:r w:rsidR="006533BB" w:rsidRPr="006A21BF">
        <w:rPr>
          <w:rFonts w:asciiTheme="majorBidi" w:hAnsiTheme="majorBidi" w:cstheme="majorBidi"/>
        </w:rPr>
        <w:t>Indonesian scholars using</w:t>
      </w:r>
      <w:r w:rsidR="004F2DEE" w:rsidRPr="006A21BF">
        <w:rPr>
          <w:rFonts w:asciiTheme="majorBidi" w:hAnsiTheme="majorBidi" w:cstheme="majorBidi"/>
        </w:rPr>
        <w:t xml:space="preserve"> quantitative methods through surveys and polls.</w:t>
      </w:r>
      <w:r w:rsidR="00E24E0F">
        <w:rPr>
          <w:rFonts w:asciiTheme="majorBidi" w:hAnsiTheme="majorBidi" w:cstheme="majorBidi"/>
        </w:rPr>
        <w:t xml:space="preserve"> </w:t>
      </w:r>
      <w:r w:rsidR="006533BB" w:rsidRPr="006A21BF">
        <w:rPr>
          <w:rFonts w:asciiTheme="majorBidi" w:hAnsiTheme="majorBidi" w:cstheme="majorBidi"/>
        </w:rPr>
        <w:t xml:space="preserve">In historical studies, Indonesian Muslim scholars have used a wider variety of primary sources, including travel accounts, royal edicts and inscriptions, legal texts, manuscripts and literary works, Islamic and local archeological evidence, oral traditions and folklore, local histories and chronicles, </w:t>
      </w:r>
      <w:r w:rsidR="00A56213" w:rsidRPr="006A21BF">
        <w:rPr>
          <w:rFonts w:asciiTheme="majorBidi" w:hAnsiTheme="majorBidi" w:cstheme="majorBidi"/>
        </w:rPr>
        <w:t>artifacts</w:t>
      </w:r>
      <w:r w:rsidR="006533BB" w:rsidRPr="006A21BF">
        <w:rPr>
          <w:rFonts w:asciiTheme="majorBidi" w:hAnsiTheme="majorBidi" w:cstheme="majorBidi"/>
        </w:rPr>
        <w:t>, and numismatics such as coins and currency, as well as colonial records and correspondence</w:t>
      </w:r>
      <w:r w:rsidR="002C3886" w:rsidRPr="006A21BF">
        <w:rPr>
          <w:rFonts w:asciiTheme="majorBidi" w:hAnsiTheme="majorBidi" w:cstheme="majorBidi"/>
        </w:rPr>
        <w:t xml:space="preserve"> (Hadi 2004; Ali 2016)</w:t>
      </w:r>
      <w:r w:rsidR="006533BB" w:rsidRPr="006A21BF">
        <w:rPr>
          <w:rFonts w:asciiTheme="majorBidi" w:hAnsiTheme="majorBidi" w:cstheme="majorBidi"/>
        </w:rPr>
        <w:t>.</w:t>
      </w:r>
      <w:r w:rsidRPr="006A21BF">
        <w:rPr>
          <w:rFonts w:asciiTheme="majorBidi" w:hAnsiTheme="majorBidi" w:cstheme="majorBidi"/>
        </w:rPr>
        <w:t xml:space="preserve"> </w:t>
      </w:r>
    </w:p>
    <w:p w14:paraId="1DFFEE14" w14:textId="77777777" w:rsidR="00876368" w:rsidRPr="006A21BF" w:rsidRDefault="00876368" w:rsidP="00BB2F79">
      <w:pPr>
        <w:spacing w:line="480" w:lineRule="auto"/>
        <w:rPr>
          <w:rFonts w:asciiTheme="majorBidi" w:eastAsia="Times New Roman" w:hAnsiTheme="majorBidi" w:cstheme="majorBidi"/>
          <w:color w:val="000000"/>
          <w:kern w:val="0"/>
          <w14:ligatures w14:val="none"/>
        </w:rPr>
      </w:pPr>
    </w:p>
    <w:p w14:paraId="6CC69FB3" w14:textId="5F726565" w:rsidR="00B76C83" w:rsidRPr="006A21BF" w:rsidRDefault="00F73ECF" w:rsidP="00BB2F79">
      <w:pPr>
        <w:spacing w:line="480" w:lineRule="auto"/>
        <w:rPr>
          <w:rFonts w:asciiTheme="majorBidi" w:hAnsiTheme="majorBidi" w:cstheme="majorBidi"/>
        </w:rPr>
      </w:pPr>
      <w:r w:rsidRPr="006A21BF">
        <w:rPr>
          <w:rFonts w:asciiTheme="majorBidi" w:eastAsia="Times New Roman" w:hAnsiTheme="majorBidi" w:cstheme="majorBidi"/>
          <w:color w:val="000000"/>
          <w:kern w:val="0"/>
          <w14:ligatures w14:val="none"/>
        </w:rPr>
        <w:lastRenderedPageBreak/>
        <w:t xml:space="preserve">The Western </w:t>
      </w:r>
      <w:r w:rsidR="009372B1" w:rsidRPr="006A21BF">
        <w:rPr>
          <w:rFonts w:asciiTheme="majorBidi" w:eastAsia="Times New Roman" w:hAnsiTheme="majorBidi" w:cstheme="majorBidi"/>
          <w:color w:val="000000"/>
          <w:kern w:val="0"/>
          <w14:ligatures w14:val="none"/>
        </w:rPr>
        <w:t>theoretical</w:t>
      </w:r>
      <w:r w:rsidR="00876368" w:rsidRPr="006A21BF">
        <w:rPr>
          <w:rFonts w:asciiTheme="majorBidi" w:eastAsia="Times New Roman" w:hAnsiTheme="majorBidi" w:cstheme="majorBidi"/>
          <w:color w:val="000000"/>
          <w:kern w:val="0"/>
          <w14:ligatures w14:val="none"/>
        </w:rPr>
        <w:t xml:space="preserve"> developments in history and the social sciences </w:t>
      </w:r>
      <w:r w:rsidRPr="006A21BF">
        <w:rPr>
          <w:rFonts w:asciiTheme="majorBidi" w:eastAsia="Times New Roman" w:hAnsiTheme="majorBidi" w:cstheme="majorBidi"/>
          <w:color w:val="000000"/>
          <w:kern w:val="0"/>
          <w14:ligatures w14:val="none"/>
        </w:rPr>
        <w:t xml:space="preserve">have significantly </w:t>
      </w:r>
      <w:r w:rsidR="00876368" w:rsidRPr="006A21BF">
        <w:rPr>
          <w:rFonts w:asciiTheme="majorBidi" w:eastAsia="Times New Roman" w:hAnsiTheme="majorBidi" w:cstheme="majorBidi"/>
          <w:color w:val="000000"/>
          <w:kern w:val="0"/>
          <w14:ligatures w14:val="none"/>
        </w:rPr>
        <w:t>impacted the study of Islam in Indonesia</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B76BEF" w:rsidRPr="006A21BF">
        <w:rPr>
          <w:rFonts w:asciiTheme="majorBidi" w:eastAsia="Times New Roman" w:hAnsiTheme="majorBidi" w:cstheme="majorBidi"/>
          <w:color w:val="000000"/>
          <w:kern w:val="0"/>
          <w14:ligatures w14:val="none"/>
        </w:rPr>
        <w:t xml:space="preserve">Authors have used Western </w:t>
      </w:r>
      <w:r w:rsidR="00876368" w:rsidRPr="006A21BF">
        <w:rPr>
          <w:rFonts w:asciiTheme="majorBidi" w:eastAsia="Times New Roman" w:hAnsiTheme="majorBidi" w:cstheme="majorBidi"/>
          <w:color w:val="000000"/>
          <w:kern w:val="0"/>
          <w14:ligatures w14:val="none"/>
        </w:rPr>
        <w:t>concepts and categories</w:t>
      </w:r>
      <w:r w:rsidRPr="006A21BF">
        <w:rPr>
          <w:rFonts w:asciiTheme="majorBidi" w:eastAsia="Times New Roman" w:hAnsiTheme="majorBidi" w:cstheme="majorBidi"/>
          <w:color w:val="000000"/>
          <w:kern w:val="0"/>
          <w14:ligatures w14:val="none"/>
        </w:rPr>
        <w:t xml:space="preserve"> to analyze Islamic beliefs and Muslim cultures.</w:t>
      </w:r>
      <w:r w:rsidR="00E24E0F">
        <w:rPr>
          <w:rFonts w:asciiTheme="majorBidi" w:eastAsia="Times New Roman" w:hAnsiTheme="majorBidi" w:cstheme="majorBidi"/>
          <w:color w:val="000000"/>
          <w:kern w:val="0"/>
          <w14:ligatures w14:val="none"/>
        </w:rPr>
        <w:t xml:space="preserve"> </w:t>
      </w:r>
      <w:r w:rsidR="00B76BEF" w:rsidRPr="006A21BF">
        <w:rPr>
          <w:rFonts w:asciiTheme="majorBidi" w:hAnsiTheme="majorBidi" w:cstheme="majorBidi"/>
        </w:rPr>
        <w:t xml:space="preserve">While Dutch did not become the language of anti-colonial and postcolonial Indonesians, including Muslim students and scholars, English as the language of scholarship in humanities and social sciences impacted </w:t>
      </w:r>
      <w:r w:rsidR="00F21614" w:rsidRPr="006A21BF">
        <w:rPr>
          <w:rFonts w:asciiTheme="majorBidi" w:hAnsiTheme="majorBidi" w:cstheme="majorBidi"/>
        </w:rPr>
        <w:t>how</w:t>
      </w:r>
      <w:r w:rsidR="00B76BEF" w:rsidRPr="006A21BF">
        <w:rPr>
          <w:rFonts w:asciiTheme="majorBidi" w:hAnsiTheme="majorBidi" w:cstheme="majorBidi"/>
        </w:rPr>
        <w:t xml:space="preserve"> Indonesian Muslim scholars produce transliterated and translated </w:t>
      </w:r>
      <w:r w:rsidR="00AE783F" w:rsidRPr="006A21BF">
        <w:rPr>
          <w:rFonts w:asciiTheme="majorBidi" w:hAnsiTheme="majorBidi" w:cstheme="majorBidi"/>
        </w:rPr>
        <w:t xml:space="preserve">Western </w:t>
      </w:r>
      <w:r w:rsidR="00B76BEF" w:rsidRPr="006A21BF">
        <w:rPr>
          <w:rFonts w:asciiTheme="majorBidi" w:hAnsiTheme="majorBidi" w:cstheme="majorBidi"/>
        </w:rPr>
        <w:t>concepts</w:t>
      </w:r>
      <w:r w:rsidR="00E26065" w:rsidRPr="006A21BF">
        <w:rPr>
          <w:rFonts w:asciiTheme="majorBidi" w:hAnsiTheme="majorBidi" w:cstheme="majorBidi"/>
        </w:rPr>
        <w:t xml:space="preserve">, such as orthodoxy and heterodoxy, </w:t>
      </w:r>
      <w:r w:rsidR="00B76BEF" w:rsidRPr="006A21BF">
        <w:rPr>
          <w:rFonts w:asciiTheme="majorBidi" w:hAnsiTheme="majorBidi" w:cstheme="majorBidi"/>
        </w:rPr>
        <w:t>tradition and modernity,</w:t>
      </w:r>
      <w:r w:rsidR="00E26065" w:rsidRPr="006A21BF">
        <w:rPr>
          <w:rFonts w:asciiTheme="majorBidi" w:hAnsiTheme="majorBidi" w:cstheme="majorBidi"/>
        </w:rPr>
        <w:t xml:space="preserve"> </w:t>
      </w:r>
      <w:r w:rsidR="00AE783F" w:rsidRPr="006A21BF">
        <w:rPr>
          <w:rFonts w:asciiTheme="majorBidi" w:hAnsiTheme="majorBidi" w:cstheme="majorBidi"/>
        </w:rPr>
        <w:t xml:space="preserve">identity, </w:t>
      </w:r>
      <w:r w:rsidR="00E26065" w:rsidRPr="006A21BF">
        <w:rPr>
          <w:rFonts w:asciiTheme="majorBidi" w:hAnsiTheme="majorBidi" w:cstheme="majorBidi"/>
        </w:rPr>
        <w:t>ethnicity, nation,</w:t>
      </w:r>
      <w:r w:rsidR="00B76BEF" w:rsidRPr="006A21BF">
        <w:rPr>
          <w:rFonts w:asciiTheme="majorBidi" w:hAnsiTheme="majorBidi" w:cstheme="majorBidi"/>
        </w:rPr>
        <w:t xml:space="preserve"> ideology, power, </w:t>
      </w:r>
      <w:r w:rsidR="00E26065" w:rsidRPr="006A21BF">
        <w:rPr>
          <w:rFonts w:asciiTheme="majorBidi" w:hAnsiTheme="majorBidi" w:cstheme="majorBidi"/>
        </w:rPr>
        <w:t xml:space="preserve">religious authority, </w:t>
      </w:r>
      <w:r w:rsidR="00AE783F" w:rsidRPr="006A21BF">
        <w:rPr>
          <w:rFonts w:asciiTheme="majorBidi" w:hAnsiTheme="majorBidi" w:cstheme="majorBidi"/>
        </w:rPr>
        <w:t xml:space="preserve">charisma, bureaucracy, </w:t>
      </w:r>
      <w:r w:rsidR="00B76BEF" w:rsidRPr="006A21BF">
        <w:rPr>
          <w:rFonts w:asciiTheme="majorBidi" w:hAnsiTheme="majorBidi" w:cstheme="majorBidi"/>
        </w:rPr>
        <w:t>gender,</w:t>
      </w:r>
      <w:r w:rsidR="00AE783F" w:rsidRPr="006A21BF">
        <w:rPr>
          <w:rFonts w:asciiTheme="majorBidi" w:hAnsiTheme="majorBidi" w:cstheme="majorBidi"/>
        </w:rPr>
        <w:t xml:space="preserve"> sexuality, and</w:t>
      </w:r>
      <w:r w:rsidR="00E26065" w:rsidRPr="006A21BF">
        <w:rPr>
          <w:rFonts w:asciiTheme="majorBidi" w:hAnsiTheme="majorBidi" w:cstheme="majorBidi"/>
        </w:rPr>
        <w:t xml:space="preserve"> class, </w:t>
      </w:r>
      <w:r w:rsidR="00B76BEF" w:rsidRPr="006A21BF">
        <w:rPr>
          <w:rFonts w:asciiTheme="majorBidi" w:hAnsiTheme="majorBidi" w:cstheme="majorBidi"/>
        </w:rPr>
        <w:t xml:space="preserve">and seek to </w:t>
      </w:r>
      <w:r w:rsidR="00781E6F" w:rsidRPr="006A21BF">
        <w:rPr>
          <w:rFonts w:asciiTheme="majorBidi" w:hAnsiTheme="majorBidi" w:cstheme="majorBidi"/>
        </w:rPr>
        <w:t xml:space="preserve">employ these when interpreting Islamic ideas, practices, and institutions, and </w:t>
      </w:r>
      <w:r w:rsidR="00B76BEF" w:rsidRPr="006A21BF">
        <w:rPr>
          <w:rFonts w:asciiTheme="majorBidi" w:hAnsiTheme="majorBidi" w:cstheme="majorBidi"/>
        </w:rPr>
        <w:t xml:space="preserve">communicate their research findings in </w:t>
      </w:r>
      <w:r w:rsidR="00D30F9A" w:rsidRPr="006A21BF">
        <w:rPr>
          <w:rFonts w:asciiTheme="majorBidi" w:hAnsiTheme="majorBidi" w:cstheme="majorBidi"/>
        </w:rPr>
        <w:t>international journals</w:t>
      </w:r>
      <w:r w:rsidR="00FA2CCD" w:rsidRPr="006A21BF">
        <w:rPr>
          <w:rFonts w:asciiTheme="majorBidi" w:hAnsiTheme="majorBidi" w:cstheme="majorBidi"/>
        </w:rPr>
        <w:t xml:space="preserve">, including the Muslim World, </w:t>
      </w:r>
      <w:r w:rsidR="00D30F9A" w:rsidRPr="006A21BF">
        <w:rPr>
          <w:rFonts w:asciiTheme="majorBidi" w:hAnsiTheme="majorBidi" w:cstheme="majorBidi"/>
        </w:rPr>
        <w:t>Islam</w:t>
      </w:r>
      <w:r w:rsidR="00A56213" w:rsidRPr="006A21BF">
        <w:rPr>
          <w:rFonts w:asciiTheme="majorBidi" w:hAnsiTheme="majorBidi" w:cstheme="majorBidi"/>
        </w:rPr>
        <w:t>,</w:t>
      </w:r>
      <w:r w:rsidR="00D30F9A" w:rsidRPr="006A21BF">
        <w:rPr>
          <w:rFonts w:asciiTheme="majorBidi" w:hAnsiTheme="majorBidi" w:cstheme="majorBidi"/>
        </w:rPr>
        <w:t xml:space="preserve"> and </w:t>
      </w:r>
      <w:r w:rsidR="00FA2CCD" w:rsidRPr="006A21BF">
        <w:rPr>
          <w:rFonts w:asciiTheme="majorBidi" w:hAnsiTheme="majorBidi" w:cstheme="majorBidi"/>
        </w:rPr>
        <w:t>Christian-Muslim</w:t>
      </w:r>
      <w:r w:rsidR="00D30F9A" w:rsidRPr="006A21BF">
        <w:rPr>
          <w:rFonts w:asciiTheme="majorBidi" w:hAnsiTheme="majorBidi" w:cstheme="majorBidi"/>
        </w:rPr>
        <w:t xml:space="preserve"> Relations, Journal of Islamic Studies,  </w:t>
      </w:r>
      <w:proofErr w:type="spellStart"/>
      <w:r w:rsidR="00D30F9A" w:rsidRPr="006A21BF">
        <w:rPr>
          <w:rFonts w:asciiTheme="majorBidi" w:hAnsiTheme="majorBidi" w:cstheme="majorBidi"/>
        </w:rPr>
        <w:t>Archipel</w:t>
      </w:r>
      <w:proofErr w:type="spellEnd"/>
      <w:r w:rsidR="00D30F9A" w:rsidRPr="006A21BF">
        <w:rPr>
          <w:rFonts w:asciiTheme="majorBidi" w:hAnsiTheme="majorBidi" w:cstheme="majorBidi"/>
        </w:rPr>
        <w:t>, and the Indonesia and the Malay World</w:t>
      </w:r>
      <w:r w:rsidR="00B76354" w:rsidRPr="006A21BF">
        <w:rPr>
          <w:rFonts w:asciiTheme="majorBidi" w:hAnsiTheme="majorBidi" w:cstheme="majorBidi"/>
        </w:rPr>
        <w:t>, as well as in books published by Oxford, Edinburg, Princeton,  Amsterdam University, Leiden University, ISEAS Singapore, and many others</w:t>
      </w:r>
      <w:r w:rsidR="00B76BEF" w:rsidRPr="006A21BF">
        <w:rPr>
          <w:rFonts w:asciiTheme="majorBidi" w:hAnsiTheme="majorBidi" w:cstheme="majorBidi"/>
        </w:rPr>
        <w:t xml:space="preserve">. </w:t>
      </w:r>
    </w:p>
    <w:p w14:paraId="0963FEBD" w14:textId="77777777" w:rsidR="00B76C83" w:rsidRPr="006A21BF" w:rsidRDefault="00B76C83" w:rsidP="00BB2F79">
      <w:pPr>
        <w:spacing w:line="480" w:lineRule="auto"/>
        <w:rPr>
          <w:rFonts w:asciiTheme="majorBidi" w:eastAsia="Times New Roman" w:hAnsiTheme="majorBidi" w:cstheme="majorBidi"/>
          <w:color w:val="000000"/>
          <w:kern w:val="0"/>
          <w14:ligatures w14:val="none"/>
        </w:rPr>
      </w:pPr>
    </w:p>
    <w:p w14:paraId="75119B21" w14:textId="16E07F15" w:rsidR="00B76C83" w:rsidRPr="006A21BF" w:rsidRDefault="00F73ECF" w:rsidP="00BB2F79">
      <w:pPr>
        <w:spacing w:line="480" w:lineRule="auto"/>
        <w:rPr>
          <w:rFonts w:asciiTheme="majorBidi" w:eastAsia="Times New Roman" w:hAnsiTheme="majorBidi" w:cstheme="majorBidi"/>
          <w:color w:val="000000"/>
          <w:kern w:val="0"/>
          <w14:ligatures w14:val="none"/>
        </w:rPr>
      </w:pPr>
      <w:r w:rsidRPr="006A21BF">
        <w:rPr>
          <w:rFonts w:asciiTheme="majorBidi" w:eastAsia="Times New Roman" w:hAnsiTheme="majorBidi" w:cstheme="majorBidi"/>
          <w:color w:val="000000"/>
          <w:kern w:val="0"/>
          <w14:ligatures w14:val="none"/>
        </w:rPr>
        <w:t>In r</w:t>
      </w:r>
      <w:r w:rsidR="00876368" w:rsidRPr="006A21BF">
        <w:rPr>
          <w:rFonts w:asciiTheme="majorBidi" w:eastAsia="Times New Roman" w:hAnsiTheme="majorBidi" w:cstheme="majorBidi"/>
          <w:color w:val="000000"/>
          <w:kern w:val="0"/>
          <w14:ligatures w14:val="none"/>
        </w:rPr>
        <w:t xml:space="preserve">esearch </w:t>
      </w:r>
      <w:r w:rsidRPr="006A21BF">
        <w:rPr>
          <w:rFonts w:asciiTheme="majorBidi" w:eastAsia="Times New Roman" w:hAnsiTheme="majorBidi" w:cstheme="majorBidi"/>
          <w:color w:val="000000"/>
          <w:kern w:val="0"/>
          <w14:ligatures w14:val="none"/>
        </w:rPr>
        <w:t>m</w:t>
      </w:r>
      <w:r w:rsidR="00876368" w:rsidRPr="006A21BF">
        <w:rPr>
          <w:rFonts w:asciiTheme="majorBidi" w:eastAsia="Times New Roman" w:hAnsiTheme="majorBidi" w:cstheme="majorBidi"/>
          <w:color w:val="000000"/>
          <w:kern w:val="0"/>
          <w14:ligatures w14:val="none"/>
        </w:rPr>
        <w:t>ethodology</w:t>
      </w:r>
      <w:r w:rsidRPr="006A21BF">
        <w:rPr>
          <w:rFonts w:asciiTheme="majorBidi" w:eastAsia="Times New Roman" w:hAnsiTheme="majorBidi" w:cstheme="majorBidi"/>
          <w:color w:val="000000"/>
          <w:kern w:val="0"/>
          <w14:ligatures w14:val="none"/>
        </w:rPr>
        <w:t xml:space="preserve">, students and scholars have </w:t>
      </w:r>
      <w:r w:rsidR="00876368" w:rsidRPr="006A21BF">
        <w:rPr>
          <w:rFonts w:asciiTheme="majorBidi" w:eastAsia="Times New Roman" w:hAnsiTheme="majorBidi" w:cstheme="majorBidi"/>
          <w:color w:val="000000"/>
          <w:kern w:val="0"/>
          <w14:ligatures w14:val="none"/>
        </w:rPr>
        <w:t xml:space="preserve">used women's history, colonial history, anti-colonial, postcolonial history, microhistory, oral history, intellectual history, environmental history, local history, global history, </w:t>
      </w:r>
      <w:r w:rsidRPr="006A21BF">
        <w:rPr>
          <w:rFonts w:asciiTheme="majorBidi" w:eastAsia="Times New Roman" w:hAnsiTheme="majorBidi" w:cstheme="majorBidi"/>
          <w:color w:val="000000"/>
          <w:kern w:val="0"/>
          <w14:ligatures w14:val="none"/>
        </w:rPr>
        <w:t xml:space="preserve">and </w:t>
      </w:r>
      <w:r w:rsidR="00876368" w:rsidRPr="006A21BF">
        <w:rPr>
          <w:rFonts w:asciiTheme="majorBidi" w:eastAsia="Times New Roman" w:hAnsiTheme="majorBidi" w:cstheme="majorBidi"/>
          <w:color w:val="000000"/>
          <w:kern w:val="0"/>
          <w14:ligatures w14:val="none"/>
        </w:rPr>
        <w:t>regional history</w:t>
      </w:r>
      <w:r w:rsidRPr="006A21BF">
        <w:rPr>
          <w:rFonts w:asciiTheme="majorBidi" w:eastAsia="Times New Roman" w:hAnsiTheme="majorBidi" w:cstheme="majorBidi"/>
          <w:color w:val="000000"/>
          <w:kern w:val="0"/>
          <w14:ligatures w14:val="none"/>
        </w:rPr>
        <w:t xml:space="preserve"> (</w:t>
      </w:r>
      <w:r w:rsidR="00AE783F" w:rsidRPr="006A21BF">
        <w:rPr>
          <w:rFonts w:asciiTheme="majorBidi" w:eastAsia="Times New Roman" w:hAnsiTheme="majorBidi" w:cstheme="majorBidi"/>
          <w:color w:val="000000"/>
          <w:kern w:val="0"/>
          <w14:ligatures w14:val="none"/>
        </w:rPr>
        <w:t xml:space="preserve">including </w:t>
      </w:r>
      <w:r w:rsidRPr="006A21BF">
        <w:rPr>
          <w:rFonts w:asciiTheme="majorBidi" w:eastAsia="Times New Roman" w:hAnsiTheme="majorBidi" w:cstheme="majorBidi"/>
          <w:color w:val="000000"/>
          <w:kern w:val="0"/>
          <w14:ligatures w14:val="none"/>
        </w:rPr>
        <w:t xml:space="preserve">Southeast Asian and </w:t>
      </w:r>
      <w:r w:rsidR="00876368" w:rsidRPr="006A21BF">
        <w:rPr>
          <w:rFonts w:asciiTheme="majorBidi" w:eastAsia="Times New Roman" w:hAnsiTheme="majorBidi" w:cstheme="majorBidi"/>
          <w:color w:val="000000"/>
          <w:kern w:val="0"/>
          <w14:ligatures w14:val="none"/>
        </w:rPr>
        <w:t>Asian</w:t>
      </w:r>
      <w:r w:rsidR="00AE783F" w:rsidRPr="006A21BF">
        <w:rPr>
          <w:rFonts w:asciiTheme="majorBidi" w:eastAsia="Times New Roman" w:hAnsiTheme="majorBidi" w:cstheme="majorBidi"/>
          <w:color w:val="000000"/>
          <w:kern w:val="0"/>
          <w14:ligatures w14:val="none"/>
        </w:rPr>
        <w:t xml:space="preserve"> history</w:t>
      </w:r>
      <w:r w:rsidR="00876368" w:rsidRPr="006A21BF">
        <w:rPr>
          <w:rFonts w:asciiTheme="majorBidi" w:eastAsia="Times New Roman" w:hAnsiTheme="majorBidi" w:cstheme="majorBidi"/>
          <w:color w:val="000000"/>
          <w:kern w:val="0"/>
          <w14:ligatures w14:val="none"/>
        </w:rPr>
        <w:t>)</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AE783F" w:rsidRPr="006A21BF">
        <w:rPr>
          <w:rFonts w:asciiTheme="majorBidi" w:eastAsia="Times New Roman" w:hAnsiTheme="majorBidi" w:cstheme="majorBidi"/>
          <w:color w:val="000000"/>
          <w:kern w:val="0"/>
          <w14:ligatures w14:val="none"/>
        </w:rPr>
        <w:t xml:space="preserve">Others use such methods as history from below, </w:t>
      </w:r>
      <w:r w:rsidR="00A56213" w:rsidRPr="006A21BF">
        <w:rPr>
          <w:rFonts w:asciiTheme="majorBidi" w:eastAsia="Times New Roman" w:hAnsiTheme="majorBidi" w:cstheme="majorBidi"/>
          <w:color w:val="000000"/>
          <w:kern w:val="0"/>
          <w14:ligatures w14:val="none"/>
        </w:rPr>
        <w:t>microhistory</w:t>
      </w:r>
      <w:r w:rsidR="00AE783F" w:rsidRPr="006A21BF">
        <w:rPr>
          <w:rFonts w:asciiTheme="majorBidi" w:eastAsia="Times New Roman" w:hAnsiTheme="majorBidi" w:cstheme="majorBidi"/>
          <w:color w:val="000000"/>
          <w:kern w:val="0"/>
          <w14:ligatures w14:val="none"/>
        </w:rPr>
        <w:t>, political, intellectual, social</w:t>
      </w:r>
      <w:r w:rsidR="00A56213" w:rsidRPr="006A21BF">
        <w:rPr>
          <w:rFonts w:asciiTheme="majorBidi" w:eastAsia="Times New Roman" w:hAnsiTheme="majorBidi" w:cstheme="majorBidi"/>
          <w:color w:val="000000"/>
          <w:kern w:val="0"/>
          <w14:ligatures w14:val="none"/>
        </w:rPr>
        <w:t>,</w:t>
      </w:r>
      <w:r w:rsidR="00AE783F" w:rsidRPr="006A21BF">
        <w:rPr>
          <w:rFonts w:asciiTheme="majorBidi" w:eastAsia="Times New Roman" w:hAnsiTheme="majorBidi" w:cstheme="majorBidi"/>
          <w:color w:val="000000"/>
          <w:kern w:val="0"/>
          <w14:ligatures w14:val="none"/>
        </w:rPr>
        <w:t xml:space="preserve"> and comparative history.</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After the influx, </w:t>
      </w:r>
      <w:r w:rsidRPr="006A21BF">
        <w:rPr>
          <w:rFonts w:asciiTheme="majorBidi" w:hAnsiTheme="majorBidi" w:cstheme="majorBidi"/>
        </w:rPr>
        <w:t xml:space="preserve">we </w:t>
      </w:r>
      <w:r w:rsidR="00AE783F" w:rsidRPr="006A21BF">
        <w:rPr>
          <w:rFonts w:asciiTheme="majorBidi" w:hAnsiTheme="majorBidi" w:cstheme="majorBidi"/>
        </w:rPr>
        <w:t xml:space="preserve">see more </w:t>
      </w:r>
      <w:r w:rsidRPr="006A21BF">
        <w:rPr>
          <w:rFonts w:asciiTheme="majorBidi" w:hAnsiTheme="majorBidi" w:cstheme="majorBidi"/>
        </w:rPr>
        <w:t>local case studies, ethnographic research, interviews, and participatory observation.</w:t>
      </w:r>
      <w:r w:rsidR="00E24E0F">
        <w:rPr>
          <w:rFonts w:asciiTheme="majorBidi" w:hAnsiTheme="majorBidi" w:cstheme="majorBidi"/>
        </w:rPr>
        <w:t xml:space="preserve"> </w:t>
      </w:r>
      <w:r w:rsidRPr="006A21BF">
        <w:rPr>
          <w:rFonts w:asciiTheme="majorBidi" w:hAnsiTheme="majorBidi" w:cstheme="majorBidi"/>
        </w:rPr>
        <w:t xml:space="preserve">However, the tendency remains that </w:t>
      </w:r>
      <w:r w:rsidR="0095119E">
        <w:rPr>
          <w:rFonts w:asciiTheme="majorBidi" w:hAnsiTheme="majorBidi" w:cstheme="majorBidi"/>
        </w:rPr>
        <w:t>NU</w:t>
      </w:r>
      <w:r w:rsidRPr="006A21BF">
        <w:rPr>
          <w:rFonts w:asciiTheme="majorBidi" w:hAnsiTheme="majorBidi" w:cstheme="majorBidi"/>
        </w:rPr>
        <w:t>. Only some students and activists researching NU, Muhammadiyah students</w:t>
      </w:r>
      <w:r w:rsidR="009372B1" w:rsidRPr="006A21BF">
        <w:rPr>
          <w:rFonts w:asciiTheme="majorBidi" w:hAnsiTheme="majorBidi" w:cstheme="majorBidi"/>
        </w:rPr>
        <w:t>,</w:t>
      </w:r>
      <w:r w:rsidRPr="006A21BF">
        <w:rPr>
          <w:rFonts w:asciiTheme="majorBidi" w:hAnsiTheme="majorBidi" w:cstheme="majorBidi"/>
        </w:rPr>
        <w:t xml:space="preserve"> and scholars about Muhammadiyah</w:t>
      </w:r>
      <w:r w:rsidR="00F21614" w:rsidRPr="006A21BF">
        <w:rPr>
          <w:rFonts w:asciiTheme="majorBidi" w:hAnsiTheme="majorBidi" w:cstheme="majorBidi"/>
        </w:rPr>
        <w:t xml:space="preserve"> begin</w:t>
      </w:r>
      <w:r w:rsidRPr="006A21BF">
        <w:rPr>
          <w:rFonts w:asciiTheme="majorBidi" w:hAnsiTheme="majorBidi" w:cstheme="majorBidi"/>
        </w:rPr>
        <w:t xml:space="preserve"> to study cross-organizational, comparative, and even other organizations that are not their own.  </w:t>
      </w:r>
    </w:p>
    <w:p w14:paraId="2AE3019C" w14:textId="77777777" w:rsidR="00095484" w:rsidRPr="006A21BF" w:rsidRDefault="00095484" w:rsidP="00BB2F79">
      <w:pPr>
        <w:spacing w:line="480" w:lineRule="auto"/>
        <w:rPr>
          <w:rFonts w:asciiTheme="majorBidi" w:eastAsia="Times New Roman" w:hAnsiTheme="majorBidi" w:cstheme="majorBidi"/>
          <w:b/>
          <w:bCs/>
          <w:color w:val="000000"/>
          <w:kern w:val="0"/>
          <w14:ligatures w14:val="none"/>
        </w:rPr>
      </w:pPr>
    </w:p>
    <w:p w14:paraId="5A5B7B24" w14:textId="69F37FBB" w:rsidR="00506C04" w:rsidRPr="006A21BF" w:rsidRDefault="00F73ECF" w:rsidP="00BB2F79">
      <w:pPr>
        <w:spacing w:line="480" w:lineRule="auto"/>
        <w:rPr>
          <w:rFonts w:asciiTheme="majorBidi" w:eastAsia="Times New Roman" w:hAnsiTheme="majorBidi" w:cstheme="majorBidi"/>
          <w:b/>
          <w:bCs/>
          <w:color w:val="000000"/>
          <w:kern w:val="0"/>
          <w14:ligatures w14:val="none"/>
        </w:rPr>
      </w:pPr>
      <w:r w:rsidRPr="006A21BF">
        <w:rPr>
          <w:rFonts w:asciiTheme="majorBidi" w:eastAsia="Times New Roman" w:hAnsiTheme="majorBidi" w:cstheme="majorBidi"/>
          <w:color w:val="000000"/>
          <w:kern w:val="0"/>
          <w14:ligatures w14:val="none"/>
        </w:rPr>
        <w:t>To provide a few examples, b</w:t>
      </w:r>
      <w:r w:rsidR="00876368" w:rsidRPr="006A21BF">
        <w:rPr>
          <w:rFonts w:asciiTheme="majorBidi" w:eastAsia="Times New Roman" w:hAnsiTheme="majorBidi" w:cstheme="majorBidi"/>
          <w:color w:val="000000"/>
          <w:kern w:val="0"/>
          <w14:ligatures w14:val="none"/>
        </w:rPr>
        <w:t xml:space="preserve">ased on Prof </w:t>
      </w:r>
      <w:proofErr w:type="spellStart"/>
      <w:r w:rsidR="00876368" w:rsidRPr="006A21BF">
        <w:rPr>
          <w:rFonts w:asciiTheme="majorBidi" w:eastAsia="Times New Roman" w:hAnsiTheme="majorBidi" w:cstheme="majorBidi"/>
          <w:color w:val="000000"/>
          <w:kern w:val="0"/>
          <w14:ligatures w14:val="none"/>
        </w:rPr>
        <w:t>Azyumardi</w:t>
      </w:r>
      <w:proofErr w:type="spellEnd"/>
      <w:r w:rsidR="00876368" w:rsidRPr="006A21BF">
        <w:rPr>
          <w:rFonts w:asciiTheme="majorBidi" w:eastAsia="Times New Roman" w:hAnsiTheme="majorBidi" w:cstheme="majorBidi"/>
          <w:color w:val="000000"/>
          <w:kern w:val="0"/>
          <w14:ligatures w14:val="none"/>
        </w:rPr>
        <w:t xml:space="preserve"> Azra’s work on the 17</w:t>
      </w:r>
      <w:r w:rsidR="00876368" w:rsidRPr="006A21BF">
        <w:rPr>
          <w:rFonts w:asciiTheme="majorBidi" w:eastAsia="Times New Roman" w:hAnsiTheme="majorBidi" w:cstheme="majorBidi"/>
          <w:color w:val="000000"/>
          <w:kern w:val="0"/>
          <w:vertAlign w:val="superscript"/>
          <w14:ligatures w14:val="none"/>
        </w:rPr>
        <w:t>th</w:t>
      </w:r>
      <w:r w:rsidR="00876368" w:rsidRPr="006A21BF">
        <w:rPr>
          <w:rFonts w:asciiTheme="majorBidi" w:eastAsia="Times New Roman" w:hAnsiTheme="majorBidi" w:cstheme="majorBidi"/>
          <w:color w:val="000000"/>
          <w:kern w:val="0"/>
          <w14:ligatures w14:val="none"/>
        </w:rPr>
        <w:t xml:space="preserve"> and 18</w:t>
      </w:r>
      <w:r w:rsidR="00876368" w:rsidRPr="006A21BF">
        <w:rPr>
          <w:rFonts w:asciiTheme="majorBidi" w:eastAsia="Times New Roman" w:hAnsiTheme="majorBidi" w:cstheme="majorBidi"/>
          <w:color w:val="000000"/>
          <w:kern w:val="0"/>
          <w:vertAlign w:val="superscript"/>
          <w14:ligatures w14:val="none"/>
        </w:rPr>
        <w:t>th</w:t>
      </w:r>
      <w:r w:rsidR="00876368" w:rsidRPr="006A21BF">
        <w:rPr>
          <w:rFonts w:asciiTheme="majorBidi" w:eastAsia="Times New Roman" w:hAnsiTheme="majorBidi" w:cstheme="majorBidi"/>
          <w:color w:val="000000"/>
          <w:kern w:val="0"/>
          <w14:ligatures w14:val="none"/>
        </w:rPr>
        <w:t xml:space="preserve"> centuries, </w:t>
      </w:r>
      <w:proofErr w:type="spellStart"/>
      <w:r w:rsidR="00876368" w:rsidRPr="006A21BF">
        <w:rPr>
          <w:rFonts w:asciiTheme="majorBidi" w:eastAsia="Times New Roman" w:hAnsiTheme="majorBidi" w:cstheme="majorBidi"/>
          <w:color w:val="000000"/>
          <w:kern w:val="0"/>
          <w14:ligatures w14:val="none"/>
        </w:rPr>
        <w:t>Jajat</w:t>
      </w:r>
      <w:proofErr w:type="spellEnd"/>
      <w:r w:rsidR="00876368" w:rsidRPr="006A21BF">
        <w:rPr>
          <w:rFonts w:asciiTheme="majorBidi" w:eastAsia="Times New Roman" w:hAnsiTheme="majorBidi" w:cstheme="majorBidi"/>
          <w:color w:val="000000"/>
          <w:kern w:val="0"/>
          <w14:ligatures w14:val="none"/>
        </w:rPr>
        <w:t xml:space="preserve"> Burhanuddin</w:t>
      </w:r>
      <w:r w:rsidRPr="006A21BF">
        <w:rPr>
          <w:rFonts w:asciiTheme="majorBidi" w:eastAsia="Times New Roman" w:hAnsiTheme="majorBidi" w:cstheme="majorBidi"/>
          <w:color w:val="000000"/>
          <w:kern w:val="0"/>
          <w14:ligatures w14:val="none"/>
        </w:rPr>
        <w:t xml:space="preserve"> studied</w:t>
      </w:r>
      <w:r w:rsidR="00876368" w:rsidRPr="006A21BF">
        <w:rPr>
          <w:rFonts w:asciiTheme="majorBidi" w:eastAsia="Times New Roman" w:hAnsiTheme="majorBidi" w:cstheme="majorBidi"/>
          <w:color w:val="000000"/>
          <w:kern w:val="0"/>
          <w14:ligatures w14:val="none"/>
        </w:rPr>
        <w:t xml:space="preserve"> the </w:t>
      </w:r>
      <w:r w:rsidR="00876368" w:rsidRPr="006A21BF">
        <w:rPr>
          <w:rFonts w:asciiTheme="majorBidi" w:eastAsia="Times New Roman" w:hAnsiTheme="majorBidi" w:cstheme="majorBidi"/>
          <w:i/>
          <w:iCs/>
          <w:color w:val="000000"/>
          <w:kern w:val="0"/>
          <w14:ligatures w14:val="none"/>
        </w:rPr>
        <w:t>ulama</w:t>
      </w:r>
      <w:r w:rsidR="00876368" w:rsidRPr="006A21BF">
        <w:rPr>
          <w:rFonts w:asciiTheme="majorBidi" w:eastAsia="Times New Roman" w:hAnsiTheme="majorBidi" w:cstheme="majorBidi"/>
          <w:color w:val="000000"/>
          <w:kern w:val="0"/>
          <w14:ligatures w14:val="none"/>
        </w:rPr>
        <w:t xml:space="preserve"> in the 19</w:t>
      </w:r>
      <w:r w:rsidR="00876368" w:rsidRPr="006A21BF">
        <w:rPr>
          <w:rFonts w:asciiTheme="majorBidi" w:eastAsia="Times New Roman" w:hAnsiTheme="majorBidi" w:cstheme="majorBidi"/>
          <w:color w:val="000000"/>
          <w:kern w:val="0"/>
          <w:vertAlign w:val="superscript"/>
          <w14:ligatures w14:val="none"/>
        </w:rPr>
        <w:t>th</w:t>
      </w:r>
      <w:r w:rsidR="00876368" w:rsidRPr="006A21BF">
        <w:rPr>
          <w:rFonts w:asciiTheme="majorBidi" w:eastAsia="Times New Roman" w:hAnsiTheme="majorBidi" w:cstheme="majorBidi"/>
          <w:color w:val="000000"/>
          <w:kern w:val="0"/>
          <w14:ligatures w14:val="none"/>
        </w:rPr>
        <w:t xml:space="preserve"> century</w:t>
      </w:r>
      <w:r w:rsidRPr="006A21BF">
        <w:rPr>
          <w:rFonts w:asciiTheme="majorBidi" w:eastAsia="Times New Roman" w:hAnsiTheme="majorBidi" w:cstheme="majorBidi"/>
          <w:color w:val="000000"/>
          <w:kern w:val="0"/>
          <w14:ligatures w14:val="none"/>
        </w:rPr>
        <w:t xml:space="preserve"> and early 20</w:t>
      </w:r>
      <w:r w:rsidRPr="006A21BF">
        <w:rPr>
          <w:rFonts w:asciiTheme="majorBidi" w:eastAsia="Times New Roman" w:hAnsiTheme="majorBidi" w:cstheme="majorBidi"/>
          <w:color w:val="000000"/>
          <w:kern w:val="0"/>
          <w:vertAlign w:val="superscript"/>
          <w14:ligatures w14:val="none"/>
        </w:rPr>
        <w:t>th</w:t>
      </w:r>
      <w:r w:rsidRPr="006A21BF">
        <w:rPr>
          <w:rFonts w:asciiTheme="majorBidi" w:eastAsia="Times New Roman" w:hAnsiTheme="majorBidi" w:cstheme="majorBidi"/>
          <w:color w:val="000000"/>
          <w:kern w:val="0"/>
          <w14:ligatures w14:val="none"/>
        </w:rPr>
        <w:t xml:space="preserve"> century, filling the gap between the 18</w:t>
      </w:r>
      <w:r w:rsidRPr="006A21BF">
        <w:rPr>
          <w:rFonts w:asciiTheme="majorBidi" w:eastAsia="Times New Roman" w:hAnsiTheme="majorBidi" w:cstheme="majorBidi"/>
          <w:color w:val="000000"/>
          <w:kern w:val="0"/>
          <w:vertAlign w:val="superscript"/>
          <w14:ligatures w14:val="none"/>
        </w:rPr>
        <w:t>th</w:t>
      </w:r>
      <w:r w:rsidRPr="006A21BF">
        <w:rPr>
          <w:rFonts w:asciiTheme="majorBidi" w:eastAsia="Times New Roman" w:hAnsiTheme="majorBidi" w:cstheme="majorBidi"/>
          <w:color w:val="000000"/>
          <w:kern w:val="0"/>
          <w14:ligatures w14:val="none"/>
        </w:rPr>
        <w:t xml:space="preserve"> and mid-twentieth centuries.</w:t>
      </w:r>
      <w:r w:rsidR="00E24E0F">
        <w:rPr>
          <w:rFonts w:asciiTheme="majorBidi" w:eastAsia="Times New Roman" w:hAnsiTheme="majorBidi" w:cstheme="majorBidi"/>
          <w:color w:val="000000"/>
          <w:kern w:val="0"/>
          <w14:ligatures w14:val="none"/>
        </w:rPr>
        <w:t xml:space="preserve"> </w:t>
      </w:r>
      <w:r w:rsidR="00045E05" w:rsidRPr="00045E05">
        <w:rPr>
          <w:rFonts w:asciiTheme="majorBidi" w:eastAsia="Times New Roman" w:hAnsiTheme="majorBidi" w:cstheme="majorBidi"/>
          <w:color w:val="000000"/>
          <w:kern w:val="0"/>
          <w14:ligatures w14:val="none"/>
        </w:rPr>
        <w:t xml:space="preserve">The book </w:t>
      </w:r>
      <w:r w:rsidR="00876368" w:rsidRPr="00045E05">
        <w:rPr>
          <w:rFonts w:asciiTheme="majorBidi" w:eastAsia="Times New Roman" w:hAnsiTheme="majorBidi" w:cstheme="majorBidi"/>
          <w:i/>
          <w:iCs/>
          <w:color w:val="000000"/>
          <w:kern w:val="0"/>
          <w14:ligatures w14:val="none"/>
        </w:rPr>
        <w:t>Islam and Colonialism: Becoming Modern in Indonesia and Malaya</w:t>
      </w:r>
      <w:r w:rsidR="00045E05" w:rsidRPr="00045E05">
        <w:rPr>
          <w:rFonts w:asciiTheme="majorBidi" w:eastAsia="Times New Roman" w:hAnsiTheme="majorBidi" w:cstheme="majorBidi"/>
          <w:i/>
          <w:iCs/>
          <w:color w:val="000000"/>
          <w:kern w:val="0"/>
          <w14:ligatures w14:val="none"/>
        </w:rPr>
        <w:t xml:space="preserve"> </w:t>
      </w:r>
      <w:r w:rsidR="00045E05" w:rsidRPr="00045E05">
        <w:rPr>
          <w:rFonts w:asciiTheme="majorBidi" w:eastAsia="Times New Roman" w:hAnsiTheme="majorBidi" w:cstheme="majorBidi"/>
          <w:color w:val="000000"/>
          <w:kern w:val="0"/>
          <w14:ligatures w14:val="none"/>
        </w:rPr>
        <w:t>seeks t</w:t>
      </w:r>
      <w:r w:rsidR="00876368" w:rsidRPr="00045E05">
        <w:rPr>
          <w:rFonts w:asciiTheme="majorBidi" w:eastAsia="Times New Roman" w:hAnsiTheme="majorBidi" w:cstheme="majorBidi"/>
          <w:color w:val="000000"/>
          <w:kern w:val="0"/>
          <w14:ligatures w14:val="none"/>
        </w:rPr>
        <w:t xml:space="preserve">o engage Edward Said’s theory of colonialism as detrimental to local cultures and Islam with cases from </w:t>
      </w:r>
      <w:r w:rsidR="0095119E">
        <w:rPr>
          <w:rFonts w:asciiTheme="majorBidi" w:eastAsia="Times New Roman" w:hAnsiTheme="majorBidi" w:cstheme="majorBidi"/>
          <w:color w:val="000000"/>
          <w:kern w:val="0"/>
          <w14:ligatures w14:val="none"/>
        </w:rPr>
        <w:t xml:space="preserve">the </w:t>
      </w:r>
      <w:r w:rsidR="00876368" w:rsidRPr="00045E05">
        <w:rPr>
          <w:rFonts w:asciiTheme="majorBidi" w:eastAsia="Times New Roman" w:hAnsiTheme="majorBidi" w:cstheme="majorBidi"/>
          <w:color w:val="000000"/>
          <w:kern w:val="0"/>
          <w14:ligatures w14:val="none"/>
        </w:rPr>
        <w:t>East Indies and Malaya that suggest more interactions beyond jihad as the anti-colonial and modernizing cultures of organizations, politics, law, and education</w:t>
      </w:r>
      <w:r w:rsidR="00175427" w:rsidRPr="00045E05">
        <w:rPr>
          <w:rFonts w:asciiTheme="majorBidi" w:eastAsia="Times New Roman" w:hAnsiTheme="majorBidi" w:cstheme="majorBidi"/>
          <w:color w:val="000000"/>
          <w:kern w:val="0"/>
          <w14:ligatures w14:val="none"/>
        </w:rPr>
        <w:t xml:space="preserve"> (Ali 2016).</w:t>
      </w:r>
      <w:r w:rsidR="00E24E0F" w:rsidRPr="00045E05">
        <w:rPr>
          <w:rFonts w:asciiTheme="majorBidi" w:eastAsia="Times New Roman" w:hAnsiTheme="majorBidi" w:cstheme="majorBidi"/>
          <w:color w:val="000000"/>
          <w:kern w:val="0"/>
          <w14:ligatures w14:val="none"/>
        </w:rPr>
        <w:t xml:space="preserve"> </w:t>
      </w:r>
      <w:r w:rsidR="00045E05" w:rsidRPr="00045E05">
        <w:rPr>
          <w:rFonts w:asciiTheme="majorBidi" w:eastAsia="Times New Roman" w:hAnsiTheme="majorBidi" w:cstheme="majorBidi"/>
          <w:color w:val="000000"/>
          <w:kern w:val="0"/>
          <w14:ligatures w14:val="none"/>
        </w:rPr>
        <w:t>Another work considers the</w:t>
      </w:r>
      <w:r w:rsidR="00876368" w:rsidRPr="00045E05">
        <w:rPr>
          <w:rFonts w:asciiTheme="majorBidi" w:eastAsia="Times New Roman" w:hAnsiTheme="majorBidi" w:cstheme="majorBidi"/>
          <w:color w:val="000000"/>
          <w:kern w:val="0"/>
          <w14:ligatures w14:val="none"/>
        </w:rPr>
        <w:t xml:space="preserve"> transmission of knowledge, localization, </w:t>
      </w:r>
      <w:r w:rsidR="00175427" w:rsidRPr="00045E05">
        <w:rPr>
          <w:rFonts w:asciiTheme="majorBidi" w:eastAsia="Times New Roman" w:hAnsiTheme="majorBidi" w:cstheme="majorBidi"/>
          <w:color w:val="000000"/>
          <w:kern w:val="0"/>
          <w14:ligatures w14:val="none"/>
        </w:rPr>
        <w:t xml:space="preserve">integration, </w:t>
      </w:r>
      <w:r w:rsidR="00876368" w:rsidRPr="00045E05">
        <w:rPr>
          <w:rFonts w:asciiTheme="majorBidi" w:eastAsia="Times New Roman" w:hAnsiTheme="majorBidi" w:cstheme="majorBidi"/>
          <w:color w:val="000000"/>
          <w:kern w:val="0"/>
          <w14:ligatures w14:val="none"/>
        </w:rPr>
        <w:t xml:space="preserve">and reform crucial in local </w:t>
      </w:r>
      <w:r w:rsidR="0042609C">
        <w:rPr>
          <w:rFonts w:asciiTheme="majorBidi" w:eastAsia="Times New Roman" w:hAnsiTheme="majorBidi" w:cstheme="majorBidi"/>
          <w:color w:val="000000"/>
          <w:kern w:val="0"/>
          <w14:ligatures w14:val="none"/>
        </w:rPr>
        <w:t>Islam</w:t>
      </w:r>
      <w:r w:rsidR="00876368" w:rsidRPr="00045E05">
        <w:rPr>
          <w:rFonts w:asciiTheme="majorBidi" w:eastAsia="Times New Roman" w:hAnsiTheme="majorBidi" w:cstheme="majorBidi"/>
          <w:color w:val="000000"/>
          <w:kern w:val="0"/>
          <w14:ligatures w14:val="none"/>
        </w:rPr>
        <w:t xml:space="preserve"> in </w:t>
      </w:r>
      <w:r w:rsidR="00045E05" w:rsidRPr="00045E05">
        <w:rPr>
          <w:rFonts w:asciiTheme="majorBidi" w:eastAsia="Times New Roman" w:hAnsiTheme="majorBidi" w:cstheme="majorBidi"/>
          <w:color w:val="000000"/>
          <w:kern w:val="0"/>
          <w14:ligatures w14:val="none"/>
        </w:rPr>
        <w:t xml:space="preserve">the Malay-Indonesian archipelago </w:t>
      </w:r>
      <w:r w:rsidR="00175427" w:rsidRPr="00045E05">
        <w:rPr>
          <w:rFonts w:asciiTheme="majorBidi" w:eastAsia="Times New Roman" w:hAnsiTheme="majorBidi" w:cstheme="majorBidi"/>
          <w:color w:val="000000"/>
          <w:kern w:val="0"/>
          <w14:ligatures w14:val="none"/>
        </w:rPr>
        <w:t>(Ali 2024).</w:t>
      </w:r>
      <w:r w:rsidR="00E24E0F">
        <w:rPr>
          <w:rFonts w:asciiTheme="majorBidi" w:eastAsia="Times New Roman" w:hAnsiTheme="majorBidi" w:cstheme="majorBidi"/>
          <w:color w:val="000000"/>
          <w:kern w:val="0"/>
          <w14:ligatures w14:val="none"/>
        </w:rPr>
        <w:t xml:space="preserve"> </w:t>
      </w:r>
      <w:r w:rsidR="00876368" w:rsidRPr="006A21BF">
        <w:rPr>
          <w:rFonts w:asciiTheme="majorBidi" w:eastAsia="Times New Roman" w:hAnsiTheme="majorBidi" w:cstheme="majorBidi"/>
          <w:color w:val="000000"/>
          <w:kern w:val="0"/>
          <w14:ligatures w14:val="none"/>
        </w:rPr>
        <w:t xml:space="preserve">Other colleagues, in collaboration with Western scholars, have tackled a wide range of topics, including the ulama, the Sufis, the </w:t>
      </w:r>
      <w:r w:rsidR="009372B1" w:rsidRPr="006A21BF">
        <w:rPr>
          <w:rFonts w:asciiTheme="majorBidi" w:eastAsia="Times New Roman" w:hAnsiTheme="majorBidi" w:cstheme="majorBidi"/>
          <w:color w:val="000000"/>
          <w:kern w:val="0"/>
          <w14:ligatures w14:val="none"/>
        </w:rPr>
        <w:t>Salafis</w:t>
      </w:r>
      <w:r w:rsidR="00876368" w:rsidRPr="006A21BF">
        <w:rPr>
          <w:rFonts w:asciiTheme="majorBidi" w:eastAsia="Times New Roman" w:hAnsiTheme="majorBidi" w:cstheme="majorBidi"/>
          <w:color w:val="000000"/>
          <w:kern w:val="0"/>
          <w14:ligatures w14:val="none"/>
        </w:rPr>
        <w:t xml:space="preserve">, religious authority, philanthropy, the family, the </w:t>
      </w:r>
      <w:proofErr w:type="spellStart"/>
      <w:r w:rsidR="00876368" w:rsidRPr="006A21BF">
        <w:rPr>
          <w:rFonts w:asciiTheme="majorBidi" w:eastAsia="Times New Roman" w:hAnsiTheme="majorBidi" w:cstheme="majorBidi"/>
          <w:i/>
          <w:iCs/>
          <w:color w:val="000000"/>
          <w:kern w:val="0"/>
          <w14:ligatures w14:val="none"/>
        </w:rPr>
        <w:t>dakwah</w:t>
      </w:r>
      <w:proofErr w:type="spellEnd"/>
      <w:r w:rsidR="00876368" w:rsidRPr="006A21BF">
        <w:rPr>
          <w:rFonts w:asciiTheme="majorBidi" w:eastAsia="Times New Roman" w:hAnsiTheme="majorBidi" w:cstheme="majorBidi"/>
          <w:color w:val="000000"/>
          <w:kern w:val="0"/>
          <w14:ligatures w14:val="none"/>
        </w:rPr>
        <w:t xml:space="preserve"> </w:t>
      </w:r>
      <w:r w:rsidR="00045E05">
        <w:rPr>
          <w:rFonts w:asciiTheme="majorBidi" w:eastAsia="Times New Roman" w:hAnsiTheme="majorBidi" w:cstheme="majorBidi"/>
          <w:color w:val="000000"/>
          <w:kern w:val="0"/>
          <w14:ligatures w14:val="none"/>
        </w:rPr>
        <w:t xml:space="preserve">(mission) </w:t>
      </w:r>
      <w:r w:rsidR="00876368" w:rsidRPr="006A21BF">
        <w:rPr>
          <w:rFonts w:asciiTheme="majorBidi" w:eastAsia="Times New Roman" w:hAnsiTheme="majorBidi" w:cstheme="majorBidi"/>
          <w:color w:val="000000"/>
          <w:kern w:val="0"/>
          <w14:ligatures w14:val="none"/>
        </w:rPr>
        <w:t>and the majlis of the Qur’an in both national and local contexts, emphasizing the diversity and complexity of local Islams</w:t>
      </w:r>
      <w:r w:rsidR="002C3886" w:rsidRPr="006A21BF">
        <w:rPr>
          <w:rFonts w:asciiTheme="majorBidi" w:eastAsia="Times New Roman" w:hAnsiTheme="majorBidi" w:cstheme="majorBidi"/>
          <w:color w:val="000000"/>
          <w:kern w:val="0"/>
          <w14:ligatures w14:val="none"/>
        </w:rPr>
        <w:t xml:space="preserve"> (Azra, Dijk and Kaptein, eds., 2010; Fauzia 2013; Burhanuddin and Dijk 2013)</w:t>
      </w:r>
      <w:r w:rsidR="00876368"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876368" w:rsidRPr="006A21BF">
        <w:rPr>
          <w:rFonts w:asciiTheme="majorBidi" w:eastAsia="Times New Roman" w:hAnsiTheme="majorBidi" w:cstheme="majorBidi"/>
          <w:color w:val="000000"/>
          <w:kern w:val="0"/>
          <w14:ligatures w14:val="none"/>
        </w:rPr>
        <w:t>Ismail Fajri</w:t>
      </w:r>
      <w:r w:rsidR="009372B1" w:rsidRPr="006A21BF">
        <w:rPr>
          <w:rFonts w:asciiTheme="majorBidi" w:eastAsia="Times New Roman" w:hAnsiTheme="majorBidi" w:cstheme="majorBidi"/>
          <w:color w:val="000000"/>
          <w:kern w:val="0"/>
          <w14:ligatures w14:val="none"/>
        </w:rPr>
        <w:t>e</w:t>
      </w:r>
      <w:r w:rsidR="00876368" w:rsidRPr="006A21BF">
        <w:rPr>
          <w:rFonts w:asciiTheme="majorBidi" w:eastAsia="Times New Roman" w:hAnsiTheme="majorBidi" w:cstheme="majorBidi"/>
          <w:color w:val="000000"/>
          <w:kern w:val="0"/>
          <w14:ligatures w14:val="none"/>
        </w:rPr>
        <w:t xml:space="preserve"> Alatas uses historiography and ethnography to analyze Muslim religious identity and authority in theories such as "articulatory labor" and "concrete universality," thus moving beyond the Tradition of the Prophet as elaborated in the</w:t>
      </w:r>
      <w:r w:rsidR="00876368" w:rsidRPr="006A21BF">
        <w:rPr>
          <w:rFonts w:asciiTheme="majorBidi" w:eastAsia="Times New Roman" w:hAnsiTheme="majorBidi" w:cstheme="majorBidi"/>
          <w:i/>
          <w:iCs/>
          <w:color w:val="000000"/>
          <w:kern w:val="0"/>
          <w14:ligatures w14:val="none"/>
        </w:rPr>
        <w:t xml:space="preserve"> Tarikh</w:t>
      </w:r>
      <w:r w:rsidR="00876368" w:rsidRPr="006A21BF">
        <w:rPr>
          <w:rFonts w:asciiTheme="majorBidi" w:eastAsia="Times New Roman" w:hAnsiTheme="majorBidi" w:cstheme="majorBidi"/>
          <w:color w:val="000000"/>
          <w:kern w:val="0"/>
          <w14:ligatures w14:val="none"/>
        </w:rPr>
        <w:t xml:space="preserve"> and Hadith studies</w:t>
      </w:r>
      <w:r w:rsidR="002C3886" w:rsidRPr="006A21BF">
        <w:rPr>
          <w:rFonts w:asciiTheme="majorBidi" w:eastAsia="Times New Roman" w:hAnsiTheme="majorBidi" w:cstheme="majorBidi"/>
          <w:color w:val="000000"/>
          <w:kern w:val="0"/>
          <w14:ligatures w14:val="none"/>
        </w:rPr>
        <w:t xml:space="preserve"> (Alatas 2021)</w:t>
      </w:r>
      <w:r w:rsidR="00876368"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876368" w:rsidRPr="006A21BF">
        <w:rPr>
          <w:rFonts w:asciiTheme="majorBidi" w:eastAsia="Times New Roman" w:hAnsiTheme="majorBidi" w:cstheme="majorBidi"/>
          <w:color w:val="000000"/>
          <w:kern w:val="0"/>
          <w14:ligatures w14:val="none"/>
        </w:rPr>
        <w:t xml:space="preserve">The works by </w:t>
      </w:r>
      <w:proofErr w:type="spellStart"/>
      <w:r w:rsidR="00876368" w:rsidRPr="006A21BF">
        <w:rPr>
          <w:rFonts w:asciiTheme="majorBidi" w:eastAsia="Times New Roman" w:hAnsiTheme="majorBidi" w:cstheme="majorBidi"/>
          <w:color w:val="000000"/>
          <w:kern w:val="0"/>
          <w14:ligatures w14:val="none"/>
        </w:rPr>
        <w:t>Sumanto</w:t>
      </w:r>
      <w:proofErr w:type="spellEnd"/>
      <w:r w:rsidR="00876368" w:rsidRPr="006A21BF">
        <w:rPr>
          <w:rFonts w:asciiTheme="majorBidi" w:eastAsia="Times New Roman" w:hAnsiTheme="majorBidi" w:cstheme="majorBidi"/>
          <w:color w:val="000000"/>
          <w:kern w:val="0"/>
          <w14:ligatures w14:val="none"/>
        </w:rPr>
        <w:t xml:space="preserve"> Al-</w:t>
      </w:r>
      <w:proofErr w:type="spellStart"/>
      <w:r w:rsidR="00876368" w:rsidRPr="006A21BF">
        <w:rPr>
          <w:rFonts w:asciiTheme="majorBidi" w:eastAsia="Times New Roman" w:hAnsiTheme="majorBidi" w:cstheme="majorBidi"/>
          <w:color w:val="000000"/>
          <w:kern w:val="0"/>
          <w14:ligatures w14:val="none"/>
        </w:rPr>
        <w:t>Qurtubi</w:t>
      </w:r>
      <w:proofErr w:type="spellEnd"/>
      <w:r w:rsidR="00876368" w:rsidRPr="006A21BF">
        <w:rPr>
          <w:rFonts w:asciiTheme="majorBidi" w:eastAsia="Times New Roman" w:hAnsiTheme="majorBidi" w:cstheme="majorBidi"/>
          <w:color w:val="000000"/>
          <w:kern w:val="0"/>
          <w14:ligatures w14:val="none"/>
        </w:rPr>
        <w:t>, whose interests focus on</w:t>
      </w:r>
      <w:r w:rsidRPr="006A21BF">
        <w:rPr>
          <w:rFonts w:asciiTheme="majorBidi" w:eastAsia="Times New Roman" w:hAnsiTheme="majorBidi" w:cstheme="majorBidi"/>
          <w:color w:val="000000"/>
          <w:kern w:val="0"/>
          <w14:ligatures w14:val="none"/>
        </w:rPr>
        <w:t xml:space="preserve"> lived Islam and interactions with local religions, as well as on Indonesians in the diaspora,</w:t>
      </w:r>
      <w:r w:rsidR="00876368" w:rsidRPr="006A21BF">
        <w:rPr>
          <w:rFonts w:asciiTheme="majorBidi" w:eastAsia="Times New Roman" w:hAnsiTheme="majorBidi" w:cstheme="majorBidi"/>
          <w:color w:val="000000"/>
          <w:kern w:val="0"/>
          <w14:ligatures w14:val="none"/>
        </w:rPr>
        <w:t xml:space="preserve"> are essential in terms of their academic rigor with rich data and </w:t>
      </w:r>
      <w:r w:rsidRPr="006A21BF">
        <w:rPr>
          <w:rFonts w:asciiTheme="majorBidi" w:eastAsia="Times New Roman" w:hAnsiTheme="majorBidi" w:cstheme="majorBidi"/>
          <w:color w:val="000000"/>
          <w:kern w:val="0"/>
          <w14:ligatures w14:val="none"/>
        </w:rPr>
        <w:t xml:space="preserve">critical </w:t>
      </w:r>
      <w:r w:rsidR="00876368" w:rsidRPr="006A21BF">
        <w:rPr>
          <w:rFonts w:asciiTheme="majorBidi" w:eastAsia="Times New Roman" w:hAnsiTheme="majorBidi" w:cstheme="majorBidi"/>
          <w:color w:val="000000"/>
          <w:kern w:val="0"/>
          <w14:ligatures w14:val="none"/>
        </w:rPr>
        <w:t>analysis</w:t>
      </w:r>
      <w:r w:rsidR="002C3886" w:rsidRPr="006A21BF">
        <w:rPr>
          <w:rFonts w:asciiTheme="majorBidi" w:eastAsia="Times New Roman" w:hAnsiTheme="majorBidi" w:cstheme="majorBidi"/>
          <w:color w:val="000000"/>
          <w:kern w:val="0"/>
          <w14:ligatures w14:val="none"/>
        </w:rPr>
        <w:t xml:space="preserve"> (Al </w:t>
      </w:r>
      <w:proofErr w:type="spellStart"/>
      <w:r w:rsidR="002C3886" w:rsidRPr="006A21BF">
        <w:rPr>
          <w:rFonts w:asciiTheme="majorBidi" w:eastAsia="Times New Roman" w:hAnsiTheme="majorBidi" w:cstheme="majorBidi"/>
          <w:color w:val="000000"/>
          <w:kern w:val="0"/>
          <w14:ligatures w14:val="none"/>
        </w:rPr>
        <w:t>Qurtuby</w:t>
      </w:r>
      <w:proofErr w:type="spellEnd"/>
      <w:r w:rsidR="002C3886" w:rsidRPr="006A21BF">
        <w:rPr>
          <w:rFonts w:asciiTheme="majorBidi" w:eastAsia="Times New Roman" w:hAnsiTheme="majorBidi" w:cstheme="majorBidi"/>
          <w:color w:val="000000"/>
          <w:kern w:val="0"/>
          <w14:ligatures w14:val="none"/>
        </w:rPr>
        <w:t xml:space="preserve"> 2016)</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2C3886" w:rsidRPr="006A21BF">
        <w:rPr>
          <w:rFonts w:asciiTheme="majorBidi" w:eastAsia="Times New Roman" w:hAnsiTheme="majorBidi" w:cstheme="majorBidi"/>
          <w:color w:val="000000"/>
          <w:kern w:val="0"/>
          <w14:ligatures w14:val="none"/>
        </w:rPr>
        <w:t xml:space="preserve">His </w:t>
      </w:r>
      <w:r w:rsidR="00382E3B" w:rsidRPr="006A21BF">
        <w:rPr>
          <w:rFonts w:asciiTheme="majorBidi" w:eastAsia="Times New Roman" w:hAnsiTheme="majorBidi" w:cstheme="majorBidi"/>
          <w:color w:val="000000"/>
          <w:kern w:val="0"/>
          <w14:ligatures w14:val="none"/>
        </w:rPr>
        <w:t>article</w:t>
      </w:r>
      <w:r w:rsidR="002C3886" w:rsidRPr="006A21BF">
        <w:rPr>
          <w:rFonts w:asciiTheme="majorBidi" w:eastAsia="Times New Roman" w:hAnsiTheme="majorBidi" w:cstheme="majorBidi"/>
          <w:color w:val="000000"/>
          <w:kern w:val="0"/>
          <w14:ligatures w14:val="none"/>
        </w:rPr>
        <w:t xml:space="preserve"> analyzing the</w:t>
      </w:r>
      <w:r w:rsidR="00413E02" w:rsidRPr="006A21BF">
        <w:rPr>
          <w:rFonts w:asciiTheme="majorBidi" w:eastAsia="Times New Roman" w:hAnsiTheme="majorBidi" w:cstheme="majorBidi"/>
          <w:color w:val="000000"/>
          <w:kern w:val="0"/>
          <w14:ligatures w14:val="none"/>
        </w:rPr>
        <w:t xml:space="preserve"> socio-historical roots of Islamist terrorism </w:t>
      </w:r>
      <w:r w:rsidR="00A56213" w:rsidRPr="006A21BF">
        <w:rPr>
          <w:rFonts w:asciiTheme="majorBidi" w:eastAsia="Times New Roman" w:hAnsiTheme="majorBidi" w:cstheme="majorBidi"/>
          <w:color w:val="000000"/>
          <w:kern w:val="0"/>
          <w14:ligatures w14:val="none"/>
        </w:rPr>
        <w:t>use</w:t>
      </w:r>
      <w:r w:rsidR="002C3886" w:rsidRPr="006A21BF">
        <w:rPr>
          <w:rFonts w:asciiTheme="majorBidi" w:eastAsia="Times New Roman" w:hAnsiTheme="majorBidi" w:cstheme="majorBidi"/>
          <w:color w:val="000000"/>
          <w:kern w:val="0"/>
          <w14:ligatures w14:val="none"/>
        </w:rPr>
        <w:t>s</w:t>
      </w:r>
      <w:r w:rsidR="00413E02" w:rsidRPr="006A21BF">
        <w:rPr>
          <w:rFonts w:asciiTheme="majorBidi" w:eastAsia="Times New Roman" w:hAnsiTheme="majorBidi" w:cstheme="majorBidi"/>
          <w:color w:val="000000"/>
          <w:kern w:val="0"/>
          <w14:ligatures w14:val="none"/>
        </w:rPr>
        <w:t xml:space="preserve"> Edward Said’s “traveling idea” in understanding </w:t>
      </w:r>
      <w:proofErr w:type="spellStart"/>
      <w:r w:rsidR="00413E02" w:rsidRPr="006A21BF">
        <w:rPr>
          <w:rFonts w:asciiTheme="majorBidi" w:eastAsia="Times New Roman" w:hAnsiTheme="majorBidi" w:cstheme="majorBidi"/>
          <w:color w:val="000000"/>
          <w:kern w:val="0"/>
          <w14:ligatures w14:val="none"/>
        </w:rPr>
        <w:t>Jam</w:t>
      </w:r>
      <w:r w:rsidR="00827619">
        <w:rPr>
          <w:rFonts w:asciiTheme="majorBidi" w:eastAsia="Times New Roman" w:hAnsiTheme="majorBidi" w:cstheme="majorBidi"/>
          <w:color w:val="000000"/>
          <w:kern w:val="0"/>
          <w14:ligatures w14:val="none"/>
        </w:rPr>
        <w:t>ā</w:t>
      </w:r>
      <w:r w:rsidR="00413E02" w:rsidRPr="006A21BF">
        <w:rPr>
          <w:rFonts w:asciiTheme="majorBidi" w:eastAsia="Times New Roman" w:hAnsiTheme="majorBidi" w:cstheme="majorBidi"/>
          <w:color w:val="000000"/>
          <w:kern w:val="0"/>
          <w14:ligatures w14:val="none"/>
        </w:rPr>
        <w:t>’ah</w:t>
      </w:r>
      <w:proofErr w:type="spellEnd"/>
      <w:r w:rsidR="00413E02" w:rsidRPr="006A21BF">
        <w:rPr>
          <w:rFonts w:asciiTheme="majorBidi" w:eastAsia="Times New Roman" w:hAnsiTheme="majorBidi" w:cstheme="majorBidi"/>
          <w:color w:val="000000"/>
          <w:kern w:val="0"/>
          <w14:ligatures w14:val="none"/>
        </w:rPr>
        <w:t xml:space="preserve"> </w:t>
      </w:r>
      <w:proofErr w:type="spellStart"/>
      <w:r w:rsidR="00413E02" w:rsidRPr="006A21BF">
        <w:rPr>
          <w:rFonts w:asciiTheme="majorBidi" w:eastAsia="Times New Roman" w:hAnsiTheme="majorBidi" w:cstheme="majorBidi"/>
          <w:color w:val="000000"/>
          <w:kern w:val="0"/>
          <w14:ligatures w14:val="none"/>
        </w:rPr>
        <w:t>Isl</w:t>
      </w:r>
      <w:r w:rsidR="00827619">
        <w:rPr>
          <w:rFonts w:asciiTheme="majorBidi" w:eastAsia="Times New Roman" w:hAnsiTheme="majorBidi" w:cstheme="majorBidi"/>
          <w:color w:val="000000"/>
          <w:kern w:val="0"/>
          <w14:ligatures w14:val="none"/>
        </w:rPr>
        <w:t>ā</w:t>
      </w:r>
      <w:r w:rsidR="00413E02" w:rsidRPr="006A21BF">
        <w:rPr>
          <w:rFonts w:asciiTheme="majorBidi" w:eastAsia="Times New Roman" w:hAnsiTheme="majorBidi" w:cstheme="majorBidi"/>
          <w:color w:val="000000"/>
          <w:kern w:val="0"/>
          <w14:ligatures w14:val="none"/>
        </w:rPr>
        <w:t>miy</w:t>
      </w:r>
      <w:r w:rsidR="00827619">
        <w:rPr>
          <w:rFonts w:asciiTheme="majorBidi" w:eastAsia="Times New Roman" w:hAnsiTheme="majorBidi" w:cstheme="majorBidi"/>
          <w:color w:val="000000"/>
          <w:kern w:val="0"/>
          <w14:ligatures w14:val="none"/>
        </w:rPr>
        <w:t>y</w:t>
      </w:r>
      <w:r w:rsidR="00413E02" w:rsidRPr="006A21BF">
        <w:rPr>
          <w:rFonts w:asciiTheme="majorBidi" w:eastAsia="Times New Roman" w:hAnsiTheme="majorBidi" w:cstheme="majorBidi"/>
          <w:color w:val="000000"/>
          <w:kern w:val="0"/>
          <w14:ligatures w14:val="none"/>
        </w:rPr>
        <w:t>ah</w:t>
      </w:r>
      <w:proofErr w:type="spellEnd"/>
      <w:r w:rsidR="00413E02" w:rsidRPr="006A21BF">
        <w:rPr>
          <w:rFonts w:asciiTheme="majorBidi" w:eastAsia="Times New Roman" w:hAnsiTheme="majorBidi" w:cstheme="majorBidi"/>
          <w:color w:val="000000"/>
          <w:kern w:val="0"/>
          <w14:ligatures w14:val="none"/>
        </w:rPr>
        <w:t>, Abu Sayyaf Group, and MILF, but also “acceptance, modification</w:t>
      </w:r>
      <w:r w:rsidR="00A56213" w:rsidRPr="006A21BF">
        <w:rPr>
          <w:rFonts w:asciiTheme="majorBidi" w:eastAsia="Times New Roman" w:hAnsiTheme="majorBidi" w:cstheme="majorBidi"/>
          <w:color w:val="000000"/>
          <w:kern w:val="0"/>
          <w14:ligatures w14:val="none"/>
        </w:rPr>
        <w:t>,</w:t>
      </w:r>
      <w:r w:rsidR="00413E02" w:rsidRPr="006A21BF">
        <w:rPr>
          <w:rFonts w:asciiTheme="majorBidi" w:eastAsia="Times New Roman" w:hAnsiTheme="majorBidi" w:cstheme="majorBidi"/>
          <w:color w:val="000000"/>
          <w:kern w:val="0"/>
          <w14:ligatures w14:val="none"/>
        </w:rPr>
        <w:t xml:space="preserve"> and a new interpretation."</w:t>
      </w:r>
      <w:r w:rsidR="002C3886" w:rsidRPr="006A21BF">
        <w:rPr>
          <w:rFonts w:asciiTheme="majorBidi" w:eastAsia="Times New Roman" w:hAnsiTheme="majorBidi" w:cstheme="majorBidi"/>
          <w:color w:val="000000"/>
          <w:kern w:val="0"/>
          <w14:ligatures w14:val="none"/>
        </w:rPr>
        <w:t xml:space="preserve"> (</w:t>
      </w:r>
      <w:r w:rsidR="00382E3B" w:rsidRPr="006A21BF">
        <w:rPr>
          <w:rFonts w:asciiTheme="majorBidi" w:eastAsia="Times New Roman" w:hAnsiTheme="majorBidi" w:cstheme="majorBidi"/>
          <w:color w:val="000000"/>
          <w:kern w:val="0"/>
          <w14:ligatures w14:val="none"/>
        </w:rPr>
        <w:t xml:space="preserve">Al </w:t>
      </w:r>
      <w:proofErr w:type="spellStart"/>
      <w:r w:rsidR="00382E3B" w:rsidRPr="006A21BF">
        <w:rPr>
          <w:rFonts w:asciiTheme="majorBidi" w:eastAsia="Times New Roman" w:hAnsiTheme="majorBidi" w:cstheme="majorBidi"/>
          <w:color w:val="000000"/>
          <w:kern w:val="0"/>
          <w14:ligatures w14:val="none"/>
        </w:rPr>
        <w:t>Qurtuby</w:t>
      </w:r>
      <w:proofErr w:type="spellEnd"/>
      <w:r w:rsidR="00382E3B" w:rsidRPr="006A21BF">
        <w:rPr>
          <w:rFonts w:asciiTheme="majorBidi" w:eastAsia="Times New Roman" w:hAnsiTheme="majorBidi" w:cstheme="majorBidi"/>
          <w:color w:val="000000"/>
          <w:kern w:val="0"/>
          <w14:ligatures w14:val="none"/>
        </w:rPr>
        <w:t xml:space="preserve"> 2020).</w:t>
      </w:r>
    </w:p>
    <w:p w14:paraId="69A97F62" w14:textId="77777777" w:rsidR="00506C04" w:rsidRPr="006A21BF" w:rsidRDefault="00506C04" w:rsidP="00BB2F79">
      <w:pPr>
        <w:spacing w:line="480" w:lineRule="auto"/>
        <w:rPr>
          <w:rFonts w:asciiTheme="majorBidi" w:eastAsia="Times New Roman" w:hAnsiTheme="majorBidi" w:cstheme="majorBidi"/>
          <w:b/>
          <w:bCs/>
          <w:color w:val="000000"/>
          <w:kern w:val="0"/>
          <w14:ligatures w14:val="none"/>
        </w:rPr>
      </w:pPr>
    </w:p>
    <w:p w14:paraId="2C542F75" w14:textId="6B985805" w:rsidR="00876368" w:rsidRPr="006A21BF" w:rsidRDefault="00F73ECF" w:rsidP="00BB2F79">
      <w:pPr>
        <w:spacing w:line="480" w:lineRule="auto"/>
        <w:rPr>
          <w:rFonts w:asciiTheme="majorBidi" w:eastAsia="Times New Roman" w:hAnsiTheme="majorBidi" w:cstheme="majorBidi"/>
          <w:b/>
          <w:bCs/>
          <w:color w:val="000000"/>
          <w:kern w:val="0"/>
          <w14:ligatures w14:val="none"/>
        </w:rPr>
      </w:pPr>
      <w:r w:rsidRPr="006A21BF">
        <w:rPr>
          <w:rFonts w:asciiTheme="majorBidi" w:eastAsia="Times New Roman" w:hAnsiTheme="majorBidi" w:cstheme="majorBidi"/>
          <w:color w:val="000000"/>
          <w:kern w:val="0"/>
          <w14:ligatures w14:val="none"/>
        </w:rPr>
        <w:t xml:space="preserve">Other studies by Oman </w:t>
      </w:r>
      <w:proofErr w:type="spellStart"/>
      <w:r w:rsidRPr="006A21BF">
        <w:rPr>
          <w:rFonts w:asciiTheme="majorBidi" w:eastAsia="Times New Roman" w:hAnsiTheme="majorBidi" w:cstheme="majorBidi"/>
          <w:color w:val="000000"/>
          <w:kern w:val="0"/>
          <w14:ligatures w14:val="none"/>
        </w:rPr>
        <w:t>Fathurrahman</w:t>
      </w:r>
      <w:proofErr w:type="spellEnd"/>
      <w:r w:rsidRPr="006A21BF">
        <w:rPr>
          <w:rFonts w:asciiTheme="majorBidi" w:eastAsia="Times New Roman" w:hAnsiTheme="majorBidi" w:cstheme="majorBidi"/>
          <w:color w:val="000000"/>
          <w:kern w:val="0"/>
          <w14:ligatures w14:val="none"/>
        </w:rPr>
        <w:t xml:space="preserve">, </w:t>
      </w:r>
      <w:r w:rsidR="00413E02" w:rsidRPr="006A21BF">
        <w:rPr>
          <w:rFonts w:asciiTheme="majorBidi" w:eastAsia="Times New Roman" w:hAnsiTheme="majorBidi" w:cstheme="majorBidi"/>
          <w:color w:val="000000"/>
          <w:kern w:val="0"/>
          <w14:ligatures w14:val="none"/>
        </w:rPr>
        <w:t xml:space="preserve">who </w:t>
      </w:r>
      <w:r w:rsidR="00A56213" w:rsidRPr="006A21BF">
        <w:rPr>
          <w:rFonts w:asciiTheme="majorBidi" w:eastAsia="Times New Roman" w:hAnsiTheme="majorBidi" w:cstheme="majorBidi"/>
          <w:color w:val="000000"/>
          <w:kern w:val="0"/>
          <w14:ligatures w14:val="none"/>
        </w:rPr>
        <w:t>graduated</w:t>
      </w:r>
      <w:r w:rsidR="00413E02" w:rsidRPr="006A21BF">
        <w:rPr>
          <w:rFonts w:asciiTheme="majorBidi" w:eastAsia="Times New Roman" w:hAnsiTheme="majorBidi" w:cstheme="majorBidi"/>
          <w:color w:val="000000"/>
          <w:kern w:val="0"/>
          <w14:ligatures w14:val="none"/>
        </w:rPr>
        <w:t xml:space="preserve"> from the pesantren and Indonesian universities and researched in </w:t>
      </w:r>
      <w:r w:rsidR="00F53000" w:rsidRPr="006A21BF">
        <w:rPr>
          <w:rFonts w:asciiTheme="majorBidi" w:eastAsia="Times New Roman" w:hAnsiTheme="majorBidi" w:cstheme="majorBidi"/>
          <w:color w:val="000000"/>
          <w:kern w:val="0"/>
          <w14:ligatures w14:val="none"/>
        </w:rPr>
        <w:t>a few</w:t>
      </w:r>
      <w:r w:rsidR="00413E02" w:rsidRPr="006A21BF">
        <w:rPr>
          <w:rFonts w:asciiTheme="majorBidi" w:eastAsia="Times New Roman" w:hAnsiTheme="majorBidi" w:cstheme="majorBidi"/>
          <w:color w:val="000000"/>
          <w:kern w:val="0"/>
          <w14:ligatures w14:val="none"/>
        </w:rPr>
        <w:t xml:space="preserve"> Western and Eastern universities and research centers abroad, </w:t>
      </w:r>
      <w:r w:rsidRPr="006A21BF">
        <w:rPr>
          <w:rFonts w:asciiTheme="majorBidi" w:eastAsia="Times New Roman" w:hAnsiTheme="majorBidi" w:cstheme="majorBidi"/>
          <w:color w:val="000000"/>
          <w:kern w:val="0"/>
          <w14:ligatures w14:val="none"/>
        </w:rPr>
        <w:t xml:space="preserve">focus on local manuscripts in Nusantara beyond Indonesia, covering Aceh, the Philippines, Southern Thailand, and other </w:t>
      </w:r>
      <w:r w:rsidR="005E5EAE" w:rsidRPr="006A21BF">
        <w:rPr>
          <w:rFonts w:asciiTheme="majorBidi" w:eastAsia="Times New Roman" w:hAnsiTheme="majorBidi" w:cstheme="majorBidi"/>
          <w:color w:val="000000"/>
          <w:kern w:val="0"/>
          <w14:ligatures w14:val="none"/>
        </w:rPr>
        <w:t xml:space="preserve">parts of </w:t>
      </w:r>
      <w:r w:rsidRPr="006A21BF">
        <w:rPr>
          <w:rFonts w:asciiTheme="majorBidi" w:eastAsia="Times New Roman" w:hAnsiTheme="majorBidi" w:cstheme="majorBidi"/>
          <w:color w:val="000000"/>
          <w:kern w:val="0"/>
          <w14:ligatures w14:val="none"/>
        </w:rPr>
        <w:t>Southeast Asia.</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Although the themes of these manuscripts are generally considered 'conservative,' such as the tariqah, magics, and jurisprudence, the findings highlight the vibrancy of local Islams from before and beyond European colonialism</w:t>
      </w:r>
      <w:r w:rsidR="00382E3B" w:rsidRPr="006A21BF">
        <w:rPr>
          <w:rFonts w:asciiTheme="majorBidi" w:eastAsia="Times New Roman" w:hAnsiTheme="majorBidi" w:cstheme="majorBidi"/>
          <w:color w:val="000000"/>
          <w:kern w:val="0"/>
          <w14:ligatures w14:val="none"/>
        </w:rPr>
        <w:t xml:space="preserve"> (</w:t>
      </w:r>
      <w:proofErr w:type="spellStart"/>
      <w:r w:rsidR="00382E3B" w:rsidRPr="006A21BF">
        <w:rPr>
          <w:rFonts w:asciiTheme="majorBidi" w:eastAsia="Times New Roman" w:hAnsiTheme="majorBidi" w:cstheme="majorBidi"/>
          <w:color w:val="000000"/>
          <w:kern w:val="0"/>
          <w14:ligatures w14:val="none"/>
        </w:rPr>
        <w:t>Fathurahman</w:t>
      </w:r>
      <w:proofErr w:type="spellEnd"/>
      <w:r w:rsidR="00382E3B" w:rsidRPr="006A21BF">
        <w:rPr>
          <w:rFonts w:asciiTheme="majorBidi" w:eastAsia="Times New Roman" w:hAnsiTheme="majorBidi" w:cstheme="majorBidi"/>
          <w:color w:val="000000"/>
          <w:kern w:val="0"/>
          <w14:ligatures w14:val="none"/>
        </w:rPr>
        <w:t xml:space="preserve"> 2016)</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227A00" w:rsidRPr="006A21BF">
        <w:rPr>
          <w:rFonts w:asciiTheme="majorBidi" w:eastAsia="Times New Roman" w:hAnsiTheme="majorBidi" w:cstheme="majorBidi"/>
          <w:color w:val="000000"/>
          <w:kern w:val="0"/>
          <w14:ligatures w14:val="none"/>
        </w:rPr>
        <w:t xml:space="preserve">The other local manuscripts are abundant </w:t>
      </w:r>
      <w:r w:rsidR="00A56213" w:rsidRPr="006A21BF">
        <w:rPr>
          <w:rFonts w:asciiTheme="majorBidi" w:eastAsia="Times New Roman" w:hAnsiTheme="majorBidi" w:cstheme="majorBidi"/>
          <w:color w:val="000000"/>
          <w:kern w:val="0"/>
          <w14:ligatures w14:val="none"/>
        </w:rPr>
        <w:t>and</w:t>
      </w:r>
      <w:r w:rsidR="00227A00" w:rsidRPr="006A21BF">
        <w:rPr>
          <w:rFonts w:asciiTheme="majorBidi" w:eastAsia="Times New Roman" w:hAnsiTheme="majorBidi" w:cstheme="majorBidi"/>
          <w:color w:val="000000"/>
          <w:kern w:val="0"/>
          <w14:ligatures w14:val="none"/>
        </w:rPr>
        <w:t xml:space="preserve"> deserve study, such as the </w:t>
      </w:r>
      <w:r w:rsidR="00370907" w:rsidRPr="006A21BF">
        <w:rPr>
          <w:rFonts w:asciiTheme="majorBidi" w:eastAsia="Times New Roman" w:hAnsiTheme="majorBidi" w:cstheme="majorBidi"/>
          <w:color w:val="000000"/>
          <w:kern w:val="0"/>
          <w14:ligatures w14:val="none"/>
        </w:rPr>
        <w:t xml:space="preserve">local Malay-Indonesian </w:t>
      </w:r>
      <w:r w:rsidR="00227A00" w:rsidRPr="006A21BF">
        <w:rPr>
          <w:rFonts w:asciiTheme="majorBidi" w:eastAsia="Times New Roman" w:hAnsiTheme="majorBidi" w:cstheme="majorBidi"/>
          <w:color w:val="000000"/>
          <w:kern w:val="0"/>
          <w14:ligatures w14:val="none"/>
        </w:rPr>
        <w:t xml:space="preserve">work </w:t>
      </w:r>
      <w:r w:rsidR="00370907" w:rsidRPr="006A21BF">
        <w:rPr>
          <w:rFonts w:asciiTheme="majorBidi" w:eastAsia="Times New Roman" w:hAnsiTheme="majorBidi" w:cstheme="majorBidi"/>
          <w:color w:val="000000"/>
          <w:kern w:val="0"/>
          <w14:ligatures w14:val="none"/>
        </w:rPr>
        <w:t xml:space="preserve">about Sanskrit epics and purana and the </w:t>
      </w:r>
      <w:proofErr w:type="spellStart"/>
      <w:r w:rsidR="00370907" w:rsidRPr="006A21BF">
        <w:rPr>
          <w:rFonts w:asciiTheme="majorBidi" w:eastAsia="Times New Roman" w:hAnsiTheme="majorBidi" w:cstheme="majorBidi"/>
          <w:color w:val="000000"/>
          <w:kern w:val="0"/>
          <w14:ligatures w14:val="none"/>
        </w:rPr>
        <w:t>hikayats</w:t>
      </w:r>
      <w:proofErr w:type="spellEnd"/>
      <w:r w:rsidR="00370907" w:rsidRPr="006A21BF">
        <w:rPr>
          <w:rFonts w:asciiTheme="majorBidi" w:eastAsia="Times New Roman" w:hAnsiTheme="majorBidi" w:cstheme="majorBidi"/>
          <w:color w:val="000000"/>
          <w:kern w:val="0"/>
          <w14:ligatures w14:val="none"/>
        </w:rPr>
        <w:t xml:space="preserve"> of Iskandar </w:t>
      </w:r>
      <w:proofErr w:type="spellStart"/>
      <w:r w:rsidR="00370907" w:rsidRPr="006A21BF">
        <w:rPr>
          <w:rFonts w:asciiTheme="majorBidi" w:eastAsia="Times New Roman" w:hAnsiTheme="majorBidi" w:cstheme="majorBidi"/>
          <w:color w:val="000000"/>
          <w:kern w:val="0"/>
          <w14:ligatures w14:val="none"/>
        </w:rPr>
        <w:t>Zulkarnain</w:t>
      </w:r>
      <w:proofErr w:type="spellEnd"/>
      <w:r w:rsidR="00370907" w:rsidRPr="006A21BF">
        <w:rPr>
          <w:rFonts w:asciiTheme="majorBidi" w:eastAsia="Times New Roman" w:hAnsiTheme="majorBidi" w:cstheme="majorBidi"/>
          <w:color w:val="000000"/>
          <w:kern w:val="0"/>
          <w14:ligatures w14:val="none"/>
        </w:rPr>
        <w:t xml:space="preserve">, Amir Hamzah, and Muhammad </w:t>
      </w:r>
      <w:proofErr w:type="spellStart"/>
      <w:r w:rsidR="00370907" w:rsidRPr="006A21BF">
        <w:rPr>
          <w:rFonts w:asciiTheme="majorBidi" w:eastAsia="Times New Roman" w:hAnsiTheme="majorBidi" w:cstheme="majorBidi"/>
          <w:color w:val="000000"/>
          <w:kern w:val="0"/>
          <w14:ligatures w14:val="none"/>
        </w:rPr>
        <w:t>Hanafiyah</w:t>
      </w:r>
      <w:proofErr w:type="spellEnd"/>
      <w:r w:rsidR="00E675F8">
        <w:rPr>
          <w:rFonts w:asciiTheme="majorBidi" w:eastAsia="Times New Roman" w:hAnsiTheme="majorBidi" w:cstheme="majorBidi"/>
          <w:color w:val="000000"/>
          <w:kern w:val="0"/>
          <w14:ligatures w14:val="none"/>
        </w:rPr>
        <w:t xml:space="preserve"> </w:t>
      </w:r>
      <w:r w:rsidR="00370907" w:rsidRPr="006A21BF">
        <w:rPr>
          <w:rFonts w:asciiTheme="majorBidi" w:eastAsia="Times New Roman" w:hAnsiTheme="majorBidi" w:cstheme="majorBidi"/>
          <w:color w:val="000000"/>
          <w:kern w:val="0"/>
          <w14:ligatures w14:val="none"/>
        </w:rPr>
        <w:t>from the</w:t>
      </w:r>
      <w:r w:rsidR="00227A00" w:rsidRPr="006A21BF">
        <w:rPr>
          <w:rFonts w:asciiTheme="majorBidi" w:eastAsia="Times New Roman" w:hAnsiTheme="majorBidi" w:cstheme="majorBidi"/>
          <w:color w:val="000000"/>
          <w:kern w:val="0"/>
          <w14:ligatures w14:val="none"/>
        </w:rPr>
        <w:t xml:space="preserve"> early Islamic period</w:t>
      </w:r>
      <w:r w:rsidR="00370907" w:rsidRPr="006A21BF">
        <w:rPr>
          <w:rFonts w:asciiTheme="majorBidi" w:eastAsia="Times New Roman" w:hAnsiTheme="majorBidi" w:cstheme="majorBidi"/>
          <w:color w:val="000000"/>
          <w:kern w:val="0"/>
          <w14:ligatures w14:val="none"/>
        </w:rPr>
        <w:t xml:space="preserve">, the poetry or </w:t>
      </w:r>
      <w:proofErr w:type="spellStart"/>
      <w:r w:rsidR="00370907" w:rsidRPr="006A21BF">
        <w:rPr>
          <w:rFonts w:asciiTheme="majorBidi" w:eastAsia="Times New Roman" w:hAnsiTheme="majorBidi" w:cstheme="majorBidi"/>
          <w:color w:val="000000"/>
          <w:kern w:val="0"/>
          <w14:ligatures w14:val="none"/>
        </w:rPr>
        <w:t>sha’ir</w:t>
      </w:r>
      <w:proofErr w:type="spellEnd"/>
      <w:r w:rsidR="00370907" w:rsidRPr="006A21BF">
        <w:rPr>
          <w:rFonts w:asciiTheme="majorBidi" w:eastAsia="Times New Roman" w:hAnsiTheme="majorBidi" w:cstheme="majorBidi"/>
          <w:color w:val="000000"/>
          <w:kern w:val="0"/>
          <w14:ligatures w14:val="none"/>
        </w:rPr>
        <w:t>, the translation and commentary of the Qur’an, Sufi literature of the different Sufi networks and the jurisprudential interpretations before European impacts or outside colonial control across Indonesia and a broader region of Southeast Asia</w:t>
      </w:r>
      <w:r w:rsidR="00411B65" w:rsidRPr="006A21BF">
        <w:rPr>
          <w:rFonts w:asciiTheme="majorBidi" w:eastAsia="Times New Roman" w:hAnsiTheme="majorBidi" w:cstheme="majorBidi"/>
          <w:color w:val="000000"/>
          <w:kern w:val="0"/>
          <w14:ligatures w14:val="none"/>
        </w:rPr>
        <w:t xml:space="preserve"> (Braginsky 2004)</w:t>
      </w:r>
      <w:r w:rsidR="00370907" w:rsidRPr="006A21BF">
        <w:rPr>
          <w:rFonts w:asciiTheme="majorBidi" w:eastAsia="Times New Roman" w:hAnsiTheme="majorBidi" w:cstheme="majorBidi"/>
          <w:color w:val="000000"/>
          <w:kern w:val="0"/>
          <w14:ligatures w14:val="none"/>
        </w:rPr>
        <w:t xml:space="preserve">. </w:t>
      </w:r>
      <w:r w:rsidR="00227A00" w:rsidRPr="006A21BF">
        <w:rPr>
          <w:rFonts w:asciiTheme="majorBidi" w:eastAsia="Times New Roman" w:hAnsiTheme="majorBidi" w:cstheme="majorBidi"/>
          <w:color w:val="000000"/>
          <w:kern w:val="0"/>
          <w14:ligatures w14:val="none"/>
        </w:rPr>
        <w:t xml:space="preserve"> </w:t>
      </w:r>
    </w:p>
    <w:p w14:paraId="34AD745F" w14:textId="77777777" w:rsidR="00876368" w:rsidRPr="006A21BF" w:rsidRDefault="00876368" w:rsidP="00BB2F79">
      <w:pPr>
        <w:spacing w:line="480" w:lineRule="auto"/>
        <w:rPr>
          <w:rFonts w:asciiTheme="majorBidi" w:eastAsia="Times New Roman" w:hAnsiTheme="majorBidi" w:cstheme="majorBidi"/>
          <w:color w:val="000000"/>
          <w:kern w:val="0"/>
          <w14:ligatures w14:val="none"/>
        </w:rPr>
      </w:pPr>
    </w:p>
    <w:p w14:paraId="7D562452" w14:textId="179269FD" w:rsidR="00876368" w:rsidRPr="006A21BF" w:rsidRDefault="00F73ECF" w:rsidP="00BB2F79">
      <w:pPr>
        <w:spacing w:line="480" w:lineRule="auto"/>
        <w:rPr>
          <w:rFonts w:asciiTheme="majorBidi" w:eastAsia="Times New Roman" w:hAnsiTheme="majorBidi" w:cstheme="majorBidi"/>
          <w:b/>
          <w:bCs/>
          <w:color w:val="000000"/>
          <w:kern w:val="0"/>
          <w14:ligatures w14:val="none"/>
        </w:rPr>
      </w:pPr>
      <w:r w:rsidRPr="006A21BF">
        <w:rPr>
          <w:rFonts w:asciiTheme="majorBidi" w:eastAsia="Times New Roman" w:hAnsiTheme="majorBidi" w:cstheme="majorBidi"/>
          <w:color w:val="000000"/>
          <w:kern w:val="0"/>
          <w14:ligatures w14:val="none"/>
        </w:rPr>
        <w:t>The</w:t>
      </w:r>
      <w:r w:rsidR="00370907" w:rsidRPr="006A21BF">
        <w:rPr>
          <w:rFonts w:asciiTheme="majorBidi" w:eastAsia="Times New Roman" w:hAnsiTheme="majorBidi" w:cstheme="majorBidi"/>
          <w:color w:val="000000"/>
          <w:kern w:val="0"/>
          <w14:ligatures w14:val="none"/>
        </w:rPr>
        <w:t xml:space="preserve"> other</w:t>
      </w:r>
      <w:r w:rsidRPr="006A21BF">
        <w:rPr>
          <w:rFonts w:asciiTheme="majorBidi" w:eastAsia="Times New Roman" w:hAnsiTheme="majorBidi" w:cstheme="majorBidi"/>
          <w:color w:val="000000"/>
          <w:kern w:val="0"/>
          <w14:ligatures w14:val="none"/>
        </w:rPr>
        <w:t xml:space="preserve"> </w:t>
      </w:r>
      <w:r w:rsidR="00370907" w:rsidRPr="006A21BF">
        <w:rPr>
          <w:rFonts w:asciiTheme="majorBidi" w:eastAsia="Times New Roman" w:hAnsiTheme="majorBidi" w:cstheme="majorBidi"/>
          <w:color w:val="000000"/>
          <w:kern w:val="0"/>
          <w14:ligatures w14:val="none"/>
        </w:rPr>
        <w:t>sub</w:t>
      </w:r>
      <w:r w:rsidR="009372B1" w:rsidRPr="006A21BF">
        <w:rPr>
          <w:rFonts w:asciiTheme="majorBidi" w:eastAsia="Times New Roman" w:hAnsiTheme="majorBidi" w:cstheme="majorBidi"/>
          <w:color w:val="000000"/>
          <w:kern w:val="0"/>
          <w14:ligatures w14:val="none"/>
        </w:rPr>
        <w:t>fields</w:t>
      </w:r>
      <w:r w:rsidRPr="006A21BF">
        <w:rPr>
          <w:rFonts w:asciiTheme="majorBidi" w:eastAsia="Times New Roman" w:hAnsiTheme="majorBidi" w:cstheme="majorBidi"/>
          <w:color w:val="000000"/>
          <w:kern w:val="0"/>
          <w14:ligatures w14:val="none"/>
        </w:rPr>
        <w:t xml:space="preserve"> </w:t>
      </w:r>
      <w:r w:rsidR="00370907" w:rsidRPr="006A21BF">
        <w:rPr>
          <w:rFonts w:asciiTheme="majorBidi" w:eastAsia="Times New Roman" w:hAnsiTheme="majorBidi" w:cstheme="majorBidi"/>
          <w:color w:val="000000"/>
          <w:kern w:val="0"/>
          <w14:ligatures w14:val="none"/>
        </w:rPr>
        <w:t xml:space="preserve">we </w:t>
      </w:r>
      <w:r w:rsidRPr="006A21BF">
        <w:rPr>
          <w:rFonts w:asciiTheme="majorBidi" w:eastAsia="Times New Roman" w:hAnsiTheme="majorBidi" w:cstheme="majorBidi"/>
          <w:color w:val="000000"/>
          <w:kern w:val="0"/>
          <w14:ligatures w14:val="none"/>
        </w:rPr>
        <w:t xml:space="preserve">highlight </w:t>
      </w:r>
      <w:r w:rsidR="009372B1" w:rsidRPr="006A21BF">
        <w:rPr>
          <w:rFonts w:asciiTheme="majorBidi" w:eastAsia="Times New Roman" w:hAnsiTheme="majorBidi" w:cstheme="majorBidi"/>
          <w:color w:val="000000"/>
          <w:kern w:val="0"/>
          <w14:ligatures w14:val="none"/>
        </w:rPr>
        <w:t>are</w:t>
      </w:r>
      <w:r w:rsidRPr="006A21BF">
        <w:rPr>
          <w:rFonts w:asciiTheme="majorBidi" w:eastAsia="Times New Roman" w:hAnsiTheme="majorBidi" w:cstheme="majorBidi"/>
          <w:color w:val="000000"/>
          <w:kern w:val="0"/>
          <w14:ligatures w14:val="none"/>
        </w:rPr>
        <w:t xml:space="preserve"> </w:t>
      </w:r>
      <w:r w:rsidR="00411B65" w:rsidRPr="006A21BF">
        <w:rPr>
          <w:rFonts w:asciiTheme="majorBidi" w:eastAsia="Times New Roman" w:hAnsiTheme="majorBidi" w:cstheme="majorBidi"/>
          <w:color w:val="000000"/>
          <w:kern w:val="0"/>
          <w14:ligatures w14:val="none"/>
        </w:rPr>
        <w:t xml:space="preserve">Islamic </w:t>
      </w:r>
      <w:r w:rsidRPr="006A21BF">
        <w:rPr>
          <w:rFonts w:asciiTheme="majorBidi" w:eastAsia="Times New Roman" w:hAnsiTheme="majorBidi" w:cstheme="majorBidi"/>
          <w:color w:val="000000"/>
          <w:kern w:val="0"/>
          <w14:ligatures w14:val="none"/>
        </w:rPr>
        <w:t>Theology, Qur</w:t>
      </w:r>
      <w:r w:rsidR="00411B65" w:rsidRPr="006A21BF">
        <w:rPr>
          <w:rFonts w:asciiTheme="majorBidi" w:eastAsia="Times New Roman" w:hAnsiTheme="majorBidi" w:cstheme="majorBidi"/>
          <w:color w:val="000000"/>
          <w:kern w:val="0"/>
          <w14:ligatures w14:val="none"/>
        </w:rPr>
        <w:t>’</w:t>
      </w:r>
      <w:r w:rsidRPr="006A21BF">
        <w:rPr>
          <w:rFonts w:asciiTheme="majorBidi" w:eastAsia="Times New Roman" w:hAnsiTheme="majorBidi" w:cstheme="majorBidi"/>
          <w:color w:val="000000"/>
          <w:kern w:val="0"/>
          <w14:ligatures w14:val="none"/>
        </w:rPr>
        <w:t>anic</w:t>
      </w:r>
      <w:r w:rsidR="00411B65" w:rsidRPr="006A21BF">
        <w:rPr>
          <w:rFonts w:asciiTheme="majorBidi" w:eastAsia="Times New Roman" w:hAnsiTheme="majorBidi" w:cstheme="majorBidi"/>
          <w:color w:val="000000"/>
          <w:kern w:val="0"/>
          <w14:ligatures w14:val="none"/>
        </w:rPr>
        <w:t xml:space="preserve"> Studies</w:t>
      </w:r>
      <w:r w:rsidR="009372B1" w:rsidRPr="006A21BF">
        <w:rPr>
          <w:rFonts w:asciiTheme="majorBidi" w:eastAsia="Times New Roman" w:hAnsiTheme="majorBidi" w:cstheme="majorBidi"/>
          <w:color w:val="000000"/>
          <w:kern w:val="0"/>
          <w14:ligatures w14:val="none"/>
        </w:rPr>
        <w:t>,</w:t>
      </w:r>
      <w:r w:rsidRPr="006A21BF">
        <w:rPr>
          <w:rFonts w:asciiTheme="majorBidi" w:eastAsia="Times New Roman" w:hAnsiTheme="majorBidi" w:cstheme="majorBidi"/>
          <w:color w:val="000000"/>
          <w:kern w:val="0"/>
          <w14:ligatures w14:val="none"/>
        </w:rPr>
        <w:t xml:space="preserve"> and Religious Studies.</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Beyond their colonial and postcolonial predecessors, such as Hendrik Kraemer and Karel </w:t>
      </w:r>
      <w:proofErr w:type="spellStart"/>
      <w:r w:rsidRPr="006A21BF">
        <w:rPr>
          <w:rFonts w:asciiTheme="majorBidi" w:eastAsia="Times New Roman" w:hAnsiTheme="majorBidi" w:cstheme="majorBidi"/>
          <w:color w:val="000000"/>
          <w:kern w:val="0"/>
          <w14:ligatures w14:val="none"/>
        </w:rPr>
        <w:t>Steenbrink</w:t>
      </w:r>
      <w:proofErr w:type="spellEnd"/>
      <w:r w:rsidRPr="006A21BF">
        <w:rPr>
          <w:rFonts w:asciiTheme="majorBidi" w:eastAsia="Times New Roman" w:hAnsiTheme="majorBidi" w:cstheme="majorBidi"/>
          <w:color w:val="000000"/>
          <w:kern w:val="0"/>
          <w14:ligatures w14:val="none"/>
        </w:rPr>
        <w:t>, and public scholars such as Mukti Ali, Alwi Shihab, and Amin Abdullah, contemporary Indonesian junior scholars have engaged theories and concepts in analyzing the dynamic relationships between Islamic beliefs and the relationships with Christian, Hindu-Buddhist, indigenous beliefs and traditions and between religions and the state.</w:t>
      </w:r>
      <w:r w:rsidR="00E24E0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Mujiburrahman</w:t>
      </w:r>
      <w:proofErr w:type="spellEnd"/>
      <w:r w:rsidRPr="006A21BF">
        <w:rPr>
          <w:rFonts w:asciiTheme="majorBidi" w:eastAsia="Times New Roman" w:hAnsiTheme="majorBidi" w:cstheme="majorBidi"/>
          <w:color w:val="000000"/>
          <w:kern w:val="0"/>
          <w14:ligatures w14:val="none"/>
        </w:rPr>
        <w:t xml:space="preserve"> addresses </w:t>
      </w:r>
      <w:r w:rsidR="00E675F8">
        <w:rPr>
          <w:rFonts w:asciiTheme="majorBidi" w:eastAsia="Times New Roman" w:hAnsiTheme="majorBidi" w:cstheme="majorBidi"/>
          <w:color w:val="000000"/>
          <w:kern w:val="0"/>
          <w14:ligatures w14:val="none"/>
        </w:rPr>
        <w:t>various</w:t>
      </w:r>
      <w:r w:rsidRPr="006A21BF">
        <w:rPr>
          <w:rFonts w:asciiTheme="majorBidi" w:eastAsia="Times New Roman" w:hAnsiTheme="majorBidi" w:cstheme="majorBidi"/>
          <w:color w:val="000000"/>
          <w:kern w:val="0"/>
          <w14:ligatures w14:val="none"/>
        </w:rPr>
        <w:t xml:space="preserve"> controversial national issues, including conversion to another religion, Christmas celebrations, and inter-religious marriage, from Muslim and Christian perspectives</w:t>
      </w:r>
      <w:r w:rsidR="00411B65" w:rsidRPr="006A21BF">
        <w:rPr>
          <w:rFonts w:asciiTheme="majorBidi" w:eastAsia="Times New Roman" w:hAnsiTheme="majorBidi" w:cstheme="majorBidi"/>
          <w:color w:val="000000"/>
          <w:kern w:val="0"/>
          <w14:ligatures w14:val="none"/>
        </w:rPr>
        <w:t xml:space="preserve"> </w:t>
      </w:r>
      <w:r w:rsidR="00411B65" w:rsidRPr="006A21BF">
        <w:rPr>
          <w:rFonts w:asciiTheme="majorBidi" w:eastAsia="Times New Roman" w:hAnsiTheme="majorBidi" w:cstheme="majorBidi"/>
          <w:color w:val="000000"/>
          <w:kern w:val="0"/>
          <w14:ligatures w14:val="none"/>
        </w:rPr>
        <w:lastRenderedPageBreak/>
        <w:t>(</w:t>
      </w:r>
      <w:proofErr w:type="spellStart"/>
      <w:r w:rsidR="00411B65" w:rsidRPr="006A21BF">
        <w:rPr>
          <w:rFonts w:asciiTheme="majorBidi" w:eastAsia="Times New Roman" w:hAnsiTheme="majorBidi" w:cstheme="majorBidi"/>
          <w:color w:val="000000"/>
          <w:kern w:val="0"/>
          <w14:ligatures w14:val="none"/>
        </w:rPr>
        <w:t>Mujiburrahman</w:t>
      </w:r>
      <w:proofErr w:type="spellEnd"/>
      <w:r w:rsidR="00411B65" w:rsidRPr="006A21BF">
        <w:rPr>
          <w:rFonts w:asciiTheme="majorBidi" w:eastAsia="Times New Roman" w:hAnsiTheme="majorBidi" w:cstheme="majorBidi"/>
          <w:color w:val="000000"/>
          <w:kern w:val="0"/>
          <w14:ligatures w14:val="none"/>
        </w:rPr>
        <w:t xml:space="preserve"> 2006)</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9372B1" w:rsidRPr="006A21BF">
        <w:rPr>
          <w:rFonts w:asciiTheme="majorBidi" w:eastAsia="Times New Roman" w:hAnsiTheme="majorBidi" w:cstheme="majorBidi"/>
          <w:color w:val="000000"/>
          <w:kern w:val="0"/>
          <w14:ligatures w14:val="none"/>
        </w:rPr>
        <w:t>In</w:t>
      </w:r>
      <w:r w:rsidRPr="006A21BF">
        <w:rPr>
          <w:rFonts w:asciiTheme="majorBidi" w:eastAsia="Times New Roman" w:hAnsiTheme="majorBidi" w:cstheme="majorBidi"/>
          <w:color w:val="000000"/>
          <w:kern w:val="0"/>
          <w14:ligatures w14:val="none"/>
        </w:rPr>
        <w:t xml:space="preserve"> another work, </w:t>
      </w:r>
      <w:proofErr w:type="spellStart"/>
      <w:r w:rsidRPr="006A21BF">
        <w:rPr>
          <w:rFonts w:asciiTheme="majorBidi" w:eastAsia="Times New Roman" w:hAnsiTheme="majorBidi" w:cstheme="majorBidi"/>
          <w:color w:val="000000"/>
          <w:kern w:val="0"/>
          <w14:ligatures w14:val="none"/>
        </w:rPr>
        <w:t>Mujiburrahman</w:t>
      </w:r>
      <w:proofErr w:type="spellEnd"/>
      <w:r w:rsidRPr="006A21BF">
        <w:rPr>
          <w:rFonts w:asciiTheme="majorBidi" w:eastAsia="Times New Roman" w:hAnsiTheme="majorBidi" w:cstheme="majorBidi"/>
          <w:color w:val="000000"/>
          <w:kern w:val="0"/>
          <w14:ligatures w14:val="none"/>
        </w:rPr>
        <w:t xml:space="preserve"> considers the term “</w:t>
      </w:r>
      <w:proofErr w:type="spellStart"/>
      <w:r w:rsidRPr="006A21BF">
        <w:rPr>
          <w:rFonts w:asciiTheme="majorBidi" w:eastAsia="Times New Roman" w:hAnsiTheme="majorBidi" w:cstheme="majorBidi"/>
          <w:color w:val="000000"/>
          <w:kern w:val="0"/>
          <w14:ligatures w14:val="none"/>
        </w:rPr>
        <w:t>Indonesianization</w:t>
      </w:r>
      <w:proofErr w:type="spellEnd"/>
      <w:r w:rsidRPr="006A21BF">
        <w:rPr>
          <w:rFonts w:asciiTheme="majorBidi" w:eastAsia="Times New Roman" w:hAnsiTheme="majorBidi" w:cstheme="majorBidi"/>
          <w:color w:val="000000"/>
          <w:kern w:val="0"/>
          <w14:ligatures w14:val="none"/>
        </w:rPr>
        <w:t xml:space="preserve"> of Islam” </w:t>
      </w:r>
      <w:r w:rsidR="00F21614" w:rsidRPr="006A21BF">
        <w:rPr>
          <w:rFonts w:asciiTheme="majorBidi" w:eastAsia="Times New Roman" w:hAnsiTheme="majorBidi" w:cstheme="majorBidi"/>
          <w:color w:val="000000"/>
          <w:kern w:val="0"/>
          <w14:ligatures w14:val="none"/>
        </w:rPr>
        <w:t xml:space="preserve">as </w:t>
      </w:r>
      <w:r w:rsidRPr="006A21BF">
        <w:rPr>
          <w:rFonts w:asciiTheme="majorBidi" w:eastAsia="Times New Roman" w:hAnsiTheme="majorBidi" w:cstheme="majorBidi"/>
          <w:color w:val="000000"/>
          <w:kern w:val="0"/>
          <w14:ligatures w14:val="none"/>
        </w:rPr>
        <w:t>a problem of representation and ideology.</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He sees Orientalism by Westerners and </w:t>
      </w:r>
      <w:r w:rsidR="00A2656B" w:rsidRPr="006A21BF">
        <w:rPr>
          <w:rFonts w:asciiTheme="majorBidi" w:eastAsia="Times New Roman" w:hAnsiTheme="majorBidi" w:cstheme="majorBidi"/>
          <w:color w:val="000000"/>
          <w:kern w:val="0"/>
          <w14:ligatures w14:val="none"/>
        </w:rPr>
        <w:t>“</w:t>
      </w:r>
      <w:r w:rsidRPr="006A21BF">
        <w:rPr>
          <w:rFonts w:asciiTheme="majorBidi" w:eastAsia="Times New Roman" w:hAnsiTheme="majorBidi" w:cstheme="majorBidi"/>
          <w:color w:val="000000"/>
          <w:kern w:val="0"/>
          <w14:ligatures w14:val="none"/>
        </w:rPr>
        <w:t>Orientalism on Reverse</w:t>
      </w:r>
      <w:r w:rsidR="00A2656B" w:rsidRPr="006A21BF">
        <w:rPr>
          <w:rFonts w:asciiTheme="majorBidi" w:eastAsia="Times New Roman" w:hAnsiTheme="majorBidi" w:cstheme="majorBidi"/>
          <w:color w:val="000000"/>
          <w:kern w:val="0"/>
          <w14:ligatures w14:val="none"/>
        </w:rPr>
        <w:t>”</w:t>
      </w:r>
      <w:r w:rsidRPr="006A21BF">
        <w:rPr>
          <w:rFonts w:asciiTheme="majorBidi" w:eastAsia="Times New Roman" w:hAnsiTheme="majorBidi" w:cstheme="majorBidi"/>
          <w:color w:val="000000"/>
          <w:kern w:val="0"/>
          <w14:ligatures w14:val="none"/>
        </w:rPr>
        <w:t xml:space="preserve"> by Muslim fundamentalists who see the West as </w:t>
      </w:r>
      <w:r w:rsidR="00A2656B" w:rsidRPr="006A21BF">
        <w:rPr>
          <w:rFonts w:asciiTheme="majorBidi" w:eastAsia="Times New Roman" w:hAnsiTheme="majorBidi" w:cstheme="majorBidi"/>
          <w:color w:val="000000"/>
          <w:kern w:val="0"/>
          <w14:ligatures w14:val="none"/>
        </w:rPr>
        <w:t xml:space="preserve">essentially </w:t>
      </w:r>
      <w:r w:rsidRPr="006A21BF">
        <w:rPr>
          <w:rFonts w:asciiTheme="majorBidi" w:eastAsia="Times New Roman" w:hAnsiTheme="majorBidi" w:cstheme="majorBidi"/>
          <w:color w:val="000000"/>
          <w:kern w:val="0"/>
          <w14:ligatures w14:val="none"/>
        </w:rPr>
        <w:t>imperialist and amoral</w:t>
      </w:r>
      <w:r w:rsidR="00411B65" w:rsidRPr="006A21BF">
        <w:rPr>
          <w:rFonts w:asciiTheme="majorBidi" w:eastAsia="Times New Roman" w:hAnsiTheme="majorBidi" w:cstheme="majorBidi"/>
          <w:color w:val="000000"/>
          <w:kern w:val="0"/>
          <w14:ligatures w14:val="none"/>
        </w:rPr>
        <w:t xml:space="preserve"> (</w:t>
      </w:r>
      <w:proofErr w:type="spellStart"/>
      <w:r w:rsidR="00411B65" w:rsidRPr="006A21BF">
        <w:rPr>
          <w:rFonts w:asciiTheme="majorBidi" w:eastAsia="Times New Roman" w:hAnsiTheme="majorBidi" w:cstheme="majorBidi"/>
          <w:color w:val="000000"/>
          <w:kern w:val="0"/>
          <w14:ligatures w14:val="none"/>
        </w:rPr>
        <w:t>Mujiburrahman</w:t>
      </w:r>
      <w:proofErr w:type="spellEnd"/>
      <w:r w:rsidR="00411B65" w:rsidRPr="006A21BF">
        <w:rPr>
          <w:rFonts w:asciiTheme="majorBidi" w:eastAsia="Times New Roman" w:hAnsiTheme="majorBidi" w:cstheme="majorBidi"/>
          <w:color w:val="000000"/>
          <w:kern w:val="0"/>
          <w14:ligatures w14:val="none"/>
        </w:rPr>
        <w:t xml:space="preserve"> 2008</w:t>
      </w:r>
      <w:r w:rsidR="008F0176" w:rsidRPr="006A21BF">
        <w:rPr>
          <w:rFonts w:asciiTheme="majorBidi" w:eastAsia="Times New Roman" w:hAnsiTheme="majorBidi" w:cstheme="majorBidi"/>
          <w:color w:val="000000"/>
          <w:kern w:val="0"/>
          <w14:ligatures w14:val="none"/>
        </w:rPr>
        <w:t>:</w:t>
      </w:r>
      <w:r w:rsidR="00411B65" w:rsidRPr="006A21BF">
        <w:rPr>
          <w:rFonts w:asciiTheme="majorBidi" w:eastAsia="Times New Roman" w:hAnsiTheme="majorBidi" w:cstheme="majorBidi"/>
          <w:color w:val="000000"/>
          <w:kern w:val="0"/>
          <w14:ligatures w14:val="none"/>
        </w:rPr>
        <w:t xml:space="preserve"> 19)</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A product of a graduate study in Australia, </w:t>
      </w:r>
      <w:proofErr w:type="spellStart"/>
      <w:r w:rsidRPr="006A21BF">
        <w:rPr>
          <w:rFonts w:asciiTheme="majorBidi" w:eastAsia="Times New Roman" w:hAnsiTheme="majorBidi" w:cstheme="majorBidi"/>
          <w:color w:val="000000"/>
          <w:kern w:val="0"/>
          <w14:ligatures w14:val="none"/>
        </w:rPr>
        <w:t>Ismatu</w:t>
      </w:r>
      <w:proofErr w:type="spellEnd"/>
      <w:r w:rsidRPr="006A21B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Ropi’s</w:t>
      </w:r>
      <w:proofErr w:type="spellEnd"/>
      <w:r w:rsidRPr="006A21BF">
        <w:rPr>
          <w:rFonts w:asciiTheme="majorBidi" w:eastAsia="Times New Roman" w:hAnsiTheme="majorBidi" w:cstheme="majorBidi"/>
          <w:color w:val="000000"/>
          <w:kern w:val="0"/>
          <w14:ligatures w14:val="none"/>
        </w:rPr>
        <w:t xml:space="preserve"> work on Indonesian Muslim views of Christianity and Religion and State regulation in Indonesia are important in offering a textual and non-textual, non-apologetic analysis of religious diversity and the questions of religious freedom and power</w:t>
      </w:r>
      <w:r w:rsidR="00411B65" w:rsidRPr="006A21BF">
        <w:rPr>
          <w:rFonts w:asciiTheme="majorBidi" w:eastAsia="Times New Roman" w:hAnsiTheme="majorBidi" w:cstheme="majorBidi"/>
          <w:color w:val="000000"/>
          <w:kern w:val="0"/>
          <w14:ligatures w14:val="none"/>
        </w:rPr>
        <w:t xml:space="preserve"> (Rofi 2017)</w:t>
      </w:r>
      <w:r w:rsidRPr="006A21BF">
        <w:rPr>
          <w:rFonts w:asciiTheme="majorBidi" w:eastAsia="Times New Roman" w:hAnsiTheme="majorBidi" w:cstheme="majorBidi"/>
          <w:color w:val="000000"/>
          <w:kern w:val="0"/>
          <w14:ligatures w14:val="none"/>
        </w:rPr>
        <w:t xml:space="preserve">. </w:t>
      </w:r>
    </w:p>
    <w:p w14:paraId="6CBC4663" w14:textId="77777777" w:rsidR="00876368" w:rsidRPr="006A21BF" w:rsidRDefault="00876368" w:rsidP="00BB2F79">
      <w:pPr>
        <w:spacing w:line="480" w:lineRule="auto"/>
        <w:rPr>
          <w:rFonts w:asciiTheme="majorBidi" w:eastAsia="Times New Roman" w:hAnsiTheme="majorBidi" w:cstheme="majorBidi"/>
          <w:color w:val="000000"/>
          <w:kern w:val="0"/>
          <w14:ligatures w14:val="none"/>
        </w:rPr>
      </w:pPr>
    </w:p>
    <w:p w14:paraId="0DE533B0" w14:textId="5F6833EC" w:rsidR="00876368" w:rsidRPr="006A21BF" w:rsidRDefault="00F73ECF" w:rsidP="00BB2F79">
      <w:pPr>
        <w:spacing w:line="480" w:lineRule="auto"/>
        <w:rPr>
          <w:rFonts w:asciiTheme="majorBidi" w:eastAsia="Times New Roman" w:hAnsiTheme="majorBidi" w:cstheme="majorBidi"/>
          <w:color w:val="000000"/>
          <w:kern w:val="0"/>
          <w14:ligatures w14:val="none"/>
        </w:rPr>
      </w:pPr>
      <w:r w:rsidRPr="006A21BF">
        <w:rPr>
          <w:rFonts w:asciiTheme="majorBidi" w:eastAsia="Times New Roman" w:hAnsiTheme="majorBidi" w:cstheme="majorBidi"/>
          <w:color w:val="000000"/>
          <w:kern w:val="0"/>
          <w14:ligatures w14:val="none"/>
        </w:rPr>
        <w:t xml:space="preserve">Research on the Muhammadiyah and its relationship with NU, </w:t>
      </w:r>
      <w:proofErr w:type="spellStart"/>
      <w:r w:rsidRPr="006A21BF">
        <w:rPr>
          <w:rFonts w:asciiTheme="majorBidi" w:eastAsia="Times New Roman" w:hAnsiTheme="majorBidi" w:cstheme="majorBidi"/>
          <w:color w:val="000000"/>
          <w:kern w:val="0"/>
          <w14:ligatures w14:val="none"/>
        </w:rPr>
        <w:t>Ahmadiyah</w:t>
      </w:r>
      <w:proofErr w:type="spellEnd"/>
      <w:r w:rsidRPr="006A21BF">
        <w:rPr>
          <w:rFonts w:asciiTheme="majorBidi" w:eastAsia="Times New Roman" w:hAnsiTheme="majorBidi" w:cstheme="majorBidi"/>
          <w:color w:val="000000"/>
          <w:kern w:val="0"/>
          <w14:ligatures w14:val="none"/>
        </w:rPr>
        <w:t>, Salafi</w:t>
      </w:r>
      <w:r w:rsidR="009372B1" w:rsidRPr="006A21BF">
        <w:rPr>
          <w:rFonts w:asciiTheme="majorBidi" w:eastAsia="Times New Roman" w:hAnsiTheme="majorBidi" w:cstheme="majorBidi"/>
          <w:color w:val="000000"/>
          <w:kern w:val="0"/>
          <w14:ligatures w14:val="none"/>
        </w:rPr>
        <w:t>,</w:t>
      </w:r>
      <w:r w:rsidRPr="006A21BF">
        <w:rPr>
          <w:rFonts w:asciiTheme="majorBidi" w:eastAsia="Times New Roman" w:hAnsiTheme="majorBidi" w:cstheme="majorBidi"/>
          <w:color w:val="000000"/>
          <w:kern w:val="0"/>
          <w14:ligatures w14:val="none"/>
        </w:rPr>
        <w:t xml:space="preserve"> and others has become less confessional and more </w:t>
      </w:r>
      <w:r w:rsidR="009372B1" w:rsidRPr="006A21BF">
        <w:rPr>
          <w:rFonts w:asciiTheme="majorBidi" w:eastAsia="Times New Roman" w:hAnsiTheme="majorBidi" w:cstheme="majorBidi"/>
          <w:color w:val="000000"/>
          <w:kern w:val="0"/>
          <w14:ligatures w14:val="none"/>
        </w:rPr>
        <w:t>socially</w:t>
      </w:r>
      <w:r w:rsidRPr="006A21BF">
        <w:rPr>
          <w:rFonts w:asciiTheme="majorBidi" w:eastAsia="Times New Roman" w:hAnsiTheme="majorBidi" w:cstheme="majorBidi"/>
          <w:color w:val="000000"/>
          <w:kern w:val="0"/>
          <w14:ligatures w14:val="none"/>
        </w:rPr>
        <w:t xml:space="preserve"> scientifically oriented with the work of </w:t>
      </w:r>
      <w:r w:rsidR="00411B65" w:rsidRPr="006A21BF">
        <w:rPr>
          <w:rFonts w:asciiTheme="majorBidi" w:eastAsia="Times New Roman" w:hAnsiTheme="majorBidi" w:cstheme="majorBidi"/>
          <w:color w:val="000000"/>
          <w:kern w:val="0"/>
          <w14:ligatures w14:val="none"/>
        </w:rPr>
        <w:t>Ahmad</w:t>
      </w:r>
      <w:r w:rsidRPr="006A21BF">
        <w:rPr>
          <w:rFonts w:asciiTheme="majorBidi" w:eastAsia="Times New Roman" w:hAnsiTheme="majorBidi" w:cstheme="majorBidi"/>
          <w:color w:val="000000"/>
          <w:kern w:val="0"/>
          <w14:ligatures w14:val="none"/>
        </w:rPr>
        <w:t xml:space="preserve"> Najib Burhani and </w:t>
      </w:r>
      <w:r w:rsidR="009372B1" w:rsidRPr="006A21BF">
        <w:rPr>
          <w:rFonts w:asciiTheme="majorBidi" w:eastAsia="Times New Roman" w:hAnsiTheme="majorBidi" w:cstheme="majorBidi"/>
          <w:color w:val="000000"/>
          <w:kern w:val="0"/>
          <w14:ligatures w14:val="none"/>
        </w:rPr>
        <w:t xml:space="preserve">a </w:t>
      </w:r>
      <w:r w:rsidRPr="006A21BF">
        <w:rPr>
          <w:rFonts w:asciiTheme="majorBidi" w:eastAsia="Times New Roman" w:hAnsiTheme="majorBidi" w:cstheme="majorBidi"/>
          <w:color w:val="000000"/>
          <w:kern w:val="0"/>
          <w14:ligatures w14:val="none"/>
        </w:rPr>
        <w:t>few others, following their predecessors.</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The Western concepts of orthodoxy, heterodoxy, and religious authority have received critical engagement</w:t>
      </w:r>
      <w:r w:rsidR="008F0176" w:rsidRPr="006A21BF">
        <w:rPr>
          <w:rFonts w:asciiTheme="majorBidi" w:eastAsia="Times New Roman" w:hAnsiTheme="majorBidi" w:cstheme="majorBidi"/>
          <w:color w:val="000000"/>
          <w:kern w:val="0"/>
          <w14:ligatures w14:val="none"/>
        </w:rPr>
        <w:t xml:space="preserve"> (Burhani 2012: 567-581)</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In </w:t>
      </w:r>
      <w:r w:rsidR="008F0176" w:rsidRPr="006A21BF">
        <w:rPr>
          <w:rFonts w:asciiTheme="majorBidi" w:eastAsia="Times New Roman" w:hAnsiTheme="majorBidi" w:cstheme="majorBidi"/>
          <w:color w:val="000000"/>
          <w:kern w:val="0"/>
          <w14:ligatures w14:val="none"/>
        </w:rPr>
        <w:t xml:space="preserve">Islamic </w:t>
      </w:r>
      <w:r w:rsidRPr="006A21BF">
        <w:rPr>
          <w:rFonts w:asciiTheme="majorBidi" w:eastAsia="Times New Roman" w:hAnsiTheme="majorBidi" w:cstheme="majorBidi"/>
          <w:color w:val="000000"/>
          <w:kern w:val="0"/>
          <w14:ligatures w14:val="none"/>
        </w:rPr>
        <w:t xml:space="preserve">theology and Quranic Studies, </w:t>
      </w:r>
      <w:proofErr w:type="spellStart"/>
      <w:r w:rsidRPr="006A21BF">
        <w:rPr>
          <w:rFonts w:asciiTheme="majorBidi" w:eastAsia="Times New Roman" w:hAnsiTheme="majorBidi" w:cstheme="majorBidi"/>
          <w:color w:val="000000"/>
          <w:kern w:val="0"/>
          <w14:ligatures w14:val="none"/>
        </w:rPr>
        <w:t>Mun'im</w:t>
      </w:r>
      <w:proofErr w:type="spellEnd"/>
      <w:r w:rsidRPr="006A21BF">
        <w:rPr>
          <w:rFonts w:asciiTheme="majorBidi" w:eastAsia="Times New Roman" w:hAnsiTheme="majorBidi" w:cstheme="majorBidi"/>
          <w:color w:val="000000"/>
          <w:kern w:val="0"/>
          <w14:ligatures w14:val="none"/>
        </w:rPr>
        <w:t xml:space="preserve"> </w:t>
      </w:r>
      <w:r w:rsidR="00E675F8">
        <w:rPr>
          <w:rFonts w:asciiTheme="majorBidi" w:eastAsia="Times New Roman" w:hAnsiTheme="majorBidi" w:cstheme="majorBidi"/>
          <w:color w:val="000000"/>
          <w:kern w:val="0"/>
          <w14:ligatures w14:val="none"/>
        </w:rPr>
        <w:t>A.</w:t>
      </w:r>
      <w:r w:rsidRPr="006A21BF">
        <w:rPr>
          <w:rFonts w:asciiTheme="majorBidi" w:eastAsia="Times New Roman" w:hAnsiTheme="majorBidi" w:cstheme="majorBidi"/>
          <w:color w:val="000000"/>
          <w:kern w:val="0"/>
          <w14:ligatures w14:val="none"/>
        </w:rPr>
        <w:t xml:space="preserve"> Sirri</w:t>
      </w:r>
      <w:r w:rsidR="00411B65" w:rsidRPr="006A21BF">
        <w:rPr>
          <w:rFonts w:asciiTheme="majorBidi" w:eastAsia="Times New Roman" w:hAnsiTheme="majorBidi" w:cstheme="majorBidi"/>
          <w:color w:val="000000"/>
          <w:kern w:val="0"/>
          <w14:ligatures w14:val="none"/>
        </w:rPr>
        <w:t>’s</w:t>
      </w:r>
      <w:r w:rsidRPr="006A21BF">
        <w:rPr>
          <w:rFonts w:asciiTheme="majorBidi" w:eastAsia="Times New Roman" w:hAnsiTheme="majorBidi" w:cstheme="majorBidi"/>
          <w:color w:val="000000"/>
          <w:kern w:val="0"/>
          <w14:ligatures w14:val="none"/>
        </w:rPr>
        <w:t xml:space="preserve"> work on the Qur'an and religious others </w:t>
      </w:r>
      <w:r w:rsidR="009372B1" w:rsidRPr="006A21BF">
        <w:rPr>
          <w:rFonts w:asciiTheme="majorBidi" w:eastAsia="Times New Roman" w:hAnsiTheme="majorBidi" w:cstheme="majorBidi"/>
          <w:color w:val="000000"/>
          <w:kern w:val="0"/>
          <w14:ligatures w14:val="none"/>
        </w:rPr>
        <w:t>discusses</w:t>
      </w:r>
      <w:r w:rsidRPr="006A21BF">
        <w:rPr>
          <w:rFonts w:asciiTheme="majorBidi" w:eastAsia="Times New Roman" w:hAnsiTheme="majorBidi" w:cstheme="majorBidi"/>
          <w:color w:val="000000"/>
          <w:kern w:val="0"/>
          <w14:ligatures w14:val="none"/>
        </w:rPr>
        <w:t xml:space="preserve"> such concepts as "scriptural polemics" and "revisionist Islam"</w:t>
      </w:r>
      <w:r w:rsidR="00411B65" w:rsidRPr="006A21BF">
        <w:rPr>
          <w:rFonts w:asciiTheme="majorBidi" w:eastAsia="Times New Roman" w:hAnsiTheme="majorBidi" w:cstheme="majorBidi"/>
          <w:color w:val="000000"/>
          <w:kern w:val="0"/>
          <w14:ligatures w14:val="none"/>
        </w:rPr>
        <w:t xml:space="preserve"> (Sirry 2014; Sirry 2021)</w:t>
      </w:r>
      <w:r w:rsidRPr="006A21BF">
        <w:rPr>
          <w:rFonts w:asciiTheme="majorBidi" w:eastAsia="Times New Roman" w:hAnsiTheme="majorBidi" w:cstheme="majorBidi"/>
          <w:color w:val="000000"/>
          <w:kern w:val="0"/>
          <w14:ligatures w14:val="none"/>
        </w:rPr>
        <w:t xml:space="preserve"> and </w:t>
      </w:r>
      <w:r w:rsidR="009372B1" w:rsidRPr="006A21BF">
        <w:rPr>
          <w:rFonts w:asciiTheme="majorBidi" w:eastAsia="Times New Roman" w:hAnsiTheme="majorBidi" w:cstheme="majorBidi"/>
          <w:color w:val="000000"/>
          <w:kern w:val="0"/>
          <w14:ligatures w14:val="none"/>
        </w:rPr>
        <w:t>other</w:t>
      </w:r>
      <w:r w:rsidRPr="006A21BF">
        <w:rPr>
          <w:rFonts w:asciiTheme="majorBidi" w:eastAsia="Times New Roman" w:hAnsiTheme="majorBidi" w:cstheme="majorBidi"/>
          <w:color w:val="000000"/>
          <w:kern w:val="0"/>
          <w14:ligatures w14:val="none"/>
        </w:rPr>
        <w:t xml:space="preserve"> emerging </w:t>
      </w:r>
      <w:r w:rsidR="009372B1" w:rsidRPr="006A21BF">
        <w:rPr>
          <w:rFonts w:asciiTheme="majorBidi" w:eastAsia="Times New Roman" w:hAnsiTheme="majorBidi" w:cstheme="majorBidi"/>
          <w:color w:val="000000"/>
          <w:kern w:val="0"/>
          <w14:ligatures w14:val="none"/>
        </w:rPr>
        <w:t>scholars</w:t>
      </w:r>
      <w:r w:rsidRPr="006A21BF">
        <w:rPr>
          <w:rFonts w:asciiTheme="majorBidi" w:eastAsia="Times New Roman" w:hAnsiTheme="majorBidi" w:cstheme="majorBidi"/>
          <w:color w:val="000000"/>
          <w:kern w:val="0"/>
          <w14:ligatures w14:val="none"/>
        </w:rPr>
        <w:t xml:space="preserve"> and public intellectuals such as </w:t>
      </w:r>
      <w:proofErr w:type="spellStart"/>
      <w:r w:rsidRPr="006A21BF">
        <w:rPr>
          <w:rFonts w:asciiTheme="majorBidi" w:eastAsia="Times New Roman" w:hAnsiTheme="majorBidi" w:cstheme="majorBidi"/>
          <w:color w:val="000000"/>
          <w:kern w:val="0"/>
          <w14:ligatures w14:val="none"/>
        </w:rPr>
        <w:t>Sukidi</w:t>
      </w:r>
      <w:proofErr w:type="spellEnd"/>
      <w:r w:rsidRPr="006A21B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Mulyadi</w:t>
      </w:r>
      <w:proofErr w:type="spellEnd"/>
      <w:r w:rsidRPr="006A21BF">
        <w:rPr>
          <w:rFonts w:asciiTheme="majorBidi" w:eastAsia="Times New Roman" w:hAnsiTheme="majorBidi" w:cstheme="majorBidi"/>
          <w:color w:val="000000"/>
          <w:kern w:val="0"/>
          <w14:ligatures w14:val="none"/>
        </w:rPr>
        <w:t xml:space="preserve"> from Harvard and Andar </w:t>
      </w:r>
      <w:proofErr w:type="spellStart"/>
      <w:r w:rsidRPr="006A21BF">
        <w:rPr>
          <w:rFonts w:asciiTheme="majorBidi" w:eastAsia="Times New Roman" w:hAnsiTheme="majorBidi" w:cstheme="majorBidi"/>
          <w:color w:val="000000"/>
          <w:kern w:val="0"/>
          <w14:ligatures w14:val="none"/>
        </w:rPr>
        <w:t>Nubowo</w:t>
      </w:r>
      <w:proofErr w:type="spellEnd"/>
      <w:r w:rsidRPr="006A21BF">
        <w:rPr>
          <w:rFonts w:asciiTheme="majorBidi" w:eastAsia="Times New Roman" w:hAnsiTheme="majorBidi" w:cstheme="majorBidi"/>
          <w:color w:val="000000"/>
          <w:kern w:val="0"/>
          <w14:ligatures w14:val="none"/>
        </w:rPr>
        <w:t xml:space="preserve"> from</w:t>
      </w:r>
      <w:r w:rsidR="009319F7" w:rsidRPr="006A21BF">
        <w:rPr>
          <w:rFonts w:asciiTheme="majorBidi" w:eastAsia="Times New Roman" w:hAnsiTheme="majorBidi" w:cstheme="majorBidi"/>
          <w:color w:val="000000"/>
          <w:kern w:val="0"/>
          <w14:ligatures w14:val="none"/>
        </w:rPr>
        <w:t xml:space="preserve"> the</w:t>
      </w:r>
      <w:r w:rsidRPr="006A21BF">
        <w:rPr>
          <w:rFonts w:asciiTheme="majorBidi" w:eastAsia="Times New Roman" w:hAnsiTheme="majorBidi" w:cstheme="majorBidi"/>
          <w:color w:val="000000"/>
          <w:kern w:val="0"/>
          <w14:ligatures w14:val="none"/>
        </w:rPr>
        <w:t xml:space="preserve"> </w:t>
      </w:r>
      <w:r w:rsidR="009319F7" w:rsidRPr="006A21BF">
        <w:rPr>
          <w:rFonts w:asciiTheme="majorBidi" w:eastAsia="Times New Roman" w:hAnsiTheme="majorBidi" w:cstheme="majorBidi"/>
          <w:i/>
          <w:iCs/>
          <w:color w:val="000000"/>
          <w:kern w:val="0"/>
          <w14:ligatures w14:val="none"/>
        </w:rPr>
        <w:t xml:space="preserve">École des Hautes Études </w:t>
      </w:r>
      <w:proofErr w:type="spellStart"/>
      <w:r w:rsidR="009319F7" w:rsidRPr="006A21BF">
        <w:rPr>
          <w:rFonts w:asciiTheme="majorBidi" w:eastAsia="Times New Roman" w:hAnsiTheme="majorBidi" w:cstheme="majorBidi"/>
          <w:i/>
          <w:iCs/>
          <w:color w:val="000000"/>
          <w:kern w:val="0"/>
          <w14:ligatures w14:val="none"/>
        </w:rPr>
        <w:t>en</w:t>
      </w:r>
      <w:proofErr w:type="spellEnd"/>
      <w:r w:rsidR="009319F7" w:rsidRPr="006A21BF">
        <w:rPr>
          <w:rFonts w:asciiTheme="majorBidi" w:eastAsia="Times New Roman" w:hAnsiTheme="majorBidi" w:cstheme="majorBidi"/>
          <w:i/>
          <w:iCs/>
          <w:color w:val="000000"/>
          <w:kern w:val="0"/>
          <w14:ligatures w14:val="none"/>
        </w:rPr>
        <w:t xml:space="preserve"> Sciences </w:t>
      </w:r>
      <w:proofErr w:type="spellStart"/>
      <w:r w:rsidR="009319F7" w:rsidRPr="006A21BF">
        <w:rPr>
          <w:rFonts w:asciiTheme="majorBidi" w:eastAsia="Times New Roman" w:hAnsiTheme="majorBidi" w:cstheme="majorBidi"/>
          <w:i/>
          <w:iCs/>
          <w:color w:val="000000"/>
          <w:kern w:val="0"/>
          <w14:ligatures w14:val="none"/>
        </w:rPr>
        <w:t>Sociales</w:t>
      </w:r>
      <w:proofErr w:type="spellEnd"/>
      <w:r w:rsidR="009319F7" w:rsidRPr="006A21BF">
        <w:rPr>
          <w:rFonts w:asciiTheme="majorBidi" w:eastAsia="Times New Roman" w:hAnsiTheme="majorBidi" w:cstheme="majorBidi"/>
          <w:color w:val="000000"/>
          <w:kern w:val="0"/>
          <w14:ligatures w14:val="none"/>
        </w:rPr>
        <w:t xml:space="preserve"> (EHESS, School of Advanced Studies in the Social Sciences)</w:t>
      </w:r>
      <w:r w:rsidRPr="006A21BF">
        <w:rPr>
          <w:rFonts w:asciiTheme="majorBidi" w:eastAsia="Times New Roman" w:hAnsiTheme="majorBidi" w:cstheme="majorBidi"/>
          <w:b/>
          <w:bCs/>
          <w:color w:val="000000"/>
          <w:kern w:val="0"/>
          <w14:ligatures w14:val="none"/>
        </w:rPr>
        <w:t>,</w:t>
      </w:r>
      <w:r w:rsidRPr="006A21BF">
        <w:rPr>
          <w:rFonts w:asciiTheme="majorBidi" w:eastAsia="Times New Roman" w:hAnsiTheme="majorBidi" w:cstheme="majorBidi"/>
          <w:color w:val="000000"/>
          <w:kern w:val="0"/>
          <w14:ligatures w14:val="none"/>
        </w:rPr>
        <w:t xml:space="preserve"> France, now back to Indonesia writing regularly at Kompas and T.V. stations. </w:t>
      </w:r>
    </w:p>
    <w:p w14:paraId="2CFC93D2" w14:textId="77777777" w:rsidR="00876368" w:rsidRPr="006A21BF" w:rsidRDefault="00876368" w:rsidP="00BB2F79">
      <w:pPr>
        <w:spacing w:line="480" w:lineRule="auto"/>
        <w:rPr>
          <w:rFonts w:asciiTheme="majorBidi" w:eastAsia="Times New Roman" w:hAnsiTheme="majorBidi" w:cstheme="majorBidi"/>
          <w:b/>
          <w:bCs/>
          <w:color w:val="000000"/>
          <w:kern w:val="0"/>
          <w14:ligatures w14:val="none"/>
        </w:rPr>
      </w:pPr>
    </w:p>
    <w:p w14:paraId="050BA5BA" w14:textId="2F0B932B" w:rsidR="00876368" w:rsidRPr="006A21BF" w:rsidRDefault="00F73ECF" w:rsidP="00BB2F79">
      <w:pPr>
        <w:spacing w:line="480" w:lineRule="auto"/>
        <w:rPr>
          <w:rFonts w:asciiTheme="majorBidi" w:eastAsia="Times New Roman" w:hAnsiTheme="majorBidi" w:cstheme="majorBidi"/>
          <w:color w:val="000000"/>
          <w:kern w:val="0"/>
          <w14:ligatures w14:val="none"/>
        </w:rPr>
      </w:pPr>
      <w:r w:rsidRPr="006A21BF">
        <w:rPr>
          <w:rFonts w:asciiTheme="majorBidi" w:eastAsia="Times New Roman" w:hAnsiTheme="majorBidi" w:cstheme="majorBidi"/>
          <w:color w:val="000000"/>
          <w:kern w:val="0"/>
          <w14:ligatures w14:val="none"/>
        </w:rPr>
        <w:t xml:space="preserve">In the subfields of law, some Indonesian scholars graduating from the </w:t>
      </w:r>
      <w:proofErr w:type="spellStart"/>
      <w:r w:rsidRPr="006A21BF">
        <w:rPr>
          <w:rFonts w:asciiTheme="majorBidi" w:eastAsia="Times New Roman" w:hAnsiTheme="majorBidi" w:cstheme="majorBidi"/>
          <w:color w:val="000000"/>
          <w:kern w:val="0"/>
          <w14:ligatures w14:val="none"/>
        </w:rPr>
        <w:t>Shari’a</w:t>
      </w:r>
      <w:proofErr w:type="spellEnd"/>
      <w:r w:rsidRPr="006A21BF">
        <w:rPr>
          <w:rFonts w:asciiTheme="majorBidi" w:eastAsia="Times New Roman" w:hAnsiTheme="majorBidi" w:cstheme="majorBidi"/>
          <w:color w:val="000000"/>
          <w:kern w:val="0"/>
          <w14:ligatures w14:val="none"/>
        </w:rPr>
        <w:t xml:space="preserve"> department, such as </w:t>
      </w:r>
      <w:proofErr w:type="spellStart"/>
      <w:r w:rsidRPr="006A21BF">
        <w:rPr>
          <w:rFonts w:asciiTheme="majorBidi" w:eastAsia="Times New Roman" w:hAnsiTheme="majorBidi" w:cstheme="majorBidi"/>
          <w:color w:val="000000"/>
          <w:kern w:val="0"/>
          <w14:ligatures w14:val="none"/>
        </w:rPr>
        <w:t>Arskal</w:t>
      </w:r>
      <w:proofErr w:type="spellEnd"/>
      <w:r w:rsidRPr="006A21BF">
        <w:rPr>
          <w:rFonts w:asciiTheme="majorBidi" w:eastAsia="Times New Roman" w:hAnsiTheme="majorBidi" w:cstheme="majorBidi"/>
          <w:color w:val="000000"/>
          <w:kern w:val="0"/>
          <w14:ligatures w14:val="none"/>
        </w:rPr>
        <w:t xml:space="preserve"> Salim, </w:t>
      </w:r>
      <w:proofErr w:type="spellStart"/>
      <w:r w:rsidRPr="006A21BF">
        <w:rPr>
          <w:rFonts w:asciiTheme="majorBidi" w:eastAsia="Times New Roman" w:hAnsiTheme="majorBidi" w:cstheme="majorBidi"/>
          <w:color w:val="000000"/>
          <w:kern w:val="0"/>
          <w14:ligatures w14:val="none"/>
        </w:rPr>
        <w:t>Nadirsyah</w:t>
      </w:r>
      <w:proofErr w:type="spellEnd"/>
      <w:r w:rsidRPr="006A21BF">
        <w:rPr>
          <w:rFonts w:asciiTheme="majorBidi" w:eastAsia="Times New Roman" w:hAnsiTheme="majorBidi" w:cstheme="majorBidi"/>
          <w:color w:val="000000"/>
          <w:kern w:val="0"/>
          <w14:ligatures w14:val="none"/>
        </w:rPr>
        <w:t xml:space="preserve"> Hossein, and Syafiq Hasyim, have produced publications </w:t>
      </w:r>
      <w:r w:rsidR="009372B1" w:rsidRPr="006A21BF">
        <w:rPr>
          <w:rFonts w:asciiTheme="majorBidi" w:eastAsia="Times New Roman" w:hAnsiTheme="majorBidi" w:cstheme="majorBidi"/>
          <w:color w:val="000000"/>
          <w:kern w:val="0"/>
          <w14:ligatures w14:val="none"/>
        </w:rPr>
        <w:t>on</w:t>
      </w:r>
      <w:r w:rsidRPr="006A21BF">
        <w:rPr>
          <w:rFonts w:asciiTheme="majorBidi" w:eastAsia="Times New Roman" w:hAnsiTheme="majorBidi" w:cstheme="majorBidi"/>
          <w:color w:val="000000"/>
          <w:kern w:val="0"/>
          <w14:ligatures w14:val="none"/>
        </w:rPr>
        <w:t xml:space="preserve"> the intersection of the </w:t>
      </w:r>
      <w:proofErr w:type="spellStart"/>
      <w:r w:rsidRPr="006A21BF">
        <w:rPr>
          <w:rFonts w:asciiTheme="majorBidi" w:eastAsia="Times New Roman" w:hAnsiTheme="majorBidi" w:cstheme="majorBidi"/>
          <w:color w:val="000000"/>
          <w:kern w:val="0"/>
          <w14:ligatures w14:val="none"/>
        </w:rPr>
        <w:t>shari’a</w:t>
      </w:r>
      <w:proofErr w:type="spellEnd"/>
      <w:r w:rsidRPr="006A21BF">
        <w:rPr>
          <w:rFonts w:asciiTheme="majorBidi" w:eastAsia="Times New Roman" w:hAnsiTheme="majorBidi" w:cstheme="majorBidi"/>
          <w:color w:val="000000"/>
          <w:kern w:val="0"/>
          <w14:ligatures w14:val="none"/>
        </w:rPr>
        <w:t xml:space="preserve"> and the modern notions of law and constitution.</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Salim addresses the concepts of </w:t>
      </w:r>
      <w:r w:rsidR="009372B1" w:rsidRPr="006A21BF">
        <w:rPr>
          <w:rFonts w:asciiTheme="majorBidi" w:eastAsia="Times New Roman" w:hAnsiTheme="majorBidi" w:cstheme="majorBidi"/>
          <w:color w:val="000000"/>
          <w:kern w:val="0"/>
          <w14:ligatures w14:val="none"/>
        </w:rPr>
        <w:t xml:space="preserve">the </w:t>
      </w:r>
      <w:r w:rsidRPr="006A21BF">
        <w:rPr>
          <w:rFonts w:asciiTheme="majorBidi" w:eastAsia="Times New Roman" w:hAnsiTheme="majorBidi" w:cstheme="majorBidi"/>
          <w:color w:val="000000"/>
          <w:kern w:val="0"/>
          <w14:ligatures w14:val="none"/>
        </w:rPr>
        <w:t xml:space="preserve">secular state and </w:t>
      </w:r>
      <w:r w:rsidR="009372B1" w:rsidRPr="006A21BF">
        <w:rPr>
          <w:rFonts w:asciiTheme="majorBidi" w:eastAsia="Times New Roman" w:hAnsiTheme="majorBidi" w:cstheme="majorBidi"/>
          <w:color w:val="000000"/>
          <w:kern w:val="0"/>
          <w14:ligatures w14:val="none"/>
        </w:rPr>
        <w:t xml:space="preserve">the </w:t>
      </w:r>
      <w:r w:rsidRPr="006A21BF">
        <w:rPr>
          <w:rFonts w:asciiTheme="majorBidi" w:eastAsia="Times New Roman" w:hAnsiTheme="majorBidi" w:cstheme="majorBidi"/>
          <w:color w:val="000000"/>
          <w:kern w:val="0"/>
          <w14:ligatures w14:val="none"/>
        </w:rPr>
        <w:t>Islamization of law in Indonesia.</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Hossein discusses</w:t>
      </w:r>
      <w:r w:rsidR="00943D47">
        <w:rPr>
          <w:rFonts w:asciiTheme="majorBidi" w:eastAsia="Times New Roman" w:hAnsiTheme="majorBidi" w:cstheme="majorBidi"/>
          <w:color w:val="000000"/>
          <w:kern w:val="0"/>
          <w14:ligatures w14:val="none"/>
        </w:rPr>
        <w:t xml:space="preserve"> the</w:t>
      </w:r>
      <w:r w:rsidRPr="00943D47">
        <w:rPr>
          <w:rFonts w:asciiTheme="majorBidi" w:eastAsia="Times New Roman" w:hAnsiTheme="majorBidi" w:cstheme="majorBidi"/>
          <w:i/>
          <w:iCs/>
          <w:color w:val="000000"/>
          <w:kern w:val="0"/>
          <w14:ligatures w14:val="none"/>
        </w:rPr>
        <w:t xml:space="preserve"> </w:t>
      </w:r>
      <w:proofErr w:type="spellStart"/>
      <w:r w:rsidRPr="00943D47">
        <w:rPr>
          <w:rFonts w:asciiTheme="majorBidi" w:eastAsia="Times New Roman" w:hAnsiTheme="majorBidi" w:cstheme="majorBidi"/>
          <w:i/>
          <w:iCs/>
          <w:color w:val="000000"/>
          <w:kern w:val="0"/>
          <w14:ligatures w14:val="none"/>
        </w:rPr>
        <w:lastRenderedPageBreak/>
        <w:t>shar</w:t>
      </w:r>
      <w:r w:rsidR="00943D47" w:rsidRPr="00943D47">
        <w:rPr>
          <w:rFonts w:asciiTheme="majorBidi" w:eastAsia="Times New Roman" w:hAnsiTheme="majorBidi" w:cstheme="majorBidi"/>
          <w:i/>
          <w:iCs/>
          <w:color w:val="000000"/>
          <w:kern w:val="0"/>
          <w14:ligatures w14:val="none"/>
        </w:rPr>
        <w:t>ī</w:t>
      </w:r>
      <w:r w:rsidRPr="00943D47">
        <w:rPr>
          <w:rFonts w:asciiTheme="majorBidi" w:eastAsia="Times New Roman" w:hAnsiTheme="majorBidi" w:cstheme="majorBidi"/>
          <w:i/>
          <w:iCs/>
          <w:color w:val="000000"/>
          <w:kern w:val="0"/>
          <w14:ligatures w14:val="none"/>
        </w:rPr>
        <w:t>'a</w:t>
      </w:r>
      <w:proofErr w:type="spellEnd"/>
      <w:r w:rsidRPr="006A21BF">
        <w:rPr>
          <w:rFonts w:asciiTheme="majorBidi" w:eastAsia="Times New Roman" w:hAnsiTheme="majorBidi" w:cstheme="majorBidi"/>
          <w:color w:val="000000"/>
          <w:kern w:val="0"/>
          <w14:ligatures w14:val="none"/>
        </w:rPr>
        <w:t xml:space="preserve"> and constitutional reform in Indonesia, and, with other colleagues, he produces edited volumes on law and religion in public life, as well as Islamic law and society</w:t>
      </w:r>
      <w:r w:rsidR="00411B65" w:rsidRPr="006A21BF">
        <w:rPr>
          <w:rFonts w:asciiTheme="majorBidi" w:eastAsia="Times New Roman" w:hAnsiTheme="majorBidi" w:cstheme="majorBidi"/>
          <w:color w:val="000000"/>
          <w:kern w:val="0"/>
          <w14:ligatures w14:val="none"/>
        </w:rPr>
        <w:t xml:space="preserve"> (Salim 2008; Hossen 2007; Hossen and Mohr 2011; Hossen ed., 2018)</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Syafiq Hasyim uses the concept of </w:t>
      </w:r>
      <w:proofErr w:type="spellStart"/>
      <w:r w:rsidRPr="00943D47">
        <w:rPr>
          <w:rFonts w:asciiTheme="majorBidi" w:eastAsia="Times New Roman" w:hAnsiTheme="majorBidi" w:cstheme="majorBidi"/>
          <w:i/>
          <w:iCs/>
          <w:color w:val="000000"/>
          <w:kern w:val="0"/>
          <w14:ligatures w14:val="none"/>
        </w:rPr>
        <w:t>shariatization</w:t>
      </w:r>
      <w:proofErr w:type="spellEnd"/>
      <w:r w:rsidRPr="00943D47">
        <w:rPr>
          <w:rFonts w:asciiTheme="majorBidi" w:eastAsia="Times New Roman" w:hAnsiTheme="majorBidi" w:cstheme="majorBidi"/>
          <w:i/>
          <w:iCs/>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of Indonesia in his study of the Majlis Ulama Indonesia (MUI) politics, complementing </w:t>
      </w:r>
      <w:proofErr w:type="spellStart"/>
      <w:r w:rsidRPr="006A21BF">
        <w:rPr>
          <w:rFonts w:asciiTheme="majorBidi" w:eastAsia="Times New Roman" w:hAnsiTheme="majorBidi" w:cstheme="majorBidi"/>
          <w:color w:val="000000"/>
          <w:kern w:val="0"/>
          <w14:ligatures w14:val="none"/>
        </w:rPr>
        <w:t>Atho</w:t>
      </w:r>
      <w:proofErr w:type="spellEnd"/>
      <w:r w:rsidRPr="006A21B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Mudzhar's</w:t>
      </w:r>
      <w:proofErr w:type="spellEnd"/>
      <w:r w:rsidRPr="006A21BF">
        <w:rPr>
          <w:rFonts w:asciiTheme="majorBidi" w:eastAsia="Times New Roman" w:hAnsiTheme="majorBidi" w:cstheme="majorBidi"/>
          <w:color w:val="000000"/>
          <w:kern w:val="0"/>
          <w14:ligatures w14:val="none"/>
        </w:rPr>
        <w:t xml:space="preserve"> book on the fatwas of the MUI</w:t>
      </w:r>
      <w:r w:rsidR="00411B65" w:rsidRPr="006A21BF">
        <w:rPr>
          <w:rFonts w:asciiTheme="majorBidi" w:eastAsia="Times New Roman" w:hAnsiTheme="majorBidi" w:cstheme="majorBidi"/>
          <w:color w:val="000000"/>
          <w:kern w:val="0"/>
          <w14:ligatures w14:val="none"/>
        </w:rPr>
        <w:t xml:space="preserve"> (Hasyim 2023)</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Others, such as </w:t>
      </w:r>
      <w:proofErr w:type="spellStart"/>
      <w:r w:rsidRPr="006A21BF">
        <w:rPr>
          <w:rFonts w:asciiTheme="majorBidi" w:eastAsia="Times New Roman" w:hAnsiTheme="majorBidi" w:cstheme="majorBidi"/>
          <w:color w:val="000000"/>
          <w:kern w:val="0"/>
          <w14:ligatures w14:val="none"/>
        </w:rPr>
        <w:t>Euis</w:t>
      </w:r>
      <w:proofErr w:type="spellEnd"/>
      <w:r w:rsidRPr="006A21B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Nurlaelawati</w:t>
      </w:r>
      <w:proofErr w:type="spellEnd"/>
      <w:r w:rsidRPr="006A21BF">
        <w:rPr>
          <w:rFonts w:asciiTheme="majorBidi" w:eastAsia="Times New Roman" w:hAnsiTheme="majorBidi" w:cstheme="majorBidi"/>
          <w:color w:val="000000"/>
          <w:kern w:val="0"/>
          <w14:ligatures w14:val="none"/>
        </w:rPr>
        <w:t xml:space="preserve">, </w:t>
      </w:r>
      <w:r w:rsidR="009372B1" w:rsidRPr="006A21BF">
        <w:rPr>
          <w:rFonts w:asciiTheme="majorBidi" w:eastAsia="Times New Roman" w:hAnsiTheme="majorBidi" w:cstheme="majorBidi"/>
          <w:color w:val="000000"/>
          <w:kern w:val="0"/>
          <w14:ligatures w14:val="none"/>
        </w:rPr>
        <w:t>examine</w:t>
      </w:r>
      <w:r w:rsidRPr="006A21BF">
        <w:rPr>
          <w:rFonts w:asciiTheme="majorBidi" w:eastAsia="Times New Roman" w:hAnsiTheme="majorBidi" w:cstheme="majorBidi"/>
          <w:color w:val="000000"/>
          <w:kern w:val="0"/>
          <w14:ligatures w14:val="none"/>
        </w:rPr>
        <w:t xml:space="preserve"> </w:t>
      </w:r>
      <w:r w:rsidR="00134E79" w:rsidRPr="006A21BF">
        <w:rPr>
          <w:rFonts w:asciiTheme="majorBidi" w:eastAsia="Times New Roman" w:hAnsiTheme="majorBidi" w:cstheme="majorBidi"/>
          <w:color w:val="000000"/>
          <w:kern w:val="0"/>
          <w14:ligatures w14:val="none"/>
        </w:rPr>
        <w:t>M</w:t>
      </w:r>
      <w:r w:rsidRPr="006A21BF">
        <w:rPr>
          <w:rFonts w:asciiTheme="majorBidi" w:eastAsia="Times New Roman" w:hAnsiTheme="majorBidi" w:cstheme="majorBidi"/>
          <w:color w:val="000000"/>
          <w:kern w:val="0"/>
          <w14:ligatures w14:val="none"/>
        </w:rPr>
        <w:t xml:space="preserve">uslim women in Indonesian religious courts – one of the unique cases </w:t>
      </w:r>
      <w:r w:rsidR="00F53000" w:rsidRPr="006A21BF">
        <w:rPr>
          <w:rFonts w:asciiTheme="majorBidi" w:eastAsia="Times New Roman" w:hAnsiTheme="majorBidi" w:cstheme="majorBidi"/>
          <w:color w:val="000000"/>
          <w:kern w:val="0"/>
          <w14:ligatures w14:val="none"/>
        </w:rPr>
        <w:t>considering</w:t>
      </w:r>
      <w:r w:rsidRPr="006A21BF">
        <w:rPr>
          <w:rFonts w:asciiTheme="majorBidi" w:eastAsia="Times New Roman" w:hAnsiTheme="majorBidi" w:cstheme="majorBidi"/>
          <w:color w:val="000000"/>
          <w:kern w:val="0"/>
          <w14:ligatures w14:val="none"/>
        </w:rPr>
        <w:t xml:space="preserve"> the absence of women judges in other </w:t>
      </w:r>
      <w:r w:rsidR="009372B1" w:rsidRPr="006A21BF">
        <w:rPr>
          <w:rFonts w:asciiTheme="majorBidi" w:eastAsia="Times New Roman" w:hAnsiTheme="majorBidi" w:cstheme="majorBidi"/>
          <w:color w:val="000000"/>
          <w:kern w:val="0"/>
          <w14:ligatures w14:val="none"/>
        </w:rPr>
        <w:t>Muslim-majority</w:t>
      </w:r>
      <w:r w:rsidRPr="006A21BF">
        <w:rPr>
          <w:rFonts w:asciiTheme="majorBidi" w:eastAsia="Times New Roman" w:hAnsiTheme="majorBidi" w:cstheme="majorBidi"/>
          <w:color w:val="000000"/>
          <w:kern w:val="0"/>
          <w14:ligatures w14:val="none"/>
        </w:rPr>
        <w:t xml:space="preserve"> countries and the legal practice through the </w:t>
      </w:r>
      <w:proofErr w:type="spellStart"/>
      <w:r w:rsidRPr="006A21BF">
        <w:rPr>
          <w:rFonts w:asciiTheme="majorBidi" w:eastAsia="Times New Roman" w:hAnsiTheme="majorBidi" w:cstheme="majorBidi"/>
          <w:i/>
          <w:iCs/>
          <w:color w:val="000000"/>
          <w:kern w:val="0"/>
          <w14:ligatures w14:val="none"/>
        </w:rPr>
        <w:t>Kompilasi</w:t>
      </w:r>
      <w:proofErr w:type="spellEnd"/>
      <w:r w:rsidRPr="006A21BF">
        <w:rPr>
          <w:rFonts w:asciiTheme="majorBidi" w:eastAsia="Times New Roman" w:hAnsiTheme="majorBidi" w:cstheme="majorBidi"/>
          <w:i/>
          <w:iCs/>
          <w:color w:val="000000"/>
          <w:kern w:val="0"/>
          <w14:ligatures w14:val="none"/>
        </w:rPr>
        <w:t xml:space="preserve"> Hukum Islam</w:t>
      </w:r>
      <w:r w:rsidRPr="006A21BF">
        <w:rPr>
          <w:rFonts w:asciiTheme="majorBidi" w:eastAsia="Times New Roman" w:hAnsiTheme="majorBidi" w:cstheme="majorBidi"/>
          <w:color w:val="000000"/>
          <w:kern w:val="0"/>
          <w14:ligatures w14:val="none"/>
        </w:rPr>
        <w:t xml:space="preserve"> in Indonesia</w:t>
      </w:r>
      <w:r w:rsidR="00411B65" w:rsidRPr="006A21BF">
        <w:rPr>
          <w:rFonts w:asciiTheme="majorBidi" w:eastAsia="Times New Roman" w:hAnsiTheme="majorBidi" w:cstheme="majorBidi"/>
          <w:color w:val="000000"/>
          <w:kern w:val="0"/>
          <w14:ligatures w14:val="none"/>
        </w:rPr>
        <w:t xml:space="preserve"> (</w:t>
      </w:r>
      <w:proofErr w:type="spellStart"/>
      <w:r w:rsidR="00411B65" w:rsidRPr="006A21BF">
        <w:rPr>
          <w:rFonts w:asciiTheme="majorBidi" w:eastAsia="Times New Roman" w:hAnsiTheme="majorBidi" w:cstheme="majorBidi"/>
          <w:color w:val="000000"/>
          <w:kern w:val="0"/>
          <w14:ligatures w14:val="none"/>
        </w:rPr>
        <w:t>Nurlaelawati</w:t>
      </w:r>
      <w:proofErr w:type="spellEnd"/>
      <w:r w:rsidR="00411B65" w:rsidRPr="006A21BF">
        <w:rPr>
          <w:rFonts w:asciiTheme="majorBidi" w:eastAsia="Times New Roman" w:hAnsiTheme="majorBidi" w:cstheme="majorBidi"/>
          <w:color w:val="000000"/>
          <w:kern w:val="0"/>
          <w14:ligatures w14:val="none"/>
        </w:rPr>
        <w:t xml:space="preserve"> 2010)</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E675F8">
        <w:rPr>
          <w:rFonts w:asciiTheme="majorBidi" w:eastAsia="Times New Roman" w:hAnsiTheme="majorBidi" w:cstheme="majorBidi"/>
          <w:color w:val="000000"/>
          <w:kern w:val="0"/>
          <w14:ligatures w14:val="none"/>
        </w:rPr>
        <w:t>Other</w:t>
      </w:r>
      <w:r w:rsidRPr="006A21BF">
        <w:rPr>
          <w:rFonts w:asciiTheme="majorBidi" w:eastAsia="Times New Roman" w:hAnsiTheme="majorBidi" w:cstheme="majorBidi"/>
          <w:color w:val="000000"/>
          <w:kern w:val="0"/>
          <w14:ligatures w14:val="none"/>
        </w:rPr>
        <w:t xml:space="preserve"> graduate and emerging scholars on Islamic law, politics, society, and </w:t>
      </w:r>
      <w:r w:rsidR="009372B1" w:rsidRPr="006A21BF">
        <w:rPr>
          <w:rFonts w:asciiTheme="majorBidi" w:eastAsia="Times New Roman" w:hAnsiTheme="majorBidi" w:cstheme="majorBidi"/>
          <w:color w:val="000000"/>
          <w:kern w:val="0"/>
          <w14:ligatures w14:val="none"/>
        </w:rPr>
        <w:t>economy</w:t>
      </w:r>
      <w:r w:rsidR="00E675F8">
        <w:rPr>
          <w:rFonts w:asciiTheme="majorBidi" w:eastAsia="Times New Roman" w:hAnsiTheme="majorBidi" w:cstheme="majorBidi"/>
          <w:color w:val="000000"/>
          <w:kern w:val="0"/>
          <w14:ligatures w14:val="none"/>
        </w:rPr>
        <w:t xml:space="preserve"> exist</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Alfitri</w:t>
      </w:r>
      <w:proofErr w:type="spellEnd"/>
      <w:r w:rsidRPr="006A21BF">
        <w:rPr>
          <w:rFonts w:asciiTheme="majorBidi" w:eastAsia="Times New Roman" w:hAnsiTheme="majorBidi" w:cstheme="majorBidi"/>
          <w:color w:val="000000"/>
          <w:kern w:val="0"/>
          <w14:ligatures w14:val="none"/>
        </w:rPr>
        <w:t>, for example, studies the zakat practices in Islamic banks</w:t>
      </w:r>
      <w:r w:rsidR="00411B65" w:rsidRPr="006A21BF">
        <w:rPr>
          <w:rFonts w:asciiTheme="majorBidi" w:eastAsia="Times New Roman" w:hAnsiTheme="majorBidi" w:cstheme="majorBidi"/>
          <w:color w:val="000000"/>
          <w:kern w:val="0"/>
          <w14:ligatures w14:val="none"/>
        </w:rPr>
        <w:t xml:space="preserve"> (</w:t>
      </w:r>
      <w:proofErr w:type="spellStart"/>
      <w:r w:rsidR="00411B65" w:rsidRPr="006A21BF">
        <w:rPr>
          <w:rFonts w:asciiTheme="majorBidi" w:eastAsia="Times New Roman" w:hAnsiTheme="majorBidi" w:cstheme="majorBidi"/>
          <w:color w:val="000000"/>
          <w:kern w:val="0"/>
          <w14:ligatures w14:val="none"/>
        </w:rPr>
        <w:t>Alfitri</w:t>
      </w:r>
      <w:proofErr w:type="spellEnd"/>
      <w:r w:rsidR="00411B65" w:rsidRPr="006A21BF">
        <w:rPr>
          <w:rFonts w:asciiTheme="majorBidi" w:eastAsia="Times New Roman" w:hAnsiTheme="majorBidi" w:cstheme="majorBidi"/>
          <w:color w:val="000000"/>
          <w:kern w:val="0"/>
          <w14:ligatures w14:val="none"/>
        </w:rPr>
        <w:t xml:space="preserve"> 2022)</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DE3956" w:rsidRPr="006A21BF">
        <w:rPr>
          <w:rFonts w:asciiTheme="majorBidi" w:eastAsia="Times New Roman" w:hAnsiTheme="majorBidi" w:cstheme="majorBidi"/>
          <w:color w:val="000000"/>
          <w:kern w:val="0"/>
          <w14:ligatures w14:val="none"/>
        </w:rPr>
        <w:t>Another</w:t>
      </w:r>
      <w:r w:rsidR="00411B65" w:rsidRPr="006A21BF">
        <w:rPr>
          <w:rFonts w:asciiTheme="majorBidi" w:eastAsia="Times New Roman" w:hAnsiTheme="majorBidi" w:cstheme="majorBidi"/>
          <w:color w:val="000000"/>
          <w:kern w:val="0"/>
          <w14:ligatures w14:val="none"/>
        </w:rPr>
        <w:t xml:space="preserve"> young</w:t>
      </w:r>
      <w:r w:rsidR="00DE3956" w:rsidRPr="006A21BF">
        <w:rPr>
          <w:rFonts w:asciiTheme="majorBidi" w:eastAsia="Times New Roman" w:hAnsiTheme="majorBidi" w:cstheme="majorBidi"/>
          <w:color w:val="000000"/>
          <w:kern w:val="0"/>
          <w14:ligatures w14:val="none"/>
        </w:rPr>
        <w:t xml:space="preserve"> scholar, </w:t>
      </w:r>
      <w:proofErr w:type="spellStart"/>
      <w:r w:rsidR="00DE3956" w:rsidRPr="006A21BF">
        <w:rPr>
          <w:rFonts w:asciiTheme="majorBidi" w:eastAsia="Times New Roman" w:hAnsiTheme="majorBidi" w:cstheme="majorBidi"/>
          <w:color w:val="000000"/>
          <w:kern w:val="0"/>
          <w14:ligatures w14:val="none"/>
        </w:rPr>
        <w:t>Ayang</w:t>
      </w:r>
      <w:proofErr w:type="spellEnd"/>
      <w:r w:rsidR="00DE3956" w:rsidRPr="006A21BF">
        <w:rPr>
          <w:rFonts w:asciiTheme="majorBidi" w:eastAsia="Times New Roman" w:hAnsiTheme="majorBidi" w:cstheme="majorBidi"/>
          <w:color w:val="000000"/>
          <w:kern w:val="0"/>
          <w14:ligatures w14:val="none"/>
        </w:rPr>
        <w:t xml:space="preserve"> </w:t>
      </w:r>
      <w:proofErr w:type="spellStart"/>
      <w:r w:rsidR="00DE3956" w:rsidRPr="006A21BF">
        <w:rPr>
          <w:rFonts w:asciiTheme="majorBidi" w:eastAsia="Times New Roman" w:hAnsiTheme="majorBidi" w:cstheme="majorBidi"/>
          <w:color w:val="000000"/>
          <w:kern w:val="0"/>
          <w14:ligatures w14:val="none"/>
        </w:rPr>
        <w:t>Utriza</w:t>
      </w:r>
      <w:proofErr w:type="spellEnd"/>
      <w:r w:rsidR="00517D98" w:rsidRPr="006A21BF">
        <w:rPr>
          <w:rFonts w:asciiTheme="majorBidi" w:eastAsia="Times New Roman" w:hAnsiTheme="majorBidi" w:cstheme="majorBidi"/>
          <w:color w:val="000000"/>
          <w:kern w:val="0"/>
          <w14:ligatures w14:val="none"/>
        </w:rPr>
        <w:t xml:space="preserve"> Yakin</w:t>
      </w:r>
      <w:r w:rsidR="00DE3956" w:rsidRPr="006A21BF">
        <w:rPr>
          <w:rFonts w:asciiTheme="majorBidi" w:eastAsia="Times New Roman" w:hAnsiTheme="majorBidi" w:cstheme="majorBidi"/>
          <w:color w:val="000000"/>
          <w:kern w:val="0"/>
          <w14:ligatures w14:val="none"/>
        </w:rPr>
        <w:t>, who graduated from EHESS and is now an associate professor at a Catholic university in Belgium, continues to contribute to the history of Islamic law and other issues of moderation and tolerance.</w:t>
      </w:r>
      <w:r w:rsidR="00E24E0F">
        <w:rPr>
          <w:rFonts w:asciiTheme="majorBidi" w:eastAsia="Times New Roman" w:hAnsiTheme="majorBidi" w:cstheme="majorBidi"/>
          <w:color w:val="000000"/>
          <w:kern w:val="0"/>
          <w14:ligatures w14:val="none"/>
        </w:rPr>
        <w:t xml:space="preserve"> </w:t>
      </w:r>
      <w:r w:rsidR="00DE3956" w:rsidRPr="006A21BF">
        <w:rPr>
          <w:rFonts w:asciiTheme="majorBidi" w:eastAsia="Times New Roman" w:hAnsiTheme="majorBidi" w:cstheme="majorBidi"/>
          <w:color w:val="000000"/>
          <w:kern w:val="0"/>
          <w14:ligatures w14:val="none"/>
        </w:rPr>
        <w:t xml:space="preserve">Collaborating with international scholars, </w:t>
      </w:r>
      <w:proofErr w:type="spellStart"/>
      <w:r w:rsidR="00DE3956" w:rsidRPr="006A21BF">
        <w:rPr>
          <w:rFonts w:asciiTheme="majorBidi" w:eastAsia="Times New Roman" w:hAnsiTheme="majorBidi" w:cstheme="majorBidi"/>
          <w:color w:val="000000"/>
          <w:kern w:val="0"/>
          <w14:ligatures w14:val="none"/>
        </w:rPr>
        <w:t>Ayang</w:t>
      </w:r>
      <w:proofErr w:type="spellEnd"/>
      <w:r w:rsidR="00DE3956" w:rsidRPr="006A21BF">
        <w:rPr>
          <w:rFonts w:asciiTheme="majorBidi" w:eastAsia="Times New Roman" w:hAnsiTheme="majorBidi" w:cstheme="majorBidi"/>
          <w:color w:val="000000"/>
          <w:kern w:val="0"/>
          <w14:ligatures w14:val="none"/>
        </w:rPr>
        <w:t xml:space="preserve"> </w:t>
      </w:r>
      <w:proofErr w:type="spellStart"/>
      <w:r w:rsidR="00DE3956" w:rsidRPr="006A21BF">
        <w:rPr>
          <w:rFonts w:asciiTheme="majorBidi" w:eastAsia="Times New Roman" w:hAnsiTheme="majorBidi" w:cstheme="majorBidi"/>
          <w:color w:val="000000"/>
          <w:kern w:val="0"/>
          <w14:ligatures w14:val="none"/>
        </w:rPr>
        <w:t>Utriza</w:t>
      </w:r>
      <w:proofErr w:type="spellEnd"/>
      <w:r w:rsidR="00DE3956" w:rsidRPr="006A21BF">
        <w:rPr>
          <w:rFonts w:asciiTheme="majorBidi" w:eastAsia="Times New Roman" w:hAnsiTheme="majorBidi" w:cstheme="majorBidi"/>
          <w:color w:val="000000"/>
          <w:kern w:val="0"/>
          <w14:ligatures w14:val="none"/>
        </w:rPr>
        <w:t xml:space="preserve"> </w:t>
      </w:r>
      <w:r w:rsidR="00411B65" w:rsidRPr="006A21BF">
        <w:rPr>
          <w:rFonts w:asciiTheme="majorBidi" w:eastAsia="Times New Roman" w:hAnsiTheme="majorBidi" w:cstheme="majorBidi"/>
          <w:color w:val="000000"/>
          <w:kern w:val="0"/>
          <w14:ligatures w14:val="none"/>
        </w:rPr>
        <w:t xml:space="preserve">Yakin </w:t>
      </w:r>
      <w:r w:rsidR="00DE3956" w:rsidRPr="006A21BF">
        <w:rPr>
          <w:rFonts w:asciiTheme="majorBidi" w:eastAsia="Times New Roman" w:hAnsiTheme="majorBidi" w:cstheme="majorBidi"/>
          <w:color w:val="000000"/>
          <w:kern w:val="0"/>
          <w14:ligatures w14:val="none"/>
        </w:rPr>
        <w:t xml:space="preserve">has published edited volumes </w:t>
      </w:r>
      <w:r w:rsidR="00A56213" w:rsidRPr="006A21BF">
        <w:rPr>
          <w:rFonts w:asciiTheme="majorBidi" w:eastAsia="Times New Roman" w:hAnsiTheme="majorBidi" w:cstheme="majorBidi"/>
          <w:color w:val="000000"/>
          <w:kern w:val="0"/>
          <w14:ligatures w14:val="none"/>
        </w:rPr>
        <w:t>on</w:t>
      </w:r>
      <w:r w:rsidR="00DE3956" w:rsidRPr="006A21BF">
        <w:rPr>
          <w:rFonts w:asciiTheme="majorBidi" w:eastAsia="Times New Roman" w:hAnsiTheme="majorBidi" w:cstheme="majorBidi"/>
          <w:color w:val="000000"/>
          <w:kern w:val="0"/>
          <w14:ligatures w14:val="none"/>
        </w:rPr>
        <w:t xml:space="preserve"> Islamic law in the contemporary era</w:t>
      </w:r>
      <w:r w:rsidR="00650789" w:rsidRPr="006A21BF">
        <w:rPr>
          <w:rFonts w:asciiTheme="majorBidi" w:eastAsia="Times New Roman" w:hAnsiTheme="majorBidi" w:cstheme="majorBidi"/>
          <w:color w:val="000000"/>
          <w:kern w:val="0"/>
          <w14:ligatures w14:val="none"/>
        </w:rPr>
        <w:t xml:space="preserve"> (</w:t>
      </w:r>
      <w:r w:rsidR="00650789" w:rsidRPr="006A21BF">
        <w:rPr>
          <w:rFonts w:asciiTheme="majorBidi" w:hAnsiTheme="majorBidi" w:cstheme="majorBidi"/>
        </w:rPr>
        <w:t xml:space="preserve">Yakin, </w:t>
      </w:r>
      <w:proofErr w:type="spellStart"/>
      <w:r w:rsidR="00650789" w:rsidRPr="006A21BF">
        <w:rPr>
          <w:rFonts w:asciiTheme="majorBidi" w:hAnsiTheme="majorBidi" w:cstheme="majorBidi"/>
        </w:rPr>
        <w:t>Duderija</w:t>
      </w:r>
      <w:proofErr w:type="spellEnd"/>
      <w:r w:rsidR="00650789" w:rsidRPr="006A21BF">
        <w:rPr>
          <w:rFonts w:asciiTheme="majorBidi" w:hAnsiTheme="majorBidi" w:cstheme="majorBidi"/>
        </w:rPr>
        <w:t xml:space="preserve">, </w:t>
      </w:r>
      <w:proofErr w:type="spellStart"/>
      <w:r w:rsidR="00650789" w:rsidRPr="006A21BF">
        <w:rPr>
          <w:rFonts w:asciiTheme="majorBidi" w:hAnsiTheme="majorBidi" w:cstheme="majorBidi"/>
        </w:rPr>
        <w:t>Raemdonck</w:t>
      </w:r>
      <w:proofErr w:type="spellEnd"/>
      <w:r w:rsidR="00650789" w:rsidRPr="006A21BF">
        <w:rPr>
          <w:rFonts w:asciiTheme="majorBidi" w:hAnsiTheme="majorBidi" w:cstheme="majorBidi"/>
        </w:rPr>
        <w:t>, eds, 2024)</w:t>
      </w:r>
      <w:r w:rsidR="00DE3956" w:rsidRPr="006A21BF">
        <w:rPr>
          <w:rFonts w:asciiTheme="majorBidi" w:eastAsia="Times New Roman" w:hAnsiTheme="majorBidi" w:cstheme="majorBidi"/>
          <w:color w:val="000000"/>
          <w:kern w:val="0"/>
          <w14:ligatures w14:val="none"/>
        </w:rPr>
        <w:t xml:space="preserve">.  </w:t>
      </w:r>
    </w:p>
    <w:p w14:paraId="2C2A9870" w14:textId="77777777" w:rsidR="00DE3956" w:rsidRPr="006A21BF" w:rsidRDefault="00DE3956" w:rsidP="00BB2F79">
      <w:pPr>
        <w:spacing w:line="480" w:lineRule="auto"/>
        <w:rPr>
          <w:rFonts w:asciiTheme="majorBidi" w:eastAsia="Times New Roman" w:hAnsiTheme="majorBidi" w:cstheme="majorBidi"/>
          <w:color w:val="000000"/>
          <w:kern w:val="0"/>
          <w14:ligatures w14:val="none"/>
        </w:rPr>
      </w:pPr>
    </w:p>
    <w:p w14:paraId="2AE17DE7" w14:textId="404DACBB" w:rsidR="00876368" w:rsidRPr="006A21BF" w:rsidRDefault="00F73ECF" w:rsidP="00BB2F79">
      <w:pPr>
        <w:spacing w:line="480" w:lineRule="auto"/>
        <w:rPr>
          <w:rFonts w:asciiTheme="majorBidi" w:eastAsia="Times New Roman" w:hAnsiTheme="majorBidi" w:cstheme="majorBidi"/>
          <w:color w:val="000000"/>
          <w:kern w:val="0"/>
          <w14:ligatures w14:val="none"/>
        </w:rPr>
      </w:pPr>
      <w:r w:rsidRPr="006A21BF">
        <w:rPr>
          <w:rFonts w:asciiTheme="majorBidi" w:eastAsia="Times New Roman" w:hAnsiTheme="majorBidi" w:cstheme="majorBidi"/>
          <w:color w:val="000000"/>
          <w:kern w:val="0"/>
          <w14:ligatures w14:val="none"/>
        </w:rPr>
        <w:t xml:space="preserve">On Islamic movements, the work </w:t>
      </w:r>
      <w:r w:rsidR="0011371A" w:rsidRPr="006A21BF">
        <w:rPr>
          <w:rFonts w:asciiTheme="majorBidi" w:eastAsia="Times New Roman" w:hAnsiTheme="majorBidi" w:cstheme="majorBidi"/>
          <w:color w:val="000000"/>
          <w:kern w:val="0"/>
          <w14:ligatures w14:val="none"/>
        </w:rPr>
        <w:t>by</w:t>
      </w:r>
      <w:r w:rsidRPr="006A21BF">
        <w:rPr>
          <w:rFonts w:asciiTheme="majorBidi" w:eastAsia="Times New Roman" w:hAnsiTheme="majorBidi" w:cstheme="majorBidi"/>
          <w:color w:val="000000"/>
          <w:kern w:val="0"/>
          <w14:ligatures w14:val="none"/>
        </w:rPr>
        <w:t xml:space="preserve"> Jajang </w:t>
      </w:r>
      <w:proofErr w:type="spellStart"/>
      <w:r w:rsidRPr="006A21BF">
        <w:rPr>
          <w:rFonts w:asciiTheme="majorBidi" w:eastAsia="Times New Roman" w:hAnsiTheme="majorBidi" w:cstheme="majorBidi"/>
          <w:color w:val="000000"/>
          <w:kern w:val="0"/>
          <w14:ligatures w14:val="none"/>
        </w:rPr>
        <w:t>Jahroni</w:t>
      </w:r>
      <w:proofErr w:type="spellEnd"/>
      <w:r w:rsidRPr="006A21B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Noorhaidi</w:t>
      </w:r>
      <w:proofErr w:type="spellEnd"/>
      <w:r w:rsidRPr="006A21BF">
        <w:rPr>
          <w:rFonts w:asciiTheme="majorBidi" w:eastAsia="Times New Roman" w:hAnsiTheme="majorBidi" w:cstheme="majorBidi"/>
          <w:color w:val="000000"/>
          <w:kern w:val="0"/>
          <w14:ligatures w14:val="none"/>
        </w:rPr>
        <w:t xml:space="preserve"> Hasan</w:t>
      </w:r>
      <w:r w:rsidR="009372B1" w:rsidRPr="006A21BF">
        <w:rPr>
          <w:rFonts w:asciiTheme="majorBidi" w:eastAsia="Times New Roman" w:hAnsiTheme="majorBidi" w:cstheme="majorBidi"/>
          <w:color w:val="000000"/>
          <w:kern w:val="0"/>
          <w14:ligatures w14:val="none"/>
        </w:rPr>
        <w:t>,</w:t>
      </w:r>
      <w:r w:rsidRPr="006A21BF">
        <w:rPr>
          <w:rFonts w:asciiTheme="majorBidi" w:eastAsia="Times New Roman" w:hAnsiTheme="majorBidi" w:cstheme="majorBidi"/>
          <w:color w:val="000000"/>
          <w:kern w:val="0"/>
          <w14:ligatures w14:val="none"/>
        </w:rPr>
        <w:t xml:space="preserve"> and Dien Wahid on Jihadism, Salafism, Wahhabism, </w:t>
      </w:r>
      <w:r w:rsidR="00A56213" w:rsidRPr="006A21BF">
        <w:rPr>
          <w:rFonts w:asciiTheme="majorBidi" w:eastAsia="Times New Roman" w:hAnsiTheme="majorBidi" w:cstheme="majorBidi"/>
          <w:color w:val="000000"/>
          <w:kern w:val="0"/>
          <w14:ligatures w14:val="none"/>
        </w:rPr>
        <w:t xml:space="preserve">and </w:t>
      </w:r>
      <w:r w:rsidRPr="006A21BF">
        <w:rPr>
          <w:rFonts w:asciiTheme="majorBidi" w:eastAsia="Times New Roman" w:hAnsiTheme="majorBidi" w:cstheme="majorBidi"/>
          <w:color w:val="000000"/>
          <w:kern w:val="0"/>
          <w14:ligatures w14:val="none"/>
        </w:rPr>
        <w:t xml:space="preserve">Zulkifli on the rise of the Shi'a and only several on </w:t>
      </w:r>
      <w:proofErr w:type="spellStart"/>
      <w:r w:rsidRPr="006A21BF">
        <w:rPr>
          <w:rFonts w:asciiTheme="majorBidi" w:eastAsia="Times New Roman" w:hAnsiTheme="majorBidi" w:cstheme="majorBidi"/>
          <w:color w:val="000000"/>
          <w:kern w:val="0"/>
          <w14:ligatures w14:val="none"/>
        </w:rPr>
        <w:t>Ahmadiyah</w:t>
      </w:r>
      <w:proofErr w:type="spellEnd"/>
      <w:r w:rsidRPr="006A21BF">
        <w:rPr>
          <w:rFonts w:asciiTheme="majorBidi" w:eastAsia="Times New Roman" w:hAnsiTheme="majorBidi" w:cstheme="majorBidi"/>
          <w:color w:val="000000"/>
          <w:kern w:val="0"/>
          <w14:ligatures w14:val="none"/>
        </w:rPr>
        <w:t xml:space="preserve"> us</w:t>
      </w:r>
      <w:r w:rsidR="0011371A" w:rsidRPr="006A21BF">
        <w:rPr>
          <w:rFonts w:asciiTheme="majorBidi" w:eastAsia="Times New Roman" w:hAnsiTheme="majorBidi" w:cstheme="majorBidi"/>
          <w:color w:val="000000"/>
          <w:kern w:val="0"/>
          <w14:ligatures w14:val="none"/>
        </w:rPr>
        <w:t>e a combination of</w:t>
      </w:r>
      <w:r w:rsidRPr="006A21BF">
        <w:rPr>
          <w:rFonts w:asciiTheme="majorBidi" w:eastAsia="Times New Roman" w:hAnsiTheme="majorBidi" w:cstheme="majorBidi"/>
          <w:color w:val="000000"/>
          <w:kern w:val="0"/>
          <w14:ligatures w14:val="none"/>
        </w:rPr>
        <w:t xml:space="preserve"> historical, textual, ethnographic and sociological approaches.</w:t>
      </w:r>
      <w:r w:rsidR="00E24E0F">
        <w:rPr>
          <w:rFonts w:asciiTheme="majorBidi" w:eastAsia="Times New Roman" w:hAnsiTheme="majorBidi" w:cstheme="majorBidi"/>
          <w:color w:val="000000"/>
          <w:kern w:val="0"/>
          <w14:ligatures w14:val="none"/>
        </w:rPr>
        <w:t xml:space="preserve"> </w:t>
      </w:r>
      <w:r w:rsidR="00FE15AE" w:rsidRPr="006A21BF">
        <w:rPr>
          <w:rFonts w:asciiTheme="majorBidi" w:eastAsia="Times New Roman" w:hAnsiTheme="majorBidi" w:cstheme="majorBidi"/>
          <w:color w:val="000000"/>
          <w:kern w:val="0"/>
          <w14:ligatures w14:val="none"/>
        </w:rPr>
        <w:t xml:space="preserve">Using the concept of fundamentalism, which originated in Western Protestant tradition, Jajang </w:t>
      </w:r>
      <w:proofErr w:type="spellStart"/>
      <w:r w:rsidR="00FE15AE" w:rsidRPr="006A21BF">
        <w:rPr>
          <w:rFonts w:asciiTheme="majorBidi" w:eastAsia="Times New Roman" w:hAnsiTheme="majorBidi" w:cstheme="majorBidi"/>
          <w:color w:val="000000"/>
          <w:kern w:val="0"/>
          <w14:ligatures w14:val="none"/>
        </w:rPr>
        <w:t>Jahroni</w:t>
      </w:r>
      <w:proofErr w:type="spellEnd"/>
      <w:r w:rsidR="00FE15AE" w:rsidRPr="006A21BF">
        <w:rPr>
          <w:rFonts w:asciiTheme="majorBidi" w:eastAsia="Times New Roman" w:hAnsiTheme="majorBidi" w:cstheme="majorBidi"/>
          <w:color w:val="000000"/>
          <w:kern w:val="0"/>
          <w14:ligatures w14:val="none"/>
        </w:rPr>
        <w:t xml:space="preserve"> seeks to explain how and why the Front of </w:t>
      </w:r>
      <w:proofErr w:type="spellStart"/>
      <w:r w:rsidR="00FE15AE" w:rsidRPr="006A21BF">
        <w:rPr>
          <w:rFonts w:asciiTheme="majorBidi" w:eastAsia="Times New Roman" w:hAnsiTheme="majorBidi" w:cstheme="majorBidi"/>
          <w:color w:val="000000"/>
          <w:kern w:val="0"/>
          <w14:ligatures w14:val="none"/>
        </w:rPr>
        <w:t>Pembela</w:t>
      </w:r>
      <w:proofErr w:type="spellEnd"/>
      <w:r w:rsidR="00FE15AE" w:rsidRPr="006A21BF">
        <w:rPr>
          <w:rFonts w:asciiTheme="majorBidi" w:eastAsia="Times New Roman" w:hAnsiTheme="majorBidi" w:cstheme="majorBidi"/>
          <w:color w:val="000000"/>
          <w:kern w:val="0"/>
          <w14:ligatures w14:val="none"/>
        </w:rPr>
        <w:t xml:space="preserve"> Islam (FPI) emerged in the post-reformation era</w:t>
      </w:r>
      <w:r w:rsidR="00A376BD" w:rsidRPr="006A21BF">
        <w:rPr>
          <w:rFonts w:asciiTheme="majorBidi" w:eastAsia="Times New Roman" w:hAnsiTheme="majorBidi" w:cstheme="majorBidi"/>
          <w:color w:val="000000"/>
          <w:kern w:val="0"/>
          <w14:ligatures w14:val="none"/>
        </w:rPr>
        <w:t xml:space="preserve"> (</w:t>
      </w:r>
      <w:proofErr w:type="spellStart"/>
      <w:r w:rsidR="00A376BD" w:rsidRPr="006A21BF">
        <w:rPr>
          <w:rFonts w:asciiTheme="majorBidi" w:eastAsia="Times New Roman" w:hAnsiTheme="majorBidi" w:cstheme="majorBidi"/>
          <w:color w:val="000000"/>
          <w:kern w:val="0"/>
          <w14:ligatures w14:val="none"/>
        </w:rPr>
        <w:t>Jahroni</w:t>
      </w:r>
      <w:proofErr w:type="spellEnd"/>
      <w:r w:rsidR="00A376BD" w:rsidRPr="006A21BF">
        <w:rPr>
          <w:rFonts w:asciiTheme="majorBidi" w:eastAsia="Times New Roman" w:hAnsiTheme="majorBidi" w:cstheme="majorBidi"/>
          <w:color w:val="000000"/>
          <w:kern w:val="0"/>
          <w14:ligatures w14:val="none"/>
        </w:rPr>
        <w:t xml:space="preserve"> 2008:2)</w:t>
      </w:r>
      <w:r w:rsidR="00FE15AE"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FE15AE" w:rsidRPr="006A21BF">
        <w:rPr>
          <w:rFonts w:asciiTheme="majorBidi" w:eastAsia="Times New Roman" w:hAnsiTheme="majorBidi" w:cstheme="majorBidi"/>
          <w:color w:val="000000"/>
          <w:kern w:val="0"/>
          <w14:ligatures w14:val="none"/>
        </w:rPr>
        <w:t xml:space="preserve">Other scholars </w:t>
      </w:r>
      <w:r w:rsidR="00A376BD" w:rsidRPr="006A21BF">
        <w:rPr>
          <w:rFonts w:asciiTheme="majorBidi" w:eastAsia="Times New Roman" w:hAnsiTheme="majorBidi" w:cstheme="majorBidi"/>
          <w:color w:val="000000"/>
          <w:kern w:val="0"/>
          <w14:ligatures w14:val="none"/>
        </w:rPr>
        <w:t xml:space="preserve">from Southeast Asia </w:t>
      </w:r>
      <w:r w:rsidR="00FE15AE" w:rsidRPr="006A21BF">
        <w:rPr>
          <w:rFonts w:asciiTheme="majorBidi" w:eastAsia="Times New Roman" w:hAnsiTheme="majorBidi" w:cstheme="majorBidi"/>
          <w:color w:val="000000"/>
          <w:kern w:val="0"/>
          <w14:ligatures w14:val="none"/>
        </w:rPr>
        <w:t xml:space="preserve">saw Jajang </w:t>
      </w:r>
      <w:proofErr w:type="spellStart"/>
      <w:r w:rsidR="00A56213" w:rsidRPr="006A21BF">
        <w:rPr>
          <w:rFonts w:asciiTheme="majorBidi" w:eastAsia="Times New Roman" w:hAnsiTheme="majorBidi" w:cstheme="majorBidi"/>
          <w:color w:val="000000"/>
          <w:kern w:val="0"/>
          <w14:ligatures w14:val="none"/>
        </w:rPr>
        <w:t>Jahroni</w:t>
      </w:r>
      <w:r w:rsidR="00FE15AE" w:rsidRPr="006A21BF">
        <w:rPr>
          <w:rFonts w:asciiTheme="majorBidi" w:eastAsia="Times New Roman" w:hAnsiTheme="majorBidi" w:cstheme="majorBidi"/>
          <w:color w:val="000000"/>
          <w:kern w:val="0"/>
          <w14:ligatures w14:val="none"/>
        </w:rPr>
        <w:t>'s</w:t>
      </w:r>
      <w:proofErr w:type="spellEnd"/>
      <w:r w:rsidR="00FE15AE" w:rsidRPr="006A21BF">
        <w:rPr>
          <w:rFonts w:asciiTheme="majorBidi" w:eastAsia="Times New Roman" w:hAnsiTheme="majorBidi" w:cstheme="majorBidi"/>
          <w:color w:val="000000"/>
          <w:kern w:val="0"/>
          <w14:ligatures w14:val="none"/>
        </w:rPr>
        <w:t xml:space="preserve"> monograph published by the Asian Muslim Action Network </w:t>
      </w:r>
      <w:r w:rsidR="00A56213" w:rsidRPr="006A21BF">
        <w:rPr>
          <w:rFonts w:asciiTheme="majorBidi" w:eastAsia="Times New Roman" w:hAnsiTheme="majorBidi" w:cstheme="majorBidi"/>
          <w:color w:val="000000"/>
          <w:kern w:val="0"/>
          <w14:ligatures w14:val="none"/>
        </w:rPr>
        <w:t xml:space="preserve">as </w:t>
      </w:r>
      <w:r w:rsidR="00FE15AE" w:rsidRPr="006A21BF">
        <w:rPr>
          <w:rFonts w:asciiTheme="majorBidi" w:eastAsia="Times New Roman" w:hAnsiTheme="majorBidi" w:cstheme="majorBidi"/>
          <w:color w:val="000000"/>
          <w:kern w:val="0"/>
          <w14:ligatures w14:val="none"/>
        </w:rPr>
        <w:t>a part of the endeavors of presenting the diversity of Islam from Southeast Asia studied by local scholars.</w:t>
      </w:r>
      <w:r w:rsidR="00E24E0F">
        <w:rPr>
          <w:rFonts w:asciiTheme="majorBidi" w:eastAsia="Times New Roman" w:hAnsiTheme="majorBidi" w:cstheme="majorBidi"/>
          <w:color w:val="000000"/>
          <w:kern w:val="0"/>
          <w14:ligatures w14:val="none"/>
        </w:rPr>
        <w:t xml:space="preserve"> </w:t>
      </w:r>
      <w:r w:rsidR="00FE15AE" w:rsidRPr="006A21BF">
        <w:rPr>
          <w:rFonts w:asciiTheme="majorBidi" w:eastAsia="Times New Roman" w:hAnsiTheme="majorBidi" w:cstheme="majorBidi"/>
          <w:color w:val="000000"/>
          <w:kern w:val="0"/>
          <w14:ligatures w14:val="none"/>
        </w:rPr>
        <w:t xml:space="preserve">Citing Edward </w:t>
      </w:r>
      <w:r w:rsidR="00FE15AE" w:rsidRPr="006A21BF">
        <w:rPr>
          <w:rFonts w:asciiTheme="majorBidi" w:eastAsia="Times New Roman" w:hAnsiTheme="majorBidi" w:cstheme="majorBidi"/>
          <w:color w:val="000000"/>
          <w:kern w:val="0"/>
          <w14:ligatures w14:val="none"/>
        </w:rPr>
        <w:lastRenderedPageBreak/>
        <w:t xml:space="preserve">Said, </w:t>
      </w:r>
      <w:proofErr w:type="spellStart"/>
      <w:r w:rsidR="00FE15AE" w:rsidRPr="006A21BF">
        <w:rPr>
          <w:rFonts w:asciiTheme="majorBidi" w:eastAsia="Times New Roman" w:hAnsiTheme="majorBidi" w:cstheme="majorBidi"/>
          <w:color w:val="000000"/>
          <w:kern w:val="0"/>
          <w14:ligatures w14:val="none"/>
        </w:rPr>
        <w:t>Chaiwat</w:t>
      </w:r>
      <w:proofErr w:type="spellEnd"/>
      <w:r w:rsidR="00FE15AE" w:rsidRPr="006A21BF">
        <w:rPr>
          <w:rFonts w:asciiTheme="majorBidi" w:eastAsia="Times New Roman" w:hAnsiTheme="majorBidi" w:cstheme="majorBidi"/>
          <w:color w:val="000000"/>
          <w:kern w:val="0"/>
          <w14:ligatures w14:val="none"/>
        </w:rPr>
        <w:t xml:space="preserve"> </w:t>
      </w:r>
      <w:proofErr w:type="spellStart"/>
      <w:r w:rsidR="00FE15AE" w:rsidRPr="006A21BF">
        <w:rPr>
          <w:rFonts w:asciiTheme="majorBidi" w:eastAsia="Times New Roman" w:hAnsiTheme="majorBidi" w:cstheme="majorBidi"/>
          <w:color w:val="000000"/>
          <w:kern w:val="0"/>
          <w14:ligatures w14:val="none"/>
        </w:rPr>
        <w:t>Satha</w:t>
      </w:r>
      <w:proofErr w:type="spellEnd"/>
      <w:r w:rsidR="00FE15AE" w:rsidRPr="006A21BF">
        <w:rPr>
          <w:rFonts w:asciiTheme="majorBidi" w:eastAsia="Times New Roman" w:hAnsiTheme="majorBidi" w:cstheme="majorBidi"/>
          <w:color w:val="000000"/>
          <w:kern w:val="0"/>
          <w14:ligatures w14:val="none"/>
        </w:rPr>
        <w:t xml:space="preserve">-Anand from Thammasat University, Bangkok, </w:t>
      </w:r>
      <w:r w:rsidR="00A56213" w:rsidRPr="006A21BF">
        <w:rPr>
          <w:rFonts w:asciiTheme="majorBidi" w:eastAsia="Times New Roman" w:hAnsiTheme="majorBidi" w:cstheme="majorBidi"/>
          <w:color w:val="000000"/>
          <w:kern w:val="0"/>
          <w14:ligatures w14:val="none"/>
        </w:rPr>
        <w:t>commented on</w:t>
      </w:r>
      <w:r w:rsidR="00FE15AE" w:rsidRPr="006A21BF">
        <w:rPr>
          <w:rFonts w:asciiTheme="majorBidi" w:eastAsia="Times New Roman" w:hAnsiTheme="majorBidi" w:cstheme="majorBidi"/>
          <w:color w:val="000000"/>
          <w:kern w:val="0"/>
          <w14:ligatures w14:val="none"/>
        </w:rPr>
        <w:t xml:space="preserve"> the publication of Jajang </w:t>
      </w:r>
      <w:proofErr w:type="spellStart"/>
      <w:r w:rsidR="00FE15AE" w:rsidRPr="006A21BF">
        <w:rPr>
          <w:rFonts w:asciiTheme="majorBidi" w:eastAsia="Times New Roman" w:hAnsiTheme="majorBidi" w:cstheme="majorBidi"/>
          <w:color w:val="000000"/>
          <w:kern w:val="0"/>
          <w14:ligatures w14:val="none"/>
        </w:rPr>
        <w:t>Jahroni’s</w:t>
      </w:r>
      <w:proofErr w:type="spellEnd"/>
      <w:r w:rsidR="00FE15AE" w:rsidRPr="006A21BF">
        <w:rPr>
          <w:rFonts w:asciiTheme="majorBidi" w:eastAsia="Times New Roman" w:hAnsiTheme="majorBidi" w:cstheme="majorBidi"/>
          <w:color w:val="000000"/>
          <w:kern w:val="0"/>
          <w14:ligatures w14:val="none"/>
        </w:rPr>
        <w:t xml:space="preserve"> monograph, “At a time when Islamophobia is on the rise, it is essential to find fresh perspectives that will allow us </w:t>
      </w:r>
      <w:r w:rsidR="00A56213" w:rsidRPr="006A21BF">
        <w:rPr>
          <w:rFonts w:asciiTheme="majorBidi" w:eastAsia="Times New Roman" w:hAnsiTheme="majorBidi" w:cstheme="majorBidi"/>
          <w:color w:val="000000"/>
          <w:kern w:val="0"/>
          <w14:ligatures w14:val="none"/>
        </w:rPr>
        <w:t xml:space="preserve">to </w:t>
      </w:r>
      <w:r w:rsidR="00FE15AE" w:rsidRPr="006A21BF">
        <w:rPr>
          <w:rFonts w:asciiTheme="majorBidi" w:eastAsia="Times New Roman" w:hAnsiTheme="majorBidi" w:cstheme="majorBidi"/>
          <w:color w:val="000000"/>
          <w:kern w:val="0"/>
          <w14:ligatures w14:val="none"/>
        </w:rPr>
        <w:t>understand the new problems and tensions facing Muslims in contemporary Southeast Asian societies…”</w:t>
      </w:r>
      <w:r w:rsidR="00A376BD" w:rsidRPr="006A21BF">
        <w:rPr>
          <w:rFonts w:asciiTheme="majorBidi" w:eastAsia="Times New Roman" w:hAnsiTheme="majorBidi" w:cstheme="majorBidi"/>
          <w:color w:val="000000"/>
          <w:kern w:val="0"/>
          <w14:ligatures w14:val="none"/>
        </w:rPr>
        <w:t xml:space="preserve"> (“Foreword” in </w:t>
      </w:r>
      <w:proofErr w:type="spellStart"/>
      <w:r w:rsidR="00A376BD" w:rsidRPr="006A21BF">
        <w:rPr>
          <w:rFonts w:asciiTheme="majorBidi" w:eastAsia="Times New Roman" w:hAnsiTheme="majorBidi" w:cstheme="majorBidi"/>
          <w:color w:val="000000"/>
          <w:kern w:val="0"/>
          <w14:ligatures w14:val="none"/>
        </w:rPr>
        <w:t>Jahroni</w:t>
      </w:r>
      <w:proofErr w:type="spellEnd"/>
      <w:r w:rsidR="00A376BD" w:rsidRPr="006A21BF">
        <w:rPr>
          <w:rFonts w:asciiTheme="majorBidi" w:eastAsia="Times New Roman" w:hAnsiTheme="majorBidi" w:cstheme="majorBidi"/>
          <w:color w:val="000000"/>
          <w:kern w:val="0"/>
          <w14:ligatures w14:val="none"/>
        </w:rPr>
        <w:t xml:space="preserve"> 2008: vii).</w:t>
      </w:r>
      <w:r w:rsidR="00E24E0F">
        <w:rPr>
          <w:rFonts w:asciiTheme="majorBidi" w:eastAsia="Times New Roman" w:hAnsiTheme="majorBidi" w:cstheme="majorBidi"/>
          <w:color w:val="000000"/>
          <w:kern w:val="0"/>
          <w14:ligatures w14:val="none"/>
        </w:rPr>
        <w:t xml:space="preserve"> </w:t>
      </w:r>
      <w:proofErr w:type="spellStart"/>
      <w:r w:rsidR="00614F3A" w:rsidRPr="006A21BF">
        <w:rPr>
          <w:rFonts w:asciiTheme="majorBidi" w:eastAsia="Times New Roman" w:hAnsiTheme="majorBidi" w:cstheme="majorBidi"/>
          <w:color w:val="000000"/>
          <w:kern w:val="0"/>
          <w14:ligatures w14:val="none"/>
        </w:rPr>
        <w:t>Noorhaidi</w:t>
      </w:r>
      <w:proofErr w:type="spellEnd"/>
      <w:r w:rsidR="00614F3A" w:rsidRPr="006A21BF">
        <w:rPr>
          <w:rFonts w:asciiTheme="majorBidi" w:eastAsia="Times New Roman" w:hAnsiTheme="majorBidi" w:cstheme="majorBidi"/>
          <w:color w:val="000000"/>
          <w:kern w:val="0"/>
          <w14:ligatures w14:val="none"/>
        </w:rPr>
        <w:t xml:space="preserve"> Hasan’s work on Laskar Jihad, published by Cornell in 2006, offers rich data and analysis combining a textual, bibliographical, historical</w:t>
      </w:r>
      <w:r w:rsidR="00A56213" w:rsidRPr="006A21BF">
        <w:rPr>
          <w:rFonts w:asciiTheme="majorBidi" w:eastAsia="Times New Roman" w:hAnsiTheme="majorBidi" w:cstheme="majorBidi"/>
          <w:color w:val="000000"/>
          <w:kern w:val="0"/>
          <w14:ligatures w14:val="none"/>
        </w:rPr>
        <w:t>,</w:t>
      </w:r>
      <w:r w:rsidR="00614F3A" w:rsidRPr="006A21BF">
        <w:rPr>
          <w:rFonts w:asciiTheme="majorBidi" w:eastAsia="Times New Roman" w:hAnsiTheme="majorBidi" w:cstheme="majorBidi"/>
          <w:color w:val="000000"/>
          <w:kern w:val="0"/>
          <w14:ligatures w14:val="none"/>
        </w:rPr>
        <w:t xml:space="preserve"> and ethnographic approach to the rise of an Arab-descend Indonesia cleric </w:t>
      </w:r>
      <w:proofErr w:type="spellStart"/>
      <w:r w:rsidR="00614F3A" w:rsidRPr="006A21BF">
        <w:rPr>
          <w:rFonts w:asciiTheme="majorBidi" w:eastAsia="Times New Roman" w:hAnsiTheme="majorBidi" w:cstheme="majorBidi"/>
          <w:color w:val="000000"/>
          <w:kern w:val="0"/>
          <w14:ligatures w14:val="none"/>
        </w:rPr>
        <w:t>Ja’far</w:t>
      </w:r>
      <w:proofErr w:type="spellEnd"/>
      <w:r w:rsidR="00614F3A" w:rsidRPr="006A21BF">
        <w:rPr>
          <w:rFonts w:asciiTheme="majorBidi" w:eastAsia="Times New Roman" w:hAnsiTheme="majorBidi" w:cstheme="majorBidi"/>
          <w:color w:val="000000"/>
          <w:kern w:val="0"/>
          <w14:ligatures w14:val="none"/>
        </w:rPr>
        <w:t xml:space="preserve"> Umar </w:t>
      </w:r>
      <w:proofErr w:type="spellStart"/>
      <w:r w:rsidR="00614F3A" w:rsidRPr="006A21BF">
        <w:rPr>
          <w:rFonts w:asciiTheme="majorBidi" w:eastAsia="Times New Roman" w:hAnsiTheme="majorBidi" w:cstheme="majorBidi"/>
          <w:color w:val="000000"/>
          <w:kern w:val="0"/>
          <w14:ligatures w14:val="none"/>
        </w:rPr>
        <w:t>Thalib</w:t>
      </w:r>
      <w:proofErr w:type="spellEnd"/>
      <w:r w:rsidR="00614F3A" w:rsidRPr="006A21BF">
        <w:rPr>
          <w:rFonts w:asciiTheme="majorBidi" w:eastAsia="Times New Roman" w:hAnsiTheme="majorBidi" w:cstheme="majorBidi"/>
          <w:color w:val="000000"/>
          <w:kern w:val="0"/>
          <w14:ligatures w14:val="none"/>
        </w:rPr>
        <w:t xml:space="preserve"> and his Islamic movement.</w:t>
      </w:r>
      <w:r w:rsidR="00E24E0F">
        <w:rPr>
          <w:rFonts w:asciiTheme="majorBidi" w:eastAsia="Times New Roman" w:hAnsiTheme="majorBidi" w:cstheme="majorBidi"/>
          <w:color w:val="000000"/>
          <w:kern w:val="0"/>
          <w14:ligatures w14:val="none"/>
        </w:rPr>
        <w:t xml:space="preserve"> </w:t>
      </w:r>
      <w:r w:rsidR="00614F3A" w:rsidRPr="006A21BF">
        <w:rPr>
          <w:rFonts w:asciiTheme="majorBidi" w:eastAsia="Times New Roman" w:hAnsiTheme="majorBidi" w:cstheme="majorBidi"/>
          <w:color w:val="000000"/>
          <w:kern w:val="0"/>
          <w14:ligatures w14:val="none"/>
        </w:rPr>
        <w:t xml:space="preserve">The book is a theoretical and empirical analysis of an Islamic movement by discussing such Arabic concepts as </w:t>
      </w:r>
      <w:r w:rsidR="00614F3A" w:rsidRPr="006A21BF">
        <w:rPr>
          <w:rFonts w:asciiTheme="majorBidi" w:eastAsia="Times New Roman" w:hAnsiTheme="majorBidi" w:cstheme="majorBidi"/>
          <w:i/>
          <w:iCs/>
          <w:color w:val="000000"/>
          <w:kern w:val="0"/>
          <w14:ligatures w14:val="none"/>
        </w:rPr>
        <w:t xml:space="preserve">umma, </w:t>
      </w:r>
      <w:proofErr w:type="spellStart"/>
      <w:r w:rsidR="00614F3A" w:rsidRPr="006A21BF">
        <w:rPr>
          <w:rFonts w:asciiTheme="majorBidi" w:eastAsia="Times New Roman" w:hAnsiTheme="majorBidi" w:cstheme="majorBidi"/>
          <w:i/>
          <w:iCs/>
          <w:color w:val="000000"/>
          <w:kern w:val="0"/>
          <w14:ligatures w14:val="none"/>
        </w:rPr>
        <w:t>jih</w:t>
      </w:r>
      <w:r w:rsidR="00943D47">
        <w:rPr>
          <w:rFonts w:asciiTheme="majorBidi" w:eastAsia="Times New Roman" w:hAnsiTheme="majorBidi" w:cstheme="majorBidi"/>
          <w:i/>
          <w:iCs/>
          <w:color w:val="000000"/>
          <w:kern w:val="0"/>
          <w14:ligatures w14:val="none"/>
        </w:rPr>
        <w:t>ā</w:t>
      </w:r>
      <w:r w:rsidR="00614F3A" w:rsidRPr="006A21BF">
        <w:rPr>
          <w:rFonts w:asciiTheme="majorBidi" w:eastAsia="Times New Roman" w:hAnsiTheme="majorBidi" w:cstheme="majorBidi"/>
          <w:i/>
          <w:iCs/>
          <w:color w:val="000000"/>
          <w:kern w:val="0"/>
          <w14:ligatures w14:val="none"/>
        </w:rPr>
        <w:t>d</w:t>
      </w:r>
      <w:proofErr w:type="spellEnd"/>
      <w:r w:rsidR="00614F3A" w:rsidRPr="006A21BF">
        <w:rPr>
          <w:rFonts w:asciiTheme="majorBidi" w:eastAsia="Times New Roman" w:hAnsiTheme="majorBidi" w:cstheme="majorBidi"/>
          <w:i/>
          <w:iCs/>
          <w:color w:val="000000"/>
          <w:kern w:val="0"/>
          <w14:ligatures w14:val="none"/>
        </w:rPr>
        <w:t xml:space="preserve">, </w:t>
      </w:r>
      <w:proofErr w:type="spellStart"/>
      <w:r w:rsidR="00614F3A" w:rsidRPr="006A21BF">
        <w:rPr>
          <w:rFonts w:asciiTheme="majorBidi" w:eastAsia="Times New Roman" w:hAnsiTheme="majorBidi" w:cstheme="majorBidi"/>
          <w:i/>
          <w:iCs/>
          <w:color w:val="000000"/>
          <w:kern w:val="0"/>
          <w14:ligatures w14:val="none"/>
        </w:rPr>
        <w:t>h</w:t>
      </w:r>
      <w:r w:rsidR="00943D47">
        <w:rPr>
          <w:rFonts w:asciiTheme="majorBidi" w:eastAsia="Times New Roman" w:hAnsiTheme="majorBidi" w:cstheme="majorBidi"/>
          <w:i/>
          <w:iCs/>
          <w:color w:val="000000"/>
          <w:kern w:val="0"/>
          <w14:ligatures w14:val="none"/>
        </w:rPr>
        <w:t>ā</w:t>
      </w:r>
      <w:r w:rsidR="00614F3A" w:rsidRPr="006A21BF">
        <w:rPr>
          <w:rFonts w:asciiTheme="majorBidi" w:eastAsia="Times New Roman" w:hAnsiTheme="majorBidi" w:cstheme="majorBidi"/>
          <w:i/>
          <w:iCs/>
          <w:color w:val="000000"/>
          <w:kern w:val="0"/>
          <w14:ligatures w14:val="none"/>
        </w:rPr>
        <w:t>kimiyya</w:t>
      </w:r>
      <w:r w:rsidR="00943D47">
        <w:rPr>
          <w:rFonts w:asciiTheme="majorBidi" w:eastAsia="Times New Roman" w:hAnsiTheme="majorBidi" w:cstheme="majorBidi"/>
          <w:i/>
          <w:iCs/>
          <w:color w:val="000000"/>
          <w:kern w:val="0"/>
          <w14:ligatures w14:val="none"/>
        </w:rPr>
        <w:t>h</w:t>
      </w:r>
      <w:proofErr w:type="spellEnd"/>
      <w:r w:rsidR="00614F3A" w:rsidRPr="006A21BF">
        <w:rPr>
          <w:rFonts w:asciiTheme="majorBidi" w:eastAsia="Times New Roman" w:hAnsiTheme="majorBidi" w:cstheme="majorBidi"/>
          <w:i/>
          <w:iCs/>
          <w:color w:val="000000"/>
          <w:kern w:val="0"/>
          <w14:ligatures w14:val="none"/>
        </w:rPr>
        <w:t>, al-</w:t>
      </w:r>
      <w:proofErr w:type="spellStart"/>
      <w:r w:rsidR="00614F3A" w:rsidRPr="006A21BF">
        <w:rPr>
          <w:rFonts w:asciiTheme="majorBidi" w:eastAsia="Times New Roman" w:hAnsiTheme="majorBidi" w:cstheme="majorBidi"/>
          <w:i/>
          <w:iCs/>
          <w:color w:val="000000"/>
          <w:kern w:val="0"/>
          <w14:ligatures w14:val="none"/>
        </w:rPr>
        <w:t>wal</w:t>
      </w:r>
      <w:r w:rsidR="00943D47">
        <w:rPr>
          <w:rFonts w:asciiTheme="majorBidi" w:eastAsia="Times New Roman" w:hAnsiTheme="majorBidi" w:cstheme="majorBidi"/>
          <w:i/>
          <w:iCs/>
          <w:color w:val="000000"/>
          <w:kern w:val="0"/>
          <w14:ligatures w14:val="none"/>
        </w:rPr>
        <w:t>ā</w:t>
      </w:r>
      <w:proofErr w:type="spellEnd"/>
      <w:r w:rsidR="00614F3A" w:rsidRPr="006A21BF">
        <w:rPr>
          <w:rFonts w:asciiTheme="majorBidi" w:eastAsia="Times New Roman" w:hAnsiTheme="majorBidi" w:cstheme="majorBidi"/>
          <w:i/>
          <w:iCs/>
          <w:color w:val="000000"/>
          <w:kern w:val="0"/>
          <w14:ligatures w14:val="none"/>
        </w:rPr>
        <w:t xml:space="preserve"> </w:t>
      </w:r>
      <w:proofErr w:type="spellStart"/>
      <w:r w:rsidR="00614F3A" w:rsidRPr="006A21BF">
        <w:rPr>
          <w:rFonts w:asciiTheme="majorBidi" w:eastAsia="Times New Roman" w:hAnsiTheme="majorBidi" w:cstheme="majorBidi"/>
          <w:i/>
          <w:iCs/>
          <w:color w:val="000000"/>
          <w:kern w:val="0"/>
          <w14:ligatures w14:val="none"/>
        </w:rPr>
        <w:t>wa</w:t>
      </w:r>
      <w:proofErr w:type="spellEnd"/>
      <w:r w:rsidR="00614F3A" w:rsidRPr="006A21BF">
        <w:rPr>
          <w:rFonts w:asciiTheme="majorBidi" w:eastAsia="Times New Roman" w:hAnsiTheme="majorBidi" w:cstheme="majorBidi"/>
          <w:i/>
          <w:iCs/>
          <w:color w:val="000000"/>
          <w:kern w:val="0"/>
          <w14:ligatures w14:val="none"/>
        </w:rPr>
        <w:t xml:space="preserve"> al-</w:t>
      </w:r>
      <w:proofErr w:type="spellStart"/>
      <w:r w:rsidR="00614F3A" w:rsidRPr="006A21BF">
        <w:rPr>
          <w:rFonts w:asciiTheme="majorBidi" w:eastAsia="Times New Roman" w:hAnsiTheme="majorBidi" w:cstheme="majorBidi"/>
          <w:i/>
          <w:iCs/>
          <w:color w:val="000000"/>
          <w:kern w:val="0"/>
          <w14:ligatures w14:val="none"/>
        </w:rPr>
        <w:t>barr</w:t>
      </w:r>
      <w:r w:rsidR="00943D47">
        <w:rPr>
          <w:rFonts w:asciiTheme="majorBidi" w:eastAsia="Times New Roman" w:hAnsiTheme="majorBidi" w:cstheme="majorBidi"/>
          <w:i/>
          <w:iCs/>
          <w:color w:val="000000"/>
          <w:kern w:val="0"/>
          <w14:ligatures w14:val="none"/>
        </w:rPr>
        <w:t>ā</w:t>
      </w:r>
      <w:proofErr w:type="spellEnd"/>
      <w:r w:rsidR="00614F3A" w:rsidRPr="006A21BF">
        <w:rPr>
          <w:rFonts w:asciiTheme="majorBidi" w:eastAsia="Times New Roman" w:hAnsiTheme="majorBidi" w:cstheme="majorBidi"/>
          <w:color w:val="000000"/>
          <w:kern w:val="0"/>
          <w14:ligatures w14:val="none"/>
        </w:rPr>
        <w:t xml:space="preserve">, and </w:t>
      </w:r>
      <w:proofErr w:type="spellStart"/>
      <w:r w:rsidR="00614F3A" w:rsidRPr="006A21BF">
        <w:rPr>
          <w:rFonts w:asciiTheme="majorBidi" w:eastAsia="Times New Roman" w:hAnsiTheme="majorBidi" w:cstheme="majorBidi"/>
          <w:i/>
          <w:iCs/>
          <w:color w:val="000000"/>
          <w:kern w:val="0"/>
          <w14:ligatures w14:val="none"/>
        </w:rPr>
        <w:t>hizbiyyah</w:t>
      </w:r>
      <w:proofErr w:type="spellEnd"/>
      <w:r w:rsidR="00614F3A" w:rsidRPr="006A21BF">
        <w:rPr>
          <w:rFonts w:asciiTheme="majorBidi" w:eastAsia="Times New Roman" w:hAnsiTheme="majorBidi" w:cstheme="majorBidi"/>
          <w:i/>
          <w:iCs/>
          <w:color w:val="000000"/>
          <w:kern w:val="0"/>
          <w14:ligatures w14:val="none"/>
        </w:rPr>
        <w:t xml:space="preserve">, </w:t>
      </w:r>
      <w:r w:rsidR="00F53000" w:rsidRPr="006A21BF">
        <w:rPr>
          <w:rFonts w:asciiTheme="majorBidi" w:eastAsia="Times New Roman" w:hAnsiTheme="majorBidi" w:cstheme="majorBidi"/>
          <w:color w:val="000000"/>
          <w:kern w:val="0"/>
          <w14:ligatures w14:val="none"/>
        </w:rPr>
        <w:t>considering</w:t>
      </w:r>
      <w:r w:rsidR="00614F3A" w:rsidRPr="006A21BF">
        <w:rPr>
          <w:rFonts w:asciiTheme="majorBidi" w:eastAsia="Times New Roman" w:hAnsiTheme="majorBidi" w:cstheme="majorBidi"/>
          <w:color w:val="000000"/>
          <w:kern w:val="0"/>
          <w14:ligatures w14:val="none"/>
        </w:rPr>
        <w:t xml:space="preserve"> Western contemporary concepts such as network, community, politics, activism, and identity.</w:t>
      </w:r>
      <w:r w:rsidR="00E24E0F">
        <w:rPr>
          <w:rFonts w:asciiTheme="majorBidi" w:eastAsia="Times New Roman" w:hAnsiTheme="majorBidi" w:cstheme="majorBidi"/>
          <w:color w:val="000000"/>
          <w:kern w:val="0"/>
          <w14:ligatures w14:val="none"/>
        </w:rPr>
        <w:t xml:space="preserve"> </w:t>
      </w:r>
      <w:r w:rsidR="00CB6614" w:rsidRPr="006A21BF">
        <w:rPr>
          <w:rFonts w:asciiTheme="majorBidi" w:eastAsia="Times New Roman" w:hAnsiTheme="majorBidi" w:cstheme="majorBidi"/>
          <w:color w:val="000000"/>
          <w:kern w:val="0"/>
          <w14:ligatures w14:val="none"/>
        </w:rPr>
        <w:t xml:space="preserve">On the fieldwork, </w:t>
      </w:r>
      <w:r w:rsidR="00614F3A" w:rsidRPr="006A21BF">
        <w:rPr>
          <w:rFonts w:asciiTheme="majorBidi" w:eastAsia="Times New Roman" w:hAnsiTheme="majorBidi" w:cstheme="majorBidi"/>
          <w:color w:val="000000"/>
          <w:kern w:val="0"/>
          <w14:ligatures w14:val="none"/>
        </w:rPr>
        <w:t>Hasan interviewed a hundred Laskar Jihad members, actors who “were not the subjects of analysis; rather, they produced the subject of analysis and supplied its meaning.”</w:t>
      </w:r>
      <w:r w:rsidR="00A75CF6" w:rsidRPr="006A21BF">
        <w:rPr>
          <w:rFonts w:asciiTheme="majorBidi" w:eastAsia="Times New Roman" w:hAnsiTheme="majorBidi" w:cstheme="majorBidi"/>
          <w:color w:val="000000"/>
          <w:kern w:val="0"/>
          <w14:ligatures w14:val="none"/>
        </w:rPr>
        <w:t xml:space="preserve"> (Hasan 2006: 28).</w:t>
      </w:r>
      <w:r w:rsidR="00E24E0F">
        <w:rPr>
          <w:rFonts w:asciiTheme="majorBidi" w:eastAsia="Times New Roman" w:hAnsiTheme="majorBidi" w:cstheme="majorBidi"/>
          <w:color w:val="000000"/>
          <w:kern w:val="0"/>
          <w14:ligatures w14:val="none"/>
        </w:rPr>
        <w:t xml:space="preserve"> </w:t>
      </w:r>
      <w:r w:rsidR="00CB6614" w:rsidRPr="006A21BF">
        <w:rPr>
          <w:rFonts w:asciiTheme="majorBidi" w:eastAsia="Times New Roman" w:hAnsiTheme="majorBidi" w:cstheme="majorBidi"/>
          <w:color w:val="000000"/>
          <w:kern w:val="0"/>
          <w14:ligatures w14:val="none"/>
        </w:rPr>
        <w:t>Here we see how an Indonesian Muslim scholar seeks to distance himself from his object of research, expected to provide their meanings, seeking to avoid biases.</w:t>
      </w:r>
      <w:r w:rsidR="00E24E0F">
        <w:rPr>
          <w:rFonts w:asciiTheme="majorBidi" w:eastAsia="Times New Roman" w:hAnsiTheme="majorBidi" w:cstheme="majorBidi"/>
          <w:color w:val="000000"/>
          <w:kern w:val="0"/>
          <w14:ligatures w14:val="none"/>
        </w:rPr>
        <w:t xml:space="preserve"> </w:t>
      </w:r>
      <w:r w:rsidR="00CB6614" w:rsidRPr="006A21BF">
        <w:rPr>
          <w:rFonts w:asciiTheme="majorBidi" w:eastAsia="Times New Roman" w:hAnsiTheme="majorBidi" w:cstheme="majorBidi"/>
          <w:color w:val="000000"/>
          <w:kern w:val="0"/>
          <w14:ligatures w14:val="none"/>
        </w:rPr>
        <w:t xml:space="preserve">At the same time, the language of analysis in the terms remains Western and Arabic as understood by the Indonesian Muslims, both the researcher and the </w:t>
      </w:r>
      <w:r w:rsidR="0095119E">
        <w:rPr>
          <w:rFonts w:asciiTheme="majorBidi" w:eastAsia="Times New Roman" w:hAnsiTheme="majorBidi" w:cstheme="majorBidi"/>
          <w:color w:val="000000"/>
          <w:kern w:val="0"/>
          <w14:ligatures w14:val="none"/>
        </w:rPr>
        <w:t>object of research</w:t>
      </w:r>
      <w:r w:rsidR="00CB6614" w:rsidRPr="006A21BF">
        <w:rPr>
          <w:rFonts w:asciiTheme="majorBidi" w:eastAsia="Times New Roman" w:hAnsiTheme="majorBidi" w:cstheme="majorBidi"/>
          <w:color w:val="000000"/>
          <w:kern w:val="0"/>
          <w14:ligatures w14:val="none"/>
        </w:rPr>
        <w:t xml:space="preserve">.    </w:t>
      </w:r>
    </w:p>
    <w:p w14:paraId="27A7DCA3" w14:textId="77777777" w:rsidR="00876368" w:rsidRPr="006A21BF" w:rsidRDefault="00876368" w:rsidP="00BB2F79">
      <w:pPr>
        <w:spacing w:line="480" w:lineRule="auto"/>
        <w:rPr>
          <w:rFonts w:asciiTheme="majorBidi" w:eastAsia="Times New Roman" w:hAnsiTheme="majorBidi" w:cstheme="majorBidi"/>
          <w:color w:val="000000"/>
          <w:kern w:val="0"/>
          <w14:ligatures w14:val="none"/>
        </w:rPr>
      </w:pPr>
    </w:p>
    <w:p w14:paraId="0ECF35A0" w14:textId="3FCD20F2" w:rsidR="00820C94" w:rsidRPr="006A21BF" w:rsidRDefault="00F73ECF" w:rsidP="00820C94">
      <w:pPr>
        <w:spacing w:line="480" w:lineRule="auto"/>
        <w:rPr>
          <w:rFonts w:asciiTheme="majorBidi" w:eastAsia="Times New Roman" w:hAnsiTheme="majorBidi" w:cstheme="majorBidi"/>
          <w:color w:val="000000"/>
          <w:kern w:val="0"/>
          <w14:ligatures w14:val="none"/>
        </w:rPr>
      </w:pPr>
      <w:r w:rsidRPr="006A21BF">
        <w:rPr>
          <w:rFonts w:asciiTheme="majorBidi" w:eastAsia="Times New Roman" w:hAnsiTheme="majorBidi" w:cstheme="majorBidi"/>
          <w:color w:val="000000"/>
          <w:kern w:val="0"/>
          <w14:ligatures w14:val="none"/>
        </w:rPr>
        <w:t xml:space="preserve">Indonesian author from the </w:t>
      </w:r>
      <w:r w:rsidR="0095119E">
        <w:rPr>
          <w:rFonts w:asciiTheme="majorBidi" w:eastAsia="Times New Roman" w:hAnsiTheme="majorBidi" w:cstheme="majorBidi"/>
          <w:color w:val="000000"/>
          <w:kern w:val="0"/>
          <w14:ligatures w14:val="none"/>
        </w:rPr>
        <w:t>NU</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Tradition, Ahmad Baso, whose training was in Indonesia but did research in Leiden, has used an archival approach to an understanding of what he calls a postcolonial Islam', but he has used that to study some of the critical movements in Indonesian Islam: the Law (</w:t>
      </w:r>
      <w:proofErr w:type="spellStart"/>
      <w:r w:rsidRPr="00943D47">
        <w:rPr>
          <w:rFonts w:asciiTheme="majorBidi" w:eastAsia="Times New Roman" w:hAnsiTheme="majorBidi" w:cstheme="majorBidi"/>
          <w:i/>
          <w:iCs/>
          <w:color w:val="000000"/>
          <w:kern w:val="0"/>
          <w14:ligatures w14:val="none"/>
        </w:rPr>
        <w:t>Undang</w:t>
      </w:r>
      <w:proofErr w:type="spellEnd"/>
      <w:r w:rsidRPr="00943D47">
        <w:rPr>
          <w:rFonts w:asciiTheme="majorBidi" w:eastAsia="Times New Roman" w:hAnsiTheme="majorBidi" w:cstheme="majorBidi"/>
          <w:i/>
          <w:iCs/>
          <w:color w:val="000000"/>
          <w:kern w:val="0"/>
          <w14:ligatures w14:val="none"/>
        </w:rPr>
        <w:t xml:space="preserve"> </w:t>
      </w:r>
      <w:proofErr w:type="spellStart"/>
      <w:r w:rsidRPr="00943D47">
        <w:rPr>
          <w:rFonts w:asciiTheme="majorBidi" w:eastAsia="Times New Roman" w:hAnsiTheme="majorBidi" w:cstheme="majorBidi"/>
          <w:i/>
          <w:iCs/>
          <w:color w:val="000000"/>
          <w:kern w:val="0"/>
          <w14:ligatures w14:val="none"/>
        </w:rPr>
        <w:t>Undang</w:t>
      </w:r>
      <w:proofErr w:type="spellEnd"/>
      <w:r w:rsidRPr="006A21BF">
        <w:rPr>
          <w:rFonts w:asciiTheme="majorBidi" w:eastAsia="Times New Roman" w:hAnsiTheme="majorBidi" w:cstheme="majorBidi"/>
          <w:color w:val="000000"/>
          <w:kern w:val="0"/>
          <w14:ligatures w14:val="none"/>
        </w:rPr>
        <w:t xml:space="preserve">, UU) No.1/PNPS/1965 on the ‘defamation’ of religion, the control of alternative legal thought to the 1974 Marriage Law (UU </w:t>
      </w:r>
      <w:proofErr w:type="spellStart"/>
      <w:r w:rsidRPr="00943D47">
        <w:rPr>
          <w:rFonts w:asciiTheme="majorBidi" w:eastAsia="Times New Roman" w:hAnsiTheme="majorBidi" w:cstheme="majorBidi"/>
          <w:i/>
          <w:iCs/>
          <w:color w:val="000000"/>
          <w:kern w:val="0"/>
          <w14:ligatures w14:val="none"/>
        </w:rPr>
        <w:t>Perkawinan</w:t>
      </w:r>
      <w:proofErr w:type="spellEnd"/>
      <w:r w:rsidRPr="006A21BF">
        <w:rPr>
          <w:rFonts w:asciiTheme="majorBidi" w:eastAsia="Times New Roman" w:hAnsiTheme="majorBidi" w:cstheme="majorBidi"/>
          <w:color w:val="000000"/>
          <w:kern w:val="0"/>
          <w14:ligatures w14:val="none"/>
        </w:rPr>
        <w:t>), and the reaction to the publication of Interfaith Theology (</w:t>
      </w:r>
      <w:proofErr w:type="spellStart"/>
      <w:r w:rsidRPr="006A21BF">
        <w:rPr>
          <w:rFonts w:asciiTheme="majorBidi" w:eastAsia="Times New Roman" w:hAnsiTheme="majorBidi" w:cstheme="majorBidi"/>
          <w:i/>
          <w:iCs/>
          <w:color w:val="000000"/>
          <w:kern w:val="0"/>
          <w14:ligatures w14:val="none"/>
        </w:rPr>
        <w:t>Fikih</w:t>
      </w:r>
      <w:proofErr w:type="spellEnd"/>
      <w:r w:rsidRPr="006A21BF">
        <w:rPr>
          <w:rFonts w:asciiTheme="majorBidi" w:eastAsia="Times New Roman" w:hAnsiTheme="majorBidi" w:cstheme="majorBidi"/>
          <w:i/>
          <w:iCs/>
          <w:color w:val="000000"/>
          <w:kern w:val="0"/>
          <w14:ligatures w14:val="none"/>
        </w:rPr>
        <w:t xml:space="preserve"> </w:t>
      </w:r>
      <w:proofErr w:type="spellStart"/>
      <w:r w:rsidRPr="006A21BF">
        <w:rPr>
          <w:rFonts w:asciiTheme="majorBidi" w:eastAsia="Times New Roman" w:hAnsiTheme="majorBidi" w:cstheme="majorBidi"/>
          <w:i/>
          <w:iCs/>
          <w:color w:val="000000"/>
          <w:kern w:val="0"/>
          <w14:ligatures w14:val="none"/>
        </w:rPr>
        <w:t>Lintasagama</w:t>
      </w:r>
      <w:proofErr w:type="spellEnd"/>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Baso claimed to refer to more </w:t>
      </w:r>
      <w:r w:rsidRPr="006A21BF">
        <w:rPr>
          <w:rFonts w:asciiTheme="majorBidi" w:eastAsia="Times New Roman" w:hAnsiTheme="majorBidi" w:cstheme="majorBidi"/>
          <w:color w:val="000000"/>
          <w:kern w:val="0"/>
          <w14:ligatures w14:val="none"/>
        </w:rPr>
        <w:lastRenderedPageBreak/>
        <w:t xml:space="preserve">than just resisting the West; it was also about transforming their </w:t>
      </w:r>
      <w:r w:rsidR="00E675F8">
        <w:rPr>
          <w:rFonts w:asciiTheme="majorBidi" w:eastAsia="Times New Roman" w:hAnsiTheme="majorBidi" w:cstheme="majorBidi"/>
          <w:color w:val="000000"/>
          <w:kern w:val="0"/>
          <w14:ligatures w14:val="none"/>
        </w:rPr>
        <w:t>Indigenous</w:t>
      </w:r>
      <w:r w:rsidRPr="006A21BF">
        <w:rPr>
          <w:rFonts w:asciiTheme="majorBidi" w:eastAsia="Times New Roman" w:hAnsiTheme="majorBidi" w:cstheme="majorBidi"/>
          <w:color w:val="000000"/>
          <w:kern w:val="0"/>
          <w14:ligatures w14:val="none"/>
        </w:rPr>
        <w:t xml:space="preserve"> culture, employing such approaches as anti-colonial ethnography, anti-colonial psychology, and ethnicity strategy</w:t>
      </w:r>
      <w:r w:rsidR="00A75CF6" w:rsidRPr="006A21BF">
        <w:rPr>
          <w:rFonts w:asciiTheme="majorBidi" w:eastAsia="Times New Roman" w:hAnsiTheme="majorBidi" w:cstheme="majorBidi"/>
          <w:color w:val="000000"/>
          <w:kern w:val="0"/>
          <w14:ligatures w14:val="none"/>
        </w:rPr>
        <w:t xml:space="preserve"> (Baso 2005: 358)</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Another recent book in the Indonesian language promoting 'decolonization as a critical method' in the study of humanities and Islam, authored by young intellectual Muhammad </w:t>
      </w:r>
      <w:proofErr w:type="spellStart"/>
      <w:r w:rsidRPr="006A21BF">
        <w:rPr>
          <w:rFonts w:asciiTheme="majorBidi" w:eastAsia="Times New Roman" w:hAnsiTheme="majorBidi" w:cstheme="majorBidi"/>
          <w:color w:val="000000"/>
          <w:kern w:val="0"/>
          <w14:ligatures w14:val="none"/>
        </w:rPr>
        <w:t>Rofiq</w:t>
      </w:r>
      <w:proofErr w:type="spellEnd"/>
      <w:r w:rsidRPr="006A21BF">
        <w:rPr>
          <w:rFonts w:asciiTheme="majorBidi" w:eastAsia="Times New Roman" w:hAnsiTheme="majorBidi" w:cstheme="majorBidi"/>
          <w:color w:val="000000"/>
          <w:kern w:val="0"/>
          <w14:ligatures w14:val="none"/>
        </w:rPr>
        <w:t xml:space="preserve"> Muzakkir, a graduate of the Muhammadiyah University, Al-Azhar University, and Arizona State University, such project aims to dismantle the hegemony of Western universalism and epistemology.</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Decolonization seeks to posit Western epistemology not in a superior but an equal standing with other epistemologies in a productive dialogue with the others.</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He aims to suggest that the Western framework is not timeless and cannot be automatically transferred to non-Western cultures</w:t>
      </w:r>
      <w:r w:rsidR="00CB42E1" w:rsidRPr="006A21BF">
        <w:rPr>
          <w:rFonts w:asciiTheme="majorBidi" w:eastAsia="Times New Roman" w:hAnsiTheme="majorBidi" w:cstheme="majorBidi"/>
          <w:color w:val="000000"/>
          <w:kern w:val="0"/>
          <w14:ligatures w14:val="none"/>
        </w:rPr>
        <w:t xml:space="preserve"> (Muzakkir</w:t>
      </w:r>
      <w:r w:rsidR="00E675F8">
        <w:rPr>
          <w:rFonts w:asciiTheme="majorBidi" w:eastAsia="Times New Roman" w:hAnsiTheme="majorBidi" w:cstheme="majorBidi"/>
          <w:color w:val="000000"/>
          <w:kern w:val="0"/>
          <w14:ligatures w14:val="none"/>
        </w:rPr>
        <w:t>,</w:t>
      </w:r>
      <w:r w:rsidR="00CB42E1" w:rsidRPr="006A21BF">
        <w:rPr>
          <w:rFonts w:asciiTheme="majorBidi" w:eastAsia="Times New Roman" w:hAnsiTheme="majorBidi" w:cstheme="majorBidi"/>
          <w:color w:val="000000"/>
          <w:kern w:val="0"/>
          <w14:ligatures w14:val="none"/>
        </w:rPr>
        <w:t xml:space="preserve"> 2023)</w:t>
      </w:r>
      <w:r w:rsidRPr="006A21BF">
        <w:rPr>
          <w:rFonts w:asciiTheme="majorBidi" w:eastAsia="Times New Roman" w:hAnsiTheme="majorBidi" w:cstheme="majorBidi"/>
          <w:color w:val="000000"/>
          <w:kern w:val="0"/>
          <w14:ligatures w14:val="none"/>
        </w:rPr>
        <w:t xml:space="preserve">.  </w:t>
      </w:r>
    </w:p>
    <w:p w14:paraId="65A5D232" w14:textId="77777777" w:rsidR="00820C94" w:rsidRPr="006A21BF" w:rsidRDefault="00820C94" w:rsidP="00BB2F79">
      <w:pPr>
        <w:spacing w:line="480" w:lineRule="auto"/>
        <w:rPr>
          <w:rFonts w:asciiTheme="majorBidi" w:eastAsia="Times New Roman" w:hAnsiTheme="majorBidi" w:cstheme="majorBidi"/>
          <w:b/>
          <w:bCs/>
          <w:color w:val="000000"/>
          <w:kern w:val="0"/>
          <w14:ligatures w14:val="none"/>
        </w:rPr>
      </w:pPr>
    </w:p>
    <w:p w14:paraId="624F146B" w14:textId="3F743976" w:rsidR="00820C94" w:rsidRPr="006A21BF" w:rsidRDefault="00F73ECF" w:rsidP="00BB2F79">
      <w:pPr>
        <w:spacing w:line="480" w:lineRule="auto"/>
        <w:rPr>
          <w:rFonts w:asciiTheme="majorBidi" w:eastAsia="Times New Roman" w:hAnsiTheme="majorBidi" w:cstheme="majorBidi"/>
          <w:b/>
          <w:bCs/>
          <w:color w:val="000000"/>
          <w:kern w:val="0"/>
          <w14:ligatures w14:val="none"/>
        </w:rPr>
      </w:pPr>
      <w:r w:rsidRPr="006A21BF">
        <w:rPr>
          <w:rFonts w:asciiTheme="majorBidi" w:eastAsia="Times New Roman" w:hAnsiTheme="majorBidi" w:cstheme="majorBidi"/>
          <w:b/>
          <w:bCs/>
          <w:color w:val="000000"/>
          <w:kern w:val="0"/>
          <w14:ligatures w14:val="none"/>
        </w:rPr>
        <w:t xml:space="preserve">COLLABORATIVE WORK  </w:t>
      </w:r>
    </w:p>
    <w:p w14:paraId="287CD04F" w14:textId="0F29C7F3" w:rsidR="007845D7" w:rsidRPr="006A21BF" w:rsidRDefault="00A75CF6" w:rsidP="007845D7">
      <w:pPr>
        <w:spacing w:line="480" w:lineRule="auto"/>
        <w:rPr>
          <w:rFonts w:asciiTheme="majorBidi" w:eastAsia="Times New Roman" w:hAnsiTheme="majorBidi" w:cstheme="majorBidi"/>
          <w:color w:val="000000"/>
          <w:kern w:val="0"/>
          <w14:ligatures w14:val="none"/>
        </w:rPr>
      </w:pPr>
      <w:r w:rsidRPr="006A21BF">
        <w:rPr>
          <w:rFonts w:asciiTheme="majorBidi" w:eastAsia="Times New Roman" w:hAnsiTheme="majorBidi" w:cstheme="majorBidi"/>
          <w:color w:val="000000"/>
          <w:kern w:val="0"/>
          <w14:ligatures w14:val="none"/>
        </w:rPr>
        <w:t xml:space="preserve">As part of an inclusive characteristic of post-orientalism, collaborations have </w:t>
      </w:r>
      <w:r w:rsidR="00E675F8">
        <w:rPr>
          <w:rFonts w:asciiTheme="majorBidi" w:eastAsia="Times New Roman" w:hAnsiTheme="majorBidi" w:cstheme="majorBidi"/>
          <w:color w:val="000000"/>
          <w:kern w:val="0"/>
          <w14:ligatures w14:val="none"/>
        </w:rPr>
        <w:t>occurred among Indonesian scholars</w:t>
      </w:r>
      <w:r w:rsidRPr="006A21BF">
        <w:rPr>
          <w:rFonts w:asciiTheme="majorBidi" w:eastAsia="Times New Roman" w:hAnsiTheme="majorBidi" w:cstheme="majorBidi"/>
          <w:color w:val="000000"/>
          <w:kern w:val="0"/>
          <w14:ligatures w14:val="none"/>
        </w:rPr>
        <w:t xml:space="preserve"> through conferences and edited volumes.</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For </w:t>
      </w:r>
      <w:r w:rsidR="00876368" w:rsidRPr="006A21BF">
        <w:rPr>
          <w:rFonts w:asciiTheme="majorBidi" w:eastAsia="Times New Roman" w:hAnsiTheme="majorBidi" w:cstheme="majorBidi"/>
          <w:color w:val="000000"/>
          <w:kern w:val="0"/>
          <w14:ligatures w14:val="none"/>
        </w:rPr>
        <w:t xml:space="preserve">example, </w:t>
      </w:r>
      <w:r w:rsidR="009372B1" w:rsidRPr="006A21BF">
        <w:rPr>
          <w:rFonts w:asciiTheme="majorBidi" w:eastAsia="Times New Roman" w:hAnsiTheme="majorBidi" w:cstheme="majorBidi"/>
          <w:color w:val="000000"/>
          <w:kern w:val="0"/>
          <w14:ligatures w14:val="none"/>
        </w:rPr>
        <w:t xml:space="preserve">in </w:t>
      </w:r>
      <w:r w:rsidR="00876368" w:rsidRPr="006A21BF">
        <w:rPr>
          <w:rFonts w:asciiTheme="majorBidi" w:eastAsia="Times New Roman" w:hAnsiTheme="majorBidi" w:cstheme="majorBidi"/>
          <w:color w:val="000000"/>
          <w:kern w:val="0"/>
          <w14:ligatures w14:val="none"/>
        </w:rPr>
        <w:t xml:space="preserve">an edited volume edited by </w:t>
      </w:r>
      <w:proofErr w:type="spellStart"/>
      <w:r w:rsidR="00876368" w:rsidRPr="006A21BF">
        <w:rPr>
          <w:rFonts w:asciiTheme="majorBidi" w:eastAsia="Times New Roman" w:hAnsiTheme="majorBidi" w:cstheme="majorBidi"/>
          <w:color w:val="000000"/>
          <w:kern w:val="0"/>
          <w14:ligatures w14:val="none"/>
        </w:rPr>
        <w:t>Chaider</w:t>
      </w:r>
      <w:proofErr w:type="spellEnd"/>
      <w:r w:rsidR="00876368" w:rsidRPr="006A21BF">
        <w:rPr>
          <w:rFonts w:asciiTheme="majorBidi" w:eastAsia="Times New Roman" w:hAnsiTheme="majorBidi" w:cstheme="majorBidi"/>
          <w:color w:val="000000"/>
          <w:kern w:val="0"/>
          <w14:ligatures w14:val="none"/>
        </w:rPr>
        <w:t xml:space="preserve"> </w:t>
      </w:r>
      <w:proofErr w:type="spellStart"/>
      <w:r w:rsidR="00876368" w:rsidRPr="006A21BF">
        <w:rPr>
          <w:rFonts w:asciiTheme="majorBidi" w:eastAsia="Times New Roman" w:hAnsiTheme="majorBidi" w:cstheme="majorBidi"/>
          <w:color w:val="000000"/>
          <w:kern w:val="0"/>
          <w14:ligatures w14:val="none"/>
        </w:rPr>
        <w:t>Bamua'alim</w:t>
      </w:r>
      <w:proofErr w:type="spellEnd"/>
      <w:r w:rsidR="00876368" w:rsidRPr="006A21BF">
        <w:rPr>
          <w:rFonts w:asciiTheme="majorBidi" w:eastAsia="Times New Roman" w:hAnsiTheme="majorBidi" w:cstheme="majorBidi"/>
          <w:color w:val="000000"/>
          <w:kern w:val="0"/>
          <w14:ligatures w14:val="none"/>
        </w:rPr>
        <w:t xml:space="preserve">, we read </w:t>
      </w:r>
      <w:proofErr w:type="spellStart"/>
      <w:r w:rsidR="00876368" w:rsidRPr="006A21BF">
        <w:rPr>
          <w:rFonts w:asciiTheme="majorBidi" w:eastAsia="Times New Roman" w:hAnsiTheme="majorBidi" w:cstheme="majorBidi"/>
          <w:color w:val="000000"/>
          <w:kern w:val="0"/>
          <w14:ligatures w14:val="none"/>
        </w:rPr>
        <w:t>Bahtiar</w:t>
      </w:r>
      <w:proofErr w:type="spellEnd"/>
      <w:r w:rsidR="00876368" w:rsidRPr="006A21BF">
        <w:rPr>
          <w:rFonts w:asciiTheme="majorBidi" w:eastAsia="Times New Roman" w:hAnsiTheme="majorBidi" w:cstheme="majorBidi"/>
          <w:color w:val="000000"/>
          <w:kern w:val="0"/>
          <w14:ligatures w14:val="none"/>
        </w:rPr>
        <w:t xml:space="preserve"> Effendi's article "What is political Islam?", Bambang </w:t>
      </w:r>
      <w:proofErr w:type="spellStart"/>
      <w:r w:rsidR="00876368" w:rsidRPr="006A21BF">
        <w:rPr>
          <w:rFonts w:asciiTheme="majorBidi" w:eastAsia="Times New Roman" w:hAnsiTheme="majorBidi" w:cstheme="majorBidi"/>
          <w:color w:val="000000"/>
          <w:kern w:val="0"/>
          <w14:ligatures w14:val="none"/>
        </w:rPr>
        <w:t>Pranowo's</w:t>
      </w:r>
      <w:proofErr w:type="spellEnd"/>
      <w:r w:rsidR="00876368" w:rsidRPr="006A21BF">
        <w:rPr>
          <w:rFonts w:asciiTheme="majorBidi" w:eastAsia="Times New Roman" w:hAnsiTheme="majorBidi" w:cstheme="majorBidi"/>
          <w:color w:val="000000"/>
          <w:kern w:val="0"/>
          <w14:ligatures w14:val="none"/>
        </w:rPr>
        <w:t xml:space="preserve"> article "From </w:t>
      </w:r>
      <w:proofErr w:type="spellStart"/>
      <w:r w:rsidR="00876368" w:rsidRPr="006A21BF">
        <w:rPr>
          <w:rFonts w:asciiTheme="majorBidi" w:eastAsia="Times New Roman" w:hAnsiTheme="majorBidi" w:cstheme="majorBidi"/>
          <w:color w:val="000000"/>
          <w:kern w:val="0"/>
          <w14:ligatures w14:val="none"/>
        </w:rPr>
        <w:t>Aliran</w:t>
      </w:r>
      <w:proofErr w:type="spellEnd"/>
      <w:r w:rsidR="00876368" w:rsidRPr="006A21BF">
        <w:rPr>
          <w:rFonts w:asciiTheme="majorBidi" w:eastAsia="Times New Roman" w:hAnsiTheme="majorBidi" w:cstheme="majorBidi"/>
          <w:color w:val="000000"/>
          <w:kern w:val="0"/>
          <w14:ligatures w14:val="none"/>
        </w:rPr>
        <w:t xml:space="preserve"> to Liberal Islam in remapping Indonesian Islam," Abdul Munir </w:t>
      </w:r>
      <w:proofErr w:type="spellStart"/>
      <w:r w:rsidR="00876368" w:rsidRPr="006A21BF">
        <w:rPr>
          <w:rFonts w:asciiTheme="majorBidi" w:eastAsia="Times New Roman" w:hAnsiTheme="majorBidi" w:cstheme="majorBidi"/>
          <w:color w:val="000000"/>
          <w:kern w:val="0"/>
          <w14:ligatures w14:val="none"/>
        </w:rPr>
        <w:t>Mulk</w:t>
      </w:r>
      <w:r w:rsidR="008077B7" w:rsidRPr="006A21BF">
        <w:rPr>
          <w:rFonts w:asciiTheme="majorBidi" w:eastAsia="Times New Roman" w:hAnsiTheme="majorBidi" w:cstheme="majorBidi"/>
          <w:color w:val="000000"/>
          <w:kern w:val="0"/>
          <w14:ligatures w14:val="none"/>
        </w:rPr>
        <w:t>h</w:t>
      </w:r>
      <w:r w:rsidR="00876368" w:rsidRPr="006A21BF">
        <w:rPr>
          <w:rFonts w:asciiTheme="majorBidi" w:eastAsia="Times New Roman" w:hAnsiTheme="majorBidi" w:cstheme="majorBidi"/>
          <w:color w:val="000000"/>
          <w:kern w:val="0"/>
          <w14:ligatures w14:val="none"/>
        </w:rPr>
        <w:t>an's</w:t>
      </w:r>
      <w:proofErr w:type="spellEnd"/>
      <w:r w:rsidR="00876368" w:rsidRPr="006A21BF">
        <w:rPr>
          <w:rFonts w:asciiTheme="majorBidi" w:eastAsia="Times New Roman" w:hAnsiTheme="majorBidi" w:cstheme="majorBidi"/>
          <w:color w:val="000000"/>
          <w:kern w:val="0"/>
          <w14:ligatures w14:val="none"/>
        </w:rPr>
        <w:t xml:space="preserve"> article "A New Socio-cultural maps for </w:t>
      </w:r>
      <w:proofErr w:type="spellStart"/>
      <w:r w:rsidR="00876368" w:rsidRPr="006A21BF">
        <w:rPr>
          <w:rFonts w:asciiTheme="majorBidi" w:eastAsia="Times New Roman" w:hAnsiTheme="majorBidi" w:cstheme="majorBidi"/>
          <w:color w:val="000000"/>
          <w:kern w:val="0"/>
          <w14:ligatures w14:val="none"/>
        </w:rPr>
        <w:t>santris</w:t>
      </w:r>
      <w:proofErr w:type="spellEnd"/>
      <w:r w:rsidR="00876368" w:rsidRPr="006A21BF">
        <w:rPr>
          <w:rFonts w:asciiTheme="majorBidi" w:eastAsia="Times New Roman" w:hAnsiTheme="majorBidi" w:cstheme="majorBidi"/>
          <w:color w:val="000000"/>
          <w:kern w:val="0"/>
          <w14:ligatures w14:val="none"/>
        </w:rPr>
        <w:t xml:space="preserve">," and </w:t>
      </w:r>
      <w:proofErr w:type="spellStart"/>
      <w:r w:rsidR="00876368" w:rsidRPr="006A21BF">
        <w:rPr>
          <w:rFonts w:asciiTheme="majorBidi" w:eastAsia="Times New Roman" w:hAnsiTheme="majorBidi" w:cstheme="majorBidi"/>
          <w:color w:val="000000"/>
          <w:kern w:val="0"/>
          <w14:ligatures w14:val="none"/>
        </w:rPr>
        <w:t>Azyumardi</w:t>
      </w:r>
      <w:proofErr w:type="spellEnd"/>
      <w:r w:rsidR="00876368" w:rsidRPr="006A21BF">
        <w:rPr>
          <w:rFonts w:asciiTheme="majorBidi" w:eastAsia="Times New Roman" w:hAnsiTheme="majorBidi" w:cstheme="majorBidi"/>
          <w:color w:val="000000"/>
          <w:kern w:val="0"/>
          <w14:ligatures w14:val="none"/>
        </w:rPr>
        <w:t xml:space="preserve"> Azra's article "Indonesia's role in the Muslim world and international affairs.</w:t>
      </w:r>
      <w:r w:rsidR="00C52099" w:rsidRPr="006A21BF">
        <w:rPr>
          <w:rFonts w:asciiTheme="majorBidi" w:eastAsia="Times New Roman" w:hAnsiTheme="majorBidi" w:cstheme="majorBidi"/>
          <w:color w:val="000000"/>
          <w:kern w:val="0"/>
          <w14:ligatures w14:val="none"/>
        </w:rPr>
        <w:t>”</w:t>
      </w:r>
      <w:r w:rsidR="00876368" w:rsidRPr="006A21BF">
        <w:rPr>
          <w:rFonts w:asciiTheme="majorBidi" w:eastAsia="Times New Roman" w:hAnsiTheme="majorBidi" w:cstheme="majorBidi"/>
          <w:color w:val="000000"/>
          <w:kern w:val="0"/>
          <w14:ligatures w14:val="none"/>
        </w:rPr>
        <w:t xml:space="preserve"> Another edited volume </w:t>
      </w:r>
      <w:r w:rsidR="00413E02" w:rsidRPr="006A21BF">
        <w:rPr>
          <w:rFonts w:asciiTheme="majorBidi" w:eastAsia="Times New Roman" w:hAnsiTheme="majorBidi" w:cstheme="majorBidi"/>
          <w:color w:val="000000"/>
          <w:kern w:val="0"/>
          <w14:ligatures w14:val="none"/>
        </w:rPr>
        <w:t>features</w:t>
      </w:r>
      <w:r w:rsidR="00876368" w:rsidRPr="006A21BF">
        <w:rPr>
          <w:rFonts w:asciiTheme="majorBidi" w:eastAsia="Times New Roman" w:hAnsiTheme="majorBidi" w:cstheme="majorBidi"/>
          <w:color w:val="000000"/>
          <w:kern w:val="0"/>
          <w14:ligatures w14:val="none"/>
        </w:rPr>
        <w:t xml:space="preserve"> Abdullah Faqih's study of </w:t>
      </w:r>
      <w:r w:rsidR="0095119E">
        <w:rPr>
          <w:rFonts w:asciiTheme="majorBidi" w:eastAsia="Times New Roman" w:hAnsiTheme="majorBidi" w:cstheme="majorBidi"/>
          <w:color w:val="000000"/>
          <w:kern w:val="0"/>
          <w14:ligatures w14:val="none"/>
        </w:rPr>
        <w:t>NU</w:t>
      </w:r>
      <w:r w:rsidR="00E24E0F">
        <w:rPr>
          <w:rFonts w:asciiTheme="majorBidi" w:eastAsia="Times New Roman" w:hAnsiTheme="majorBidi" w:cstheme="majorBidi"/>
          <w:color w:val="000000"/>
          <w:kern w:val="0"/>
          <w14:ligatures w14:val="none"/>
        </w:rPr>
        <w:t xml:space="preserve"> </w:t>
      </w:r>
      <w:r w:rsidR="00876368" w:rsidRPr="006A21BF">
        <w:rPr>
          <w:rFonts w:asciiTheme="majorBidi" w:eastAsia="Times New Roman" w:hAnsiTheme="majorBidi" w:cstheme="majorBidi"/>
          <w:color w:val="000000"/>
          <w:kern w:val="0"/>
          <w14:ligatures w14:val="none"/>
        </w:rPr>
        <w:t xml:space="preserve">Progressives in </w:t>
      </w:r>
      <w:proofErr w:type="spellStart"/>
      <w:r w:rsidR="00876368" w:rsidRPr="006A21BF">
        <w:rPr>
          <w:rFonts w:asciiTheme="majorBidi" w:eastAsia="Times New Roman" w:hAnsiTheme="majorBidi" w:cstheme="majorBidi"/>
          <w:color w:val="000000"/>
          <w:kern w:val="0"/>
          <w14:ligatures w14:val="none"/>
        </w:rPr>
        <w:t>Jepara</w:t>
      </w:r>
      <w:proofErr w:type="spellEnd"/>
      <w:r w:rsidR="00876368" w:rsidRPr="006A21BF">
        <w:rPr>
          <w:rFonts w:asciiTheme="majorBidi" w:eastAsia="Times New Roman" w:hAnsiTheme="majorBidi" w:cstheme="majorBidi"/>
          <w:color w:val="000000"/>
          <w:kern w:val="0"/>
          <w14:ligatures w14:val="none"/>
        </w:rPr>
        <w:t xml:space="preserve">, Agus Salim's article on the rise of </w:t>
      </w:r>
      <w:proofErr w:type="spellStart"/>
      <w:r w:rsidR="00876368" w:rsidRPr="006A21BF">
        <w:rPr>
          <w:rFonts w:asciiTheme="majorBidi" w:eastAsia="Times New Roman" w:hAnsiTheme="majorBidi" w:cstheme="majorBidi"/>
          <w:color w:val="000000"/>
          <w:kern w:val="0"/>
          <w14:ligatures w14:val="none"/>
        </w:rPr>
        <w:t>Hizbut</w:t>
      </w:r>
      <w:proofErr w:type="spellEnd"/>
      <w:r w:rsidR="00876368" w:rsidRPr="006A21BF">
        <w:rPr>
          <w:rFonts w:asciiTheme="majorBidi" w:eastAsia="Times New Roman" w:hAnsiTheme="majorBidi" w:cstheme="majorBidi"/>
          <w:color w:val="000000"/>
          <w:kern w:val="0"/>
          <w14:ligatures w14:val="none"/>
        </w:rPr>
        <w:t xml:space="preserve"> Tahrir Indonesia, </w:t>
      </w:r>
      <w:proofErr w:type="spellStart"/>
      <w:r w:rsidR="00876368" w:rsidRPr="006A21BF">
        <w:rPr>
          <w:rFonts w:asciiTheme="majorBidi" w:eastAsia="Times New Roman" w:hAnsiTheme="majorBidi" w:cstheme="majorBidi"/>
          <w:color w:val="000000"/>
          <w:kern w:val="0"/>
          <w14:ligatures w14:val="none"/>
        </w:rPr>
        <w:t>Syamsul</w:t>
      </w:r>
      <w:proofErr w:type="spellEnd"/>
      <w:r w:rsidR="00876368" w:rsidRPr="006A21BF">
        <w:rPr>
          <w:rFonts w:asciiTheme="majorBidi" w:eastAsia="Times New Roman" w:hAnsiTheme="majorBidi" w:cstheme="majorBidi"/>
          <w:color w:val="000000"/>
          <w:kern w:val="0"/>
          <w14:ligatures w14:val="none"/>
        </w:rPr>
        <w:t xml:space="preserve"> </w:t>
      </w:r>
      <w:proofErr w:type="spellStart"/>
      <w:r w:rsidR="00876368" w:rsidRPr="006A21BF">
        <w:rPr>
          <w:rFonts w:asciiTheme="majorBidi" w:eastAsia="Times New Roman" w:hAnsiTheme="majorBidi" w:cstheme="majorBidi"/>
          <w:color w:val="000000"/>
          <w:kern w:val="0"/>
          <w14:ligatures w14:val="none"/>
        </w:rPr>
        <w:t>Rijal's</w:t>
      </w:r>
      <w:proofErr w:type="spellEnd"/>
      <w:r w:rsidR="00876368" w:rsidRPr="006A21BF">
        <w:rPr>
          <w:rFonts w:asciiTheme="majorBidi" w:eastAsia="Times New Roman" w:hAnsiTheme="majorBidi" w:cstheme="majorBidi"/>
          <w:color w:val="000000"/>
          <w:kern w:val="0"/>
          <w14:ligatures w14:val="none"/>
        </w:rPr>
        <w:t xml:space="preserve"> </w:t>
      </w:r>
      <w:r w:rsidR="00413E02" w:rsidRPr="006A21BF">
        <w:rPr>
          <w:rFonts w:asciiTheme="majorBidi" w:eastAsia="Times New Roman" w:hAnsiTheme="majorBidi" w:cstheme="majorBidi"/>
          <w:color w:val="000000"/>
          <w:kern w:val="0"/>
          <w14:ligatures w14:val="none"/>
        </w:rPr>
        <w:t xml:space="preserve">article </w:t>
      </w:r>
      <w:r w:rsidR="00A56213" w:rsidRPr="006A21BF">
        <w:rPr>
          <w:rFonts w:asciiTheme="majorBidi" w:eastAsia="Times New Roman" w:hAnsiTheme="majorBidi" w:cstheme="majorBidi"/>
          <w:color w:val="000000"/>
          <w:kern w:val="0"/>
          <w14:ligatures w14:val="none"/>
        </w:rPr>
        <w:t>on</w:t>
      </w:r>
      <w:r w:rsidR="00413E02" w:rsidRPr="006A21BF">
        <w:rPr>
          <w:rFonts w:asciiTheme="majorBidi" w:eastAsia="Times New Roman" w:hAnsiTheme="majorBidi" w:cstheme="majorBidi"/>
          <w:color w:val="000000"/>
          <w:kern w:val="0"/>
          <w14:ligatures w14:val="none"/>
        </w:rPr>
        <w:t xml:space="preserve"> </w:t>
      </w:r>
      <w:proofErr w:type="spellStart"/>
      <w:r w:rsidR="00876368" w:rsidRPr="006A21BF">
        <w:rPr>
          <w:rFonts w:asciiTheme="majorBidi" w:eastAsia="Times New Roman" w:hAnsiTheme="majorBidi" w:cstheme="majorBidi"/>
          <w:color w:val="000000"/>
          <w:kern w:val="0"/>
          <w14:ligatures w14:val="none"/>
        </w:rPr>
        <w:t>Sabili</w:t>
      </w:r>
      <w:proofErr w:type="spellEnd"/>
      <w:r w:rsidR="00876368" w:rsidRPr="006A21BF">
        <w:rPr>
          <w:rFonts w:asciiTheme="majorBidi" w:eastAsia="Times New Roman" w:hAnsiTheme="majorBidi" w:cstheme="majorBidi"/>
          <w:color w:val="000000"/>
          <w:kern w:val="0"/>
          <w14:ligatures w14:val="none"/>
        </w:rPr>
        <w:t xml:space="preserve"> and Islamism in post-new order Indonesia, </w:t>
      </w:r>
      <w:r w:rsidR="00413E02" w:rsidRPr="006A21BF">
        <w:rPr>
          <w:rFonts w:asciiTheme="majorBidi" w:eastAsia="Times New Roman" w:hAnsiTheme="majorBidi" w:cstheme="majorBidi"/>
          <w:color w:val="000000"/>
          <w:kern w:val="0"/>
          <w14:ligatures w14:val="none"/>
        </w:rPr>
        <w:t xml:space="preserve">and </w:t>
      </w:r>
      <w:r w:rsidR="00876368" w:rsidRPr="006A21BF">
        <w:rPr>
          <w:rFonts w:asciiTheme="majorBidi" w:eastAsia="Times New Roman" w:hAnsiTheme="majorBidi" w:cstheme="majorBidi"/>
          <w:color w:val="000000"/>
          <w:kern w:val="0"/>
          <w14:ligatures w14:val="none"/>
        </w:rPr>
        <w:t>other articles on the tarekat and pesantren in local contexts</w:t>
      </w:r>
      <w:r w:rsidR="00CB42E1" w:rsidRPr="006A21BF">
        <w:rPr>
          <w:rFonts w:asciiTheme="majorBidi" w:eastAsia="Times New Roman" w:hAnsiTheme="majorBidi" w:cstheme="majorBidi"/>
          <w:color w:val="000000"/>
          <w:kern w:val="0"/>
          <w14:ligatures w14:val="none"/>
        </w:rPr>
        <w:t xml:space="preserve"> (</w:t>
      </w:r>
      <w:proofErr w:type="spellStart"/>
      <w:r w:rsidR="00CB42E1" w:rsidRPr="006A21BF">
        <w:rPr>
          <w:rFonts w:asciiTheme="majorBidi" w:eastAsia="Times New Roman" w:hAnsiTheme="majorBidi" w:cstheme="majorBidi"/>
          <w:color w:val="000000"/>
          <w:kern w:val="0"/>
          <w14:ligatures w14:val="none"/>
        </w:rPr>
        <w:t>Bamualim</w:t>
      </w:r>
      <w:proofErr w:type="spellEnd"/>
      <w:r w:rsidR="00CB42E1" w:rsidRPr="006A21BF">
        <w:rPr>
          <w:rFonts w:asciiTheme="majorBidi" w:eastAsia="Times New Roman" w:hAnsiTheme="majorBidi" w:cstheme="majorBidi"/>
          <w:color w:val="000000"/>
          <w:kern w:val="0"/>
          <w14:ligatures w14:val="none"/>
        </w:rPr>
        <w:t xml:space="preserve"> 2005; Rahman 2006)</w:t>
      </w:r>
      <w:r w:rsidR="00876368"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413E02" w:rsidRPr="006A21BF">
        <w:rPr>
          <w:rFonts w:asciiTheme="majorBidi" w:eastAsia="Times New Roman" w:hAnsiTheme="majorBidi" w:cstheme="majorBidi"/>
          <w:color w:val="000000"/>
          <w:kern w:val="0"/>
          <w14:ligatures w14:val="none"/>
        </w:rPr>
        <w:t>These articles in the edited volumes broadly indicate the eclectic use of interdisciplinary concepts and approaches to studying Islam and Muslim societies.</w:t>
      </w:r>
    </w:p>
    <w:p w14:paraId="367CB7DA" w14:textId="77777777" w:rsidR="007845D7" w:rsidRPr="006A21BF" w:rsidRDefault="007845D7" w:rsidP="007845D7">
      <w:pPr>
        <w:spacing w:line="480" w:lineRule="auto"/>
        <w:rPr>
          <w:rFonts w:asciiTheme="majorBidi" w:eastAsia="Times New Roman" w:hAnsiTheme="majorBidi" w:cstheme="majorBidi"/>
          <w:color w:val="000000"/>
          <w:kern w:val="0"/>
          <w14:ligatures w14:val="none"/>
        </w:rPr>
      </w:pPr>
    </w:p>
    <w:p w14:paraId="1FE37060" w14:textId="2E836C81" w:rsidR="007845D7" w:rsidRPr="006A21BF" w:rsidRDefault="00F73ECF" w:rsidP="007845D7">
      <w:pPr>
        <w:spacing w:line="480" w:lineRule="auto"/>
        <w:rPr>
          <w:rFonts w:asciiTheme="majorBidi" w:eastAsia="Times New Roman" w:hAnsiTheme="majorBidi" w:cstheme="majorBidi"/>
          <w:color w:val="000000"/>
          <w:kern w:val="0"/>
          <w14:ligatures w14:val="none"/>
        </w:rPr>
      </w:pPr>
      <w:r w:rsidRPr="006A21BF">
        <w:rPr>
          <w:rFonts w:asciiTheme="majorBidi" w:eastAsia="Times New Roman" w:hAnsiTheme="majorBidi" w:cstheme="majorBidi"/>
          <w:color w:val="000000"/>
          <w:kern w:val="0"/>
          <w14:ligatures w14:val="none"/>
        </w:rPr>
        <w:t>Collaborations have also occurred among Indonesian scholars studying and teaching in the West and Indonesia.</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For example, a special issue in </w:t>
      </w:r>
      <w:r w:rsidRPr="006A21BF">
        <w:rPr>
          <w:rFonts w:asciiTheme="majorBidi" w:eastAsia="Times New Roman" w:hAnsiTheme="majorBidi" w:cstheme="majorBidi"/>
          <w:i/>
          <w:iCs/>
          <w:color w:val="000000"/>
          <w:kern w:val="0"/>
          <w14:ligatures w14:val="none"/>
        </w:rPr>
        <w:t>The Muslim World, a journal devoted to the study of Islam and Christian-Muslim relations</w:t>
      </w:r>
      <w:r w:rsidRPr="006A21BF">
        <w:rPr>
          <w:rFonts w:asciiTheme="majorBidi" w:eastAsia="Times New Roman" w:hAnsiTheme="majorBidi" w:cstheme="majorBidi"/>
          <w:color w:val="000000"/>
          <w:kern w:val="0"/>
          <w14:ligatures w14:val="none"/>
        </w:rPr>
        <w:t xml:space="preserve">, was published in </w:t>
      </w:r>
      <w:r w:rsidR="0042609C">
        <w:rPr>
          <w:rFonts w:asciiTheme="majorBidi" w:eastAsia="Times New Roman" w:hAnsiTheme="majorBidi" w:cstheme="majorBidi"/>
          <w:color w:val="000000"/>
          <w:kern w:val="0"/>
          <w14:ligatures w14:val="none"/>
        </w:rPr>
        <w:t>the Autumn</w:t>
      </w:r>
      <w:r w:rsidRPr="006A21BF">
        <w:rPr>
          <w:rFonts w:asciiTheme="majorBidi" w:eastAsia="Times New Roman" w:hAnsiTheme="majorBidi" w:cstheme="majorBidi"/>
          <w:color w:val="000000"/>
          <w:kern w:val="0"/>
          <w14:ligatures w14:val="none"/>
        </w:rPr>
        <w:t xml:space="preserve"> </w:t>
      </w:r>
      <w:r w:rsidR="0042609C">
        <w:rPr>
          <w:rFonts w:asciiTheme="majorBidi" w:eastAsia="Times New Roman" w:hAnsiTheme="majorBidi" w:cstheme="majorBidi"/>
          <w:color w:val="000000"/>
          <w:kern w:val="0"/>
          <w14:ligatures w14:val="none"/>
        </w:rPr>
        <w:t xml:space="preserve">of </w:t>
      </w:r>
      <w:r w:rsidRPr="006A21BF">
        <w:rPr>
          <w:rFonts w:asciiTheme="majorBidi" w:eastAsia="Times New Roman" w:hAnsiTheme="majorBidi" w:cstheme="majorBidi"/>
          <w:color w:val="000000"/>
          <w:kern w:val="0"/>
          <w14:ligatures w14:val="none"/>
        </w:rPr>
        <w:t xml:space="preserve">2020, with a theme Islam and diversity in contemporary Indonesia: belief, gender, and politics, contains articles on the Muhammadiyah and </w:t>
      </w:r>
      <w:r w:rsidR="0095119E">
        <w:rPr>
          <w:rFonts w:asciiTheme="majorBidi" w:eastAsia="Times New Roman" w:hAnsiTheme="majorBidi" w:cstheme="majorBidi"/>
          <w:color w:val="000000"/>
          <w:kern w:val="0"/>
          <w14:ligatures w14:val="none"/>
        </w:rPr>
        <w:t>NU's</w:t>
      </w:r>
      <w:r w:rsidRPr="006A21BF">
        <w:rPr>
          <w:rFonts w:asciiTheme="majorBidi" w:eastAsia="Times New Roman" w:hAnsiTheme="majorBidi" w:cstheme="majorBidi"/>
          <w:color w:val="000000"/>
          <w:kern w:val="0"/>
          <w14:ligatures w14:val="none"/>
        </w:rPr>
        <w:t xml:space="preserve"> fatwas on non-Muslims and interreligious relations; the politics of interfaith dialogue; a fatwa on the prohibition against wearing non-Muslim symbols; </w:t>
      </w:r>
      <w:r w:rsidR="007F0D6C" w:rsidRPr="006A21BF">
        <w:rPr>
          <w:rFonts w:asciiTheme="majorBidi" w:eastAsia="Times New Roman" w:hAnsiTheme="majorBidi" w:cstheme="majorBidi"/>
          <w:color w:val="000000"/>
          <w:kern w:val="0"/>
          <w14:ligatures w14:val="none"/>
        </w:rPr>
        <w:t>the groups deemed deviant (</w:t>
      </w:r>
      <w:proofErr w:type="spellStart"/>
      <w:r w:rsidR="007F0D6C" w:rsidRPr="006A21BF">
        <w:rPr>
          <w:rFonts w:asciiTheme="majorBidi" w:eastAsia="Times New Roman" w:hAnsiTheme="majorBidi" w:cstheme="majorBidi"/>
          <w:i/>
          <w:iCs/>
          <w:color w:val="000000"/>
          <w:kern w:val="0"/>
          <w14:ligatures w14:val="none"/>
        </w:rPr>
        <w:t>aliran-aliran</w:t>
      </w:r>
      <w:proofErr w:type="spellEnd"/>
      <w:r w:rsidR="007F0D6C" w:rsidRPr="006A21BF">
        <w:rPr>
          <w:rFonts w:asciiTheme="majorBidi" w:eastAsia="Times New Roman" w:hAnsiTheme="majorBidi" w:cstheme="majorBidi"/>
          <w:i/>
          <w:iCs/>
          <w:color w:val="000000"/>
          <w:kern w:val="0"/>
          <w14:ligatures w14:val="none"/>
        </w:rPr>
        <w:t xml:space="preserve"> </w:t>
      </w:r>
      <w:proofErr w:type="spellStart"/>
      <w:r w:rsidR="007F0D6C" w:rsidRPr="006A21BF">
        <w:rPr>
          <w:rFonts w:asciiTheme="majorBidi" w:eastAsia="Times New Roman" w:hAnsiTheme="majorBidi" w:cstheme="majorBidi"/>
          <w:i/>
          <w:iCs/>
          <w:color w:val="000000"/>
          <w:kern w:val="0"/>
          <w14:ligatures w14:val="none"/>
        </w:rPr>
        <w:t>sesat</w:t>
      </w:r>
      <w:proofErr w:type="spellEnd"/>
      <w:r w:rsidR="007F0D6C" w:rsidRPr="006A21BF">
        <w:rPr>
          <w:rFonts w:asciiTheme="majorBidi" w:eastAsia="Times New Roman" w:hAnsiTheme="majorBidi" w:cstheme="majorBidi"/>
          <w:color w:val="000000"/>
          <w:kern w:val="0"/>
          <w14:ligatures w14:val="none"/>
        </w:rPr>
        <w:t>) in Indonesian literature; Islam-Christianity relations in Madura; Islamic and Christian feminist theologies in Indonesia; the role of women in interreligious dialogue; the gender issues in the post-Islamist Prosperous Justice Party (PKS); and Islamic populism of the 2019 Presidential Election.</w:t>
      </w:r>
      <w:r w:rsidR="00E24E0F">
        <w:rPr>
          <w:rFonts w:asciiTheme="majorBidi" w:eastAsia="Times New Roman" w:hAnsiTheme="majorBidi" w:cstheme="majorBidi"/>
          <w:color w:val="000000"/>
          <w:kern w:val="0"/>
          <w14:ligatures w14:val="none"/>
        </w:rPr>
        <w:t xml:space="preserve"> </w:t>
      </w:r>
      <w:r w:rsidR="007F0D6C" w:rsidRPr="006A21BF">
        <w:rPr>
          <w:rFonts w:asciiTheme="majorBidi" w:eastAsia="Times New Roman" w:hAnsiTheme="majorBidi" w:cstheme="majorBidi"/>
          <w:color w:val="000000"/>
          <w:kern w:val="0"/>
          <w14:ligatures w14:val="none"/>
        </w:rPr>
        <w:t>The authors draw on different theoretical and methodological lenses from Religious Studies, Islamic Studies, gender studies, and political science.</w:t>
      </w:r>
      <w:r w:rsidR="00E24E0F">
        <w:rPr>
          <w:rFonts w:asciiTheme="majorBidi" w:eastAsia="Times New Roman" w:hAnsiTheme="majorBidi" w:cstheme="majorBidi"/>
          <w:color w:val="000000"/>
          <w:kern w:val="0"/>
          <w14:ligatures w14:val="none"/>
        </w:rPr>
        <w:t xml:space="preserve"> </w:t>
      </w:r>
      <w:r w:rsidR="007F0D6C" w:rsidRPr="006A21BF">
        <w:rPr>
          <w:rFonts w:asciiTheme="majorBidi" w:eastAsia="Times New Roman" w:hAnsiTheme="majorBidi" w:cstheme="majorBidi"/>
          <w:color w:val="000000"/>
          <w:kern w:val="0"/>
          <w14:ligatures w14:val="none"/>
        </w:rPr>
        <w:t>The articles demonstrate how Muslim identities and actions are neither monolithic nor fixed, conditioned by textual and contextual interpretations and the religious, social, and political circumstances at the local and global levels</w:t>
      </w:r>
      <w:r w:rsidR="008F056E" w:rsidRPr="006A21BF">
        <w:rPr>
          <w:rFonts w:asciiTheme="majorBidi" w:eastAsia="Times New Roman" w:hAnsiTheme="majorBidi" w:cstheme="majorBidi"/>
          <w:color w:val="000000"/>
          <w:kern w:val="0"/>
          <w14:ligatures w14:val="none"/>
        </w:rPr>
        <w:t xml:space="preserve"> (Ali and </w:t>
      </w:r>
      <w:proofErr w:type="spellStart"/>
      <w:r w:rsidR="008F056E" w:rsidRPr="006A21BF">
        <w:rPr>
          <w:rFonts w:asciiTheme="majorBidi" w:eastAsia="Times New Roman" w:hAnsiTheme="majorBidi" w:cstheme="majorBidi"/>
          <w:color w:val="000000"/>
          <w:kern w:val="0"/>
          <w14:ligatures w14:val="none"/>
        </w:rPr>
        <w:t>Afdillah</w:t>
      </w:r>
      <w:proofErr w:type="spellEnd"/>
      <w:r w:rsidR="008F056E" w:rsidRPr="006A21BF">
        <w:rPr>
          <w:rFonts w:asciiTheme="majorBidi" w:eastAsia="Times New Roman" w:hAnsiTheme="majorBidi" w:cstheme="majorBidi"/>
          <w:color w:val="000000"/>
          <w:kern w:val="0"/>
          <w14:ligatures w14:val="none"/>
        </w:rPr>
        <w:t>, eds, 2020)</w:t>
      </w:r>
      <w:r w:rsidR="007F0D6C" w:rsidRPr="006A21BF">
        <w:rPr>
          <w:rFonts w:asciiTheme="majorBidi" w:eastAsia="Times New Roman" w:hAnsiTheme="majorBidi" w:cstheme="majorBidi"/>
          <w:color w:val="000000"/>
          <w:kern w:val="0"/>
          <w14:ligatures w14:val="none"/>
        </w:rPr>
        <w:t xml:space="preserve">. </w:t>
      </w:r>
    </w:p>
    <w:p w14:paraId="659FCB13" w14:textId="77777777" w:rsidR="007845D7" w:rsidRPr="006A21BF" w:rsidRDefault="007845D7" w:rsidP="007845D7">
      <w:pPr>
        <w:spacing w:line="480" w:lineRule="auto"/>
        <w:rPr>
          <w:rFonts w:asciiTheme="majorBidi" w:eastAsia="Times New Roman" w:hAnsiTheme="majorBidi" w:cstheme="majorBidi"/>
          <w:color w:val="000000"/>
          <w:kern w:val="0"/>
          <w14:ligatures w14:val="none"/>
        </w:rPr>
      </w:pPr>
    </w:p>
    <w:p w14:paraId="540B467F" w14:textId="41E45350" w:rsidR="00042771" w:rsidRPr="006A21BF" w:rsidRDefault="00F73ECF" w:rsidP="00BB2F79">
      <w:pPr>
        <w:spacing w:line="480" w:lineRule="auto"/>
        <w:rPr>
          <w:rFonts w:asciiTheme="majorBidi" w:hAnsiTheme="majorBidi" w:cstheme="majorBidi"/>
          <w:color w:val="000000" w:themeColor="text1"/>
        </w:rPr>
      </w:pPr>
      <w:r w:rsidRPr="006A21BF">
        <w:rPr>
          <w:rFonts w:asciiTheme="majorBidi" w:eastAsia="Times New Roman" w:hAnsiTheme="majorBidi" w:cstheme="majorBidi"/>
          <w:color w:val="000000"/>
          <w:kern w:val="0"/>
          <w14:ligatures w14:val="none"/>
        </w:rPr>
        <w:t>The</w:t>
      </w:r>
      <w:r w:rsidRPr="006A21BF">
        <w:rPr>
          <w:rFonts w:asciiTheme="majorBidi" w:eastAsia="Times New Roman" w:hAnsiTheme="majorBidi" w:cstheme="majorBidi"/>
          <w:b/>
          <w:bCs/>
          <w:color w:val="000000"/>
          <w:kern w:val="0"/>
          <w14:ligatures w14:val="none"/>
        </w:rPr>
        <w:t xml:space="preserve"> </w:t>
      </w:r>
      <w:r w:rsidRPr="006A21BF">
        <w:rPr>
          <w:rFonts w:asciiTheme="majorBidi" w:eastAsia="Times New Roman" w:hAnsiTheme="majorBidi" w:cstheme="majorBidi"/>
          <w:color w:val="000000"/>
          <w:kern w:val="0"/>
          <w14:ligatures w14:val="none"/>
        </w:rPr>
        <w:t>c</w:t>
      </w:r>
      <w:r w:rsidR="00876368" w:rsidRPr="006A21BF">
        <w:rPr>
          <w:rFonts w:asciiTheme="majorBidi" w:eastAsia="Times New Roman" w:hAnsiTheme="majorBidi" w:cstheme="majorBidi"/>
          <w:color w:val="000000"/>
          <w:kern w:val="0"/>
          <w14:ligatures w14:val="none"/>
        </w:rPr>
        <w:t>ollaborations among Indonesian Islamic campuses have taken their institutional maturity through regional and national conferences such as the Annual International Conference on Islamic Studies in Indonesia (AICIS), which started in 2000.</w:t>
      </w:r>
      <w:r w:rsidR="00E24E0F">
        <w:rPr>
          <w:rFonts w:asciiTheme="majorBidi" w:eastAsia="Times New Roman" w:hAnsiTheme="majorBidi" w:cstheme="majorBidi"/>
          <w:color w:val="000000"/>
          <w:kern w:val="0"/>
          <w14:ligatures w14:val="none"/>
        </w:rPr>
        <w:t xml:space="preserve"> </w:t>
      </w:r>
      <w:r w:rsidR="00876368" w:rsidRPr="006A21BF">
        <w:rPr>
          <w:rFonts w:asciiTheme="majorBidi" w:eastAsia="Times New Roman" w:hAnsiTheme="majorBidi" w:cstheme="majorBidi"/>
          <w:color w:val="000000"/>
          <w:kern w:val="0"/>
          <w14:ligatures w14:val="none"/>
        </w:rPr>
        <w:t>As seen from the wide variety of presentations by many scholars and students, Islamic studies has been neither a Middle Eastern nor a Western production alone.</w:t>
      </w:r>
      <w:r w:rsidR="00E24E0F">
        <w:rPr>
          <w:rFonts w:asciiTheme="majorBidi" w:eastAsia="Times New Roman" w:hAnsiTheme="majorBidi" w:cstheme="majorBidi"/>
          <w:color w:val="000000"/>
          <w:kern w:val="0"/>
          <w14:ligatures w14:val="none"/>
        </w:rPr>
        <w:t xml:space="preserve"> </w:t>
      </w:r>
      <w:r w:rsidR="00876368" w:rsidRPr="006A21BF">
        <w:rPr>
          <w:rFonts w:asciiTheme="majorBidi" w:eastAsia="Times New Roman" w:hAnsiTheme="majorBidi" w:cstheme="majorBidi"/>
          <w:color w:val="000000"/>
          <w:kern w:val="0"/>
          <w14:ligatures w14:val="none"/>
        </w:rPr>
        <w:t>For example, the 2017 conference covers such themes as the integration of Islam and science, the environment, mental health, conflict resolution, citizenship, media</w:t>
      </w:r>
      <w:r w:rsidR="009372B1" w:rsidRPr="006A21BF">
        <w:rPr>
          <w:rFonts w:asciiTheme="majorBidi" w:eastAsia="Times New Roman" w:hAnsiTheme="majorBidi" w:cstheme="majorBidi"/>
          <w:color w:val="000000"/>
          <w:kern w:val="0"/>
          <w14:ligatures w14:val="none"/>
        </w:rPr>
        <w:t>,</w:t>
      </w:r>
      <w:r w:rsidR="00876368" w:rsidRPr="006A21BF">
        <w:rPr>
          <w:rFonts w:asciiTheme="majorBidi" w:eastAsia="Times New Roman" w:hAnsiTheme="majorBidi" w:cstheme="majorBidi"/>
          <w:color w:val="000000"/>
          <w:kern w:val="0"/>
          <w14:ligatures w14:val="none"/>
        </w:rPr>
        <w:t xml:space="preserve"> and popular culture.</w:t>
      </w:r>
      <w:r w:rsidR="00E24E0F">
        <w:rPr>
          <w:rFonts w:asciiTheme="majorBidi" w:eastAsia="Times New Roman" w:hAnsiTheme="majorBidi" w:cstheme="majorBidi"/>
          <w:color w:val="000000"/>
          <w:kern w:val="0"/>
          <w14:ligatures w14:val="none"/>
        </w:rPr>
        <w:t xml:space="preserve"> </w:t>
      </w:r>
      <w:r w:rsidR="00876368" w:rsidRPr="006A21BF">
        <w:rPr>
          <w:rFonts w:asciiTheme="majorBidi" w:eastAsia="Times New Roman" w:hAnsiTheme="majorBidi" w:cstheme="majorBidi"/>
          <w:color w:val="000000"/>
          <w:kern w:val="0"/>
          <w14:ligatures w14:val="none"/>
        </w:rPr>
        <w:t xml:space="preserve">In addition to these annual conferences, international collaborations </w:t>
      </w:r>
      <w:r w:rsidR="00876368" w:rsidRPr="006A21BF">
        <w:rPr>
          <w:rFonts w:asciiTheme="majorBidi" w:eastAsia="Times New Roman" w:hAnsiTheme="majorBidi" w:cstheme="majorBidi"/>
          <w:color w:val="000000"/>
          <w:kern w:val="0"/>
          <w14:ligatures w14:val="none"/>
        </w:rPr>
        <w:lastRenderedPageBreak/>
        <w:t>have flourished through guest lectures, seminars, and conferences at each university and department.</w:t>
      </w:r>
      <w:r w:rsidR="00E24E0F">
        <w:rPr>
          <w:rFonts w:asciiTheme="majorBidi" w:eastAsia="Times New Roman" w:hAnsiTheme="majorBidi" w:cstheme="majorBidi"/>
          <w:color w:val="000000"/>
          <w:kern w:val="0"/>
          <w14:ligatures w14:val="none"/>
        </w:rPr>
        <w:t xml:space="preserve"> </w:t>
      </w:r>
      <w:r w:rsidR="00876368" w:rsidRPr="006A21BF">
        <w:rPr>
          <w:rFonts w:asciiTheme="majorBidi" w:eastAsia="Times New Roman" w:hAnsiTheme="majorBidi" w:cstheme="majorBidi"/>
          <w:color w:val="000000"/>
          <w:kern w:val="0"/>
          <w14:ligatures w14:val="none"/>
        </w:rPr>
        <w:t xml:space="preserve">For example, </w:t>
      </w:r>
      <w:r w:rsidR="00E71990" w:rsidRPr="006A21BF">
        <w:rPr>
          <w:rFonts w:asciiTheme="majorBidi" w:eastAsia="Times New Roman" w:hAnsiTheme="majorBidi" w:cstheme="majorBidi"/>
          <w:color w:val="000000"/>
          <w:kern w:val="0"/>
          <w14:ligatures w14:val="none"/>
        </w:rPr>
        <w:t xml:space="preserve">at </w:t>
      </w:r>
      <w:r w:rsidR="00876368" w:rsidRPr="006A21BF">
        <w:rPr>
          <w:rFonts w:asciiTheme="majorBidi" w:eastAsia="Times New Roman" w:hAnsiTheme="majorBidi" w:cstheme="majorBidi"/>
          <w:color w:val="000000"/>
          <w:kern w:val="0"/>
          <w14:ligatures w14:val="none"/>
        </w:rPr>
        <w:t>the 14</w:t>
      </w:r>
      <w:r w:rsidR="00876368" w:rsidRPr="006A21BF">
        <w:rPr>
          <w:rFonts w:asciiTheme="majorBidi" w:eastAsia="Times New Roman" w:hAnsiTheme="majorBidi" w:cstheme="majorBidi"/>
          <w:color w:val="000000"/>
          <w:kern w:val="0"/>
          <w:vertAlign w:val="superscript"/>
          <w14:ligatures w14:val="none"/>
        </w:rPr>
        <w:t>th</w:t>
      </w:r>
      <w:r w:rsidR="00876368" w:rsidRPr="006A21BF">
        <w:rPr>
          <w:rFonts w:asciiTheme="majorBidi" w:eastAsia="Times New Roman" w:hAnsiTheme="majorBidi" w:cstheme="majorBidi"/>
          <w:color w:val="000000"/>
          <w:kern w:val="0"/>
          <w14:ligatures w14:val="none"/>
        </w:rPr>
        <w:t xml:space="preserve"> International Conference on Re-centering Islami Studies: Contemporary Discourses between Revealed Knowledge and Social Sciences”</w:t>
      </w:r>
      <w:r w:rsidR="00740B72" w:rsidRPr="006A21BF">
        <w:rPr>
          <w:rFonts w:asciiTheme="majorBidi" w:eastAsia="Times New Roman" w:hAnsiTheme="majorBidi" w:cstheme="majorBidi"/>
          <w:color w:val="000000"/>
          <w:kern w:val="0"/>
          <w14:ligatures w14:val="none"/>
        </w:rPr>
        <w:t xml:space="preserve"> </w:t>
      </w:r>
      <w:r w:rsidR="00E71990" w:rsidRPr="006A21BF">
        <w:rPr>
          <w:rFonts w:asciiTheme="majorBidi" w:eastAsia="Times New Roman" w:hAnsiTheme="majorBidi" w:cstheme="majorBidi"/>
          <w:color w:val="000000"/>
          <w:kern w:val="0"/>
          <w14:ligatures w14:val="none"/>
        </w:rPr>
        <w:t xml:space="preserve">hosted by UIN Surabaya on 24-25 June 2024, </w:t>
      </w:r>
      <w:r w:rsidR="00876368" w:rsidRPr="006A21BF">
        <w:rPr>
          <w:rFonts w:asciiTheme="majorBidi" w:eastAsia="Times New Roman" w:hAnsiTheme="majorBidi" w:cstheme="majorBidi"/>
          <w:color w:val="000000"/>
          <w:kern w:val="0"/>
          <w14:ligatures w14:val="none"/>
        </w:rPr>
        <w:t>Syed Farid Alatas, Ronald Lukens-Bull</w:t>
      </w:r>
      <w:r w:rsidR="009372B1" w:rsidRPr="006A21BF">
        <w:rPr>
          <w:rFonts w:asciiTheme="majorBidi" w:eastAsia="Times New Roman" w:hAnsiTheme="majorBidi" w:cstheme="majorBidi"/>
          <w:color w:val="000000"/>
          <w:kern w:val="0"/>
          <w14:ligatures w14:val="none"/>
        </w:rPr>
        <w:t>,</w:t>
      </w:r>
      <w:r w:rsidR="00876368" w:rsidRPr="006A21BF">
        <w:rPr>
          <w:rFonts w:asciiTheme="majorBidi" w:eastAsia="Times New Roman" w:hAnsiTheme="majorBidi" w:cstheme="majorBidi"/>
          <w:color w:val="000000"/>
          <w:kern w:val="0"/>
          <w14:ligatures w14:val="none"/>
        </w:rPr>
        <w:t xml:space="preserve"> Michael </w:t>
      </w:r>
      <w:proofErr w:type="spellStart"/>
      <w:r w:rsidR="00876368" w:rsidRPr="006A21BF">
        <w:rPr>
          <w:rFonts w:asciiTheme="majorBidi" w:eastAsia="Times New Roman" w:hAnsiTheme="majorBidi" w:cstheme="majorBidi"/>
          <w:color w:val="000000"/>
          <w:kern w:val="0"/>
          <w14:ligatures w14:val="none"/>
        </w:rPr>
        <w:t>Quinland</w:t>
      </w:r>
      <w:proofErr w:type="spellEnd"/>
      <w:r w:rsidR="00A56213" w:rsidRPr="006A21BF">
        <w:rPr>
          <w:rFonts w:asciiTheme="majorBidi" w:eastAsia="Times New Roman" w:hAnsiTheme="majorBidi" w:cstheme="majorBidi"/>
          <w:color w:val="000000"/>
          <w:kern w:val="0"/>
          <w14:ligatures w14:val="none"/>
        </w:rPr>
        <w:t>,</w:t>
      </w:r>
      <w:r w:rsidR="00E71990" w:rsidRPr="006A21BF">
        <w:rPr>
          <w:rFonts w:asciiTheme="majorBidi" w:eastAsia="Times New Roman" w:hAnsiTheme="majorBidi" w:cstheme="majorBidi"/>
          <w:color w:val="000000"/>
          <w:kern w:val="0"/>
          <w14:ligatures w14:val="none"/>
        </w:rPr>
        <w:t xml:space="preserve"> and </w:t>
      </w:r>
      <w:r w:rsidR="004C4874">
        <w:rPr>
          <w:rFonts w:asciiTheme="majorBidi" w:eastAsia="Times New Roman" w:hAnsiTheme="majorBidi" w:cstheme="majorBidi"/>
          <w:color w:val="000000"/>
          <w:kern w:val="0"/>
          <w14:ligatures w14:val="none"/>
        </w:rPr>
        <w:t>Muhamad Ali</w:t>
      </w:r>
      <w:r w:rsidR="00E71990" w:rsidRPr="006A21BF">
        <w:rPr>
          <w:rFonts w:asciiTheme="majorBidi" w:eastAsia="Times New Roman" w:hAnsiTheme="majorBidi" w:cstheme="majorBidi"/>
          <w:color w:val="000000"/>
          <w:kern w:val="0"/>
          <w14:ligatures w14:val="none"/>
        </w:rPr>
        <w:t xml:space="preserve"> discuss</w:t>
      </w:r>
      <w:r w:rsidR="001600F5" w:rsidRPr="006A21BF">
        <w:rPr>
          <w:rFonts w:asciiTheme="majorBidi" w:eastAsia="Times New Roman" w:hAnsiTheme="majorBidi" w:cstheme="majorBidi"/>
          <w:color w:val="000000"/>
          <w:kern w:val="0"/>
          <w14:ligatures w14:val="none"/>
        </w:rPr>
        <w:t>ed</w:t>
      </w:r>
      <w:r w:rsidR="00E71990" w:rsidRPr="006A21BF">
        <w:rPr>
          <w:rFonts w:asciiTheme="majorBidi" w:eastAsia="Times New Roman" w:hAnsiTheme="majorBidi" w:cstheme="majorBidi"/>
          <w:color w:val="000000"/>
          <w:kern w:val="0"/>
          <w14:ligatures w14:val="none"/>
        </w:rPr>
        <w:t xml:space="preserve"> different topics related to the notion of</w:t>
      </w:r>
      <w:r w:rsidR="001600F5" w:rsidRPr="006A21BF">
        <w:rPr>
          <w:rFonts w:asciiTheme="majorBidi" w:eastAsia="Times New Roman" w:hAnsiTheme="majorBidi" w:cstheme="majorBidi"/>
          <w:color w:val="000000"/>
          <w:kern w:val="0"/>
          <w14:ligatures w14:val="none"/>
        </w:rPr>
        <w:t xml:space="preserve"> </w:t>
      </w:r>
      <w:r w:rsidR="00E675F8">
        <w:rPr>
          <w:rFonts w:asciiTheme="majorBidi" w:eastAsia="Times New Roman" w:hAnsiTheme="majorBidi" w:cstheme="majorBidi"/>
          <w:color w:val="000000"/>
          <w:kern w:val="0"/>
          <w14:ligatures w14:val="none"/>
        </w:rPr>
        <w:t>decolonizing</w:t>
      </w:r>
      <w:r w:rsidR="001600F5" w:rsidRPr="006A21BF">
        <w:rPr>
          <w:rFonts w:asciiTheme="majorBidi" w:eastAsia="Times New Roman" w:hAnsiTheme="majorBidi" w:cstheme="majorBidi"/>
          <w:color w:val="000000"/>
          <w:kern w:val="0"/>
          <w14:ligatures w14:val="none"/>
        </w:rPr>
        <w:t xml:space="preserve"> Islamic studies.</w:t>
      </w:r>
      <w:r w:rsidR="00E24E0F">
        <w:rPr>
          <w:rFonts w:asciiTheme="majorBidi" w:eastAsia="Times New Roman" w:hAnsiTheme="majorBidi" w:cstheme="majorBidi"/>
          <w:color w:val="000000"/>
          <w:kern w:val="0"/>
          <w14:ligatures w14:val="none"/>
        </w:rPr>
        <w:t xml:space="preserve"> </w:t>
      </w:r>
      <w:r w:rsidR="007D5799" w:rsidRPr="006A21BF">
        <w:rPr>
          <w:rFonts w:asciiTheme="majorBidi" w:eastAsia="Times New Roman" w:hAnsiTheme="majorBidi" w:cstheme="majorBidi"/>
          <w:color w:val="000000"/>
          <w:kern w:val="0"/>
          <w14:ligatures w14:val="none"/>
        </w:rPr>
        <w:t xml:space="preserve">Syed Farid Alatas argued that </w:t>
      </w:r>
      <w:r w:rsidR="00E675F8">
        <w:rPr>
          <w:rFonts w:asciiTheme="majorBidi" w:eastAsia="Times New Roman" w:hAnsiTheme="majorBidi" w:cstheme="majorBidi"/>
          <w:color w:val="000000"/>
          <w:kern w:val="0"/>
          <w14:ligatures w14:val="none"/>
        </w:rPr>
        <w:t>decolonizing</w:t>
      </w:r>
      <w:r w:rsidR="007D5799" w:rsidRPr="006A21BF">
        <w:rPr>
          <w:rFonts w:asciiTheme="majorBidi" w:eastAsia="Times New Roman" w:hAnsiTheme="majorBidi" w:cstheme="majorBidi"/>
          <w:color w:val="000000"/>
          <w:kern w:val="0"/>
          <w14:ligatures w14:val="none"/>
        </w:rPr>
        <w:t xml:space="preserve"> the study of Islam should go beyond the concern with the use of Western, Arabic</w:t>
      </w:r>
      <w:r w:rsidR="00A56213" w:rsidRPr="006A21BF">
        <w:rPr>
          <w:rFonts w:asciiTheme="majorBidi" w:eastAsia="Times New Roman" w:hAnsiTheme="majorBidi" w:cstheme="majorBidi"/>
          <w:color w:val="000000"/>
          <w:kern w:val="0"/>
          <w14:ligatures w14:val="none"/>
        </w:rPr>
        <w:t>,</w:t>
      </w:r>
      <w:r w:rsidR="007D5799" w:rsidRPr="006A21BF">
        <w:rPr>
          <w:rFonts w:asciiTheme="majorBidi" w:eastAsia="Times New Roman" w:hAnsiTheme="majorBidi" w:cstheme="majorBidi"/>
          <w:color w:val="000000"/>
          <w:kern w:val="0"/>
          <w14:ligatures w14:val="none"/>
        </w:rPr>
        <w:t xml:space="preserve"> or local terms in the study of Islam and Muslims, but the concepts and meanings of these terms: </w:t>
      </w:r>
      <w:r w:rsidR="00740B72" w:rsidRPr="006A21BF">
        <w:rPr>
          <w:rFonts w:asciiTheme="majorBidi" w:eastAsia="Times New Roman" w:hAnsiTheme="majorBidi" w:cstheme="majorBidi"/>
          <w:color w:val="000000"/>
          <w:kern w:val="0"/>
          <w14:ligatures w14:val="none"/>
        </w:rPr>
        <w:t>even one used the Islamic term</w:t>
      </w:r>
      <w:r w:rsidR="00E7648F" w:rsidRPr="006A21BF">
        <w:rPr>
          <w:rFonts w:asciiTheme="majorBidi" w:eastAsia="Times New Roman" w:hAnsiTheme="majorBidi" w:cstheme="majorBidi"/>
          <w:color w:val="000000"/>
          <w:kern w:val="0"/>
          <w14:ligatures w14:val="none"/>
        </w:rPr>
        <w:t>s such as</w:t>
      </w:r>
      <w:r w:rsidR="00740B72" w:rsidRPr="006A21BF">
        <w:rPr>
          <w:rFonts w:asciiTheme="majorBidi" w:eastAsia="Times New Roman" w:hAnsiTheme="majorBidi" w:cstheme="majorBidi"/>
          <w:color w:val="000000"/>
          <w:kern w:val="0"/>
          <w14:ligatures w14:val="none"/>
        </w:rPr>
        <w:t xml:space="preserve"> </w:t>
      </w:r>
      <w:r w:rsidR="00740B72" w:rsidRPr="006A21BF">
        <w:rPr>
          <w:rFonts w:asciiTheme="majorBidi" w:eastAsia="Times New Roman" w:hAnsiTheme="majorBidi" w:cstheme="majorBidi"/>
          <w:i/>
          <w:iCs/>
          <w:color w:val="000000"/>
          <w:kern w:val="0"/>
          <w14:ligatures w14:val="none"/>
        </w:rPr>
        <w:t xml:space="preserve">din </w:t>
      </w:r>
      <w:r w:rsidR="00740B72" w:rsidRPr="006A21BF">
        <w:rPr>
          <w:rFonts w:asciiTheme="majorBidi" w:eastAsia="Times New Roman" w:hAnsiTheme="majorBidi" w:cstheme="majorBidi"/>
          <w:color w:val="000000"/>
          <w:kern w:val="0"/>
          <w14:ligatures w14:val="none"/>
        </w:rPr>
        <w:t>or local terms</w:t>
      </w:r>
      <w:r w:rsidR="00E7648F" w:rsidRPr="006A21BF">
        <w:rPr>
          <w:rFonts w:asciiTheme="majorBidi" w:eastAsia="Times New Roman" w:hAnsiTheme="majorBidi" w:cstheme="majorBidi"/>
          <w:color w:val="000000"/>
          <w:kern w:val="0"/>
          <w14:ligatures w14:val="none"/>
        </w:rPr>
        <w:t xml:space="preserve"> such as</w:t>
      </w:r>
      <w:r w:rsidR="00740B72" w:rsidRPr="006A21BF">
        <w:rPr>
          <w:rFonts w:asciiTheme="majorBidi" w:eastAsia="Times New Roman" w:hAnsiTheme="majorBidi" w:cstheme="majorBidi"/>
          <w:color w:val="000000"/>
          <w:kern w:val="0"/>
          <w14:ligatures w14:val="none"/>
        </w:rPr>
        <w:t xml:space="preserve"> </w:t>
      </w:r>
      <w:r w:rsidR="00740B72" w:rsidRPr="006A21BF">
        <w:rPr>
          <w:rFonts w:asciiTheme="majorBidi" w:eastAsia="Times New Roman" w:hAnsiTheme="majorBidi" w:cstheme="majorBidi"/>
          <w:i/>
          <w:iCs/>
          <w:color w:val="000000"/>
          <w:kern w:val="0"/>
          <w14:ligatures w14:val="none"/>
        </w:rPr>
        <w:t>agama</w:t>
      </w:r>
      <w:r w:rsidR="00740B72" w:rsidRPr="006A21BF">
        <w:rPr>
          <w:rFonts w:asciiTheme="majorBidi" w:eastAsia="Times New Roman" w:hAnsiTheme="majorBidi" w:cstheme="majorBidi"/>
          <w:color w:val="000000"/>
          <w:kern w:val="0"/>
          <w14:ligatures w14:val="none"/>
        </w:rPr>
        <w:t xml:space="preserve"> but still understood these terms </w:t>
      </w:r>
      <w:r w:rsidR="00E7648F" w:rsidRPr="006A21BF">
        <w:rPr>
          <w:rFonts w:asciiTheme="majorBidi" w:eastAsia="Times New Roman" w:hAnsiTheme="majorBidi" w:cstheme="majorBidi"/>
          <w:color w:val="000000"/>
          <w:kern w:val="0"/>
          <w14:ligatures w14:val="none"/>
        </w:rPr>
        <w:t xml:space="preserve">within the framework Christian, </w:t>
      </w:r>
      <w:r w:rsidR="00740B72" w:rsidRPr="006A21BF">
        <w:rPr>
          <w:rFonts w:asciiTheme="majorBidi" w:eastAsia="Times New Roman" w:hAnsiTheme="majorBidi" w:cstheme="majorBidi"/>
          <w:color w:val="000000"/>
          <w:kern w:val="0"/>
          <w14:ligatures w14:val="none"/>
        </w:rPr>
        <w:t>Western epistemology then this was not a decolonization.</w:t>
      </w:r>
      <w:r w:rsidR="00E24E0F">
        <w:rPr>
          <w:rFonts w:asciiTheme="majorBidi" w:eastAsia="Times New Roman" w:hAnsiTheme="majorBidi" w:cstheme="majorBidi"/>
          <w:color w:val="000000"/>
          <w:kern w:val="0"/>
          <w14:ligatures w14:val="none"/>
        </w:rPr>
        <w:t xml:space="preserve"> </w:t>
      </w:r>
      <w:r w:rsidR="00AF01D4" w:rsidRPr="006A21BF">
        <w:rPr>
          <w:rFonts w:asciiTheme="majorBidi" w:eastAsia="Times New Roman" w:hAnsiTheme="majorBidi" w:cstheme="majorBidi"/>
          <w:color w:val="000000"/>
          <w:kern w:val="0"/>
          <w14:ligatures w14:val="none"/>
        </w:rPr>
        <w:t>This point needs further discussion.</w:t>
      </w:r>
      <w:r w:rsidR="00E24E0F">
        <w:rPr>
          <w:rFonts w:asciiTheme="majorBidi" w:eastAsia="Times New Roman" w:hAnsiTheme="majorBidi" w:cstheme="majorBidi"/>
          <w:color w:val="000000"/>
          <w:kern w:val="0"/>
          <w14:ligatures w14:val="none"/>
        </w:rPr>
        <w:t xml:space="preserve"> </w:t>
      </w:r>
      <w:r w:rsidR="00AF01D4" w:rsidRPr="006A21BF">
        <w:rPr>
          <w:rFonts w:asciiTheme="majorBidi" w:hAnsiTheme="majorBidi" w:cstheme="majorBidi"/>
          <w:color w:val="000000" w:themeColor="text1"/>
        </w:rPr>
        <w:t>The question is not whether Indonesian students and scholars use Western terms and concepts to produce knowledge about Islam and Muslims but how they use them and for what purposes.</w:t>
      </w:r>
      <w:r w:rsidR="00E24E0F">
        <w:rPr>
          <w:rFonts w:asciiTheme="majorBidi" w:hAnsiTheme="majorBidi" w:cstheme="majorBidi"/>
          <w:color w:val="000000" w:themeColor="text1"/>
        </w:rPr>
        <w:t xml:space="preserve"> </w:t>
      </w:r>
      <w:r w:rsidR="00AF01D4" w:rsidRPr="006A21BF">
        <w:rPr>
          <w:rFonts w:asciiTheme="majorBidi" w:hAnsiTheme="majorBidi" w:cstheme="majorBidi"/>
          <w:color w:val="000000" w:themeColor="text1"/>
        </w:rPr>
        <w:t xml:space="preserve">If the purpose of a post-Orientalist study of Islam was to attain a more accurate understanding of Islam and Muslims, then the use of which terms or vocabularies matter less than the various and dynamic meanings given to these terms and vocabularies. </w:t>
      </w:r>
    </w:p>
    <w:p w14:paraId="424D3369" w14:textId="01B0B895" w:rsidR="00042771" w:rsidRPr="006A21BF" w:rsidRDefault="00F73ECF" w:rsidP="00BB2F79">
      <w:pPr>
        <w:spacing w:line="480" w:lineRule="auto"/>
        <w:rPr>
          <w:rFonts w:asciiTheme="majorBidi" w:hAnsiTheme="majorBidi" w:cstheme="majorBidi"/>
          <w:color w:val="000000" w:themeColor="text1"/>
        </w:rPr>
      </w:pPr>
      <w:r w:rsidRPr="006A21BF">
        <w:rPr>
          <w:rFonts w:asciiTheme="majorBidi" w:hAnsiTheme="majorBidi" w:cstheme="majorBidi"/>
          <w:color w:val="000000" w:themeColor="text1"/>
        </w:rPr>
        <w:t xml:space="preserve">   </w:t>
      </w:r>
    </w:p>
    <w:p w14:paraId="45BA5838" w14:textId="07E5DE23" w:rsidR="00876368" w:rsidRPr="006A21BF" w:rsidRDefault="00F73ECF" w:rsidP="00BB2F79">
      <w:pPr>
        <w:spacing w:line="480" w:lineRule="auto"/>
        <w:rPr>
          <w:rFonts w:asciiTheme="majorBidi" w:eastAsia="Times New Roman" w:hAnsiTheme="majorBidi" w:cstheme="majorBidi"/>
          <w:color w:val="000000"/>
          <w:kern w:val="0"/>
          <w14:ligatures w14:val="none"/>
        </w:rPr>
      </w:pPr>
      <w:r w:rsidRPr="006A21BF">
        <w:rPr>
          <w:rFonts w:asciiTheme="majorBidi" w:eastAsia="Times New Roman" w:hAnsiTheme="majorBidi" w:cstheme="majorBidi"/>
          <w:color w:val="000000"/>
          <w:kern w:val="0"/>
          <w14:ligatures w14:val="none"/>
        </w:rPr>
        <w:t xml:space="preserve">Ronald Lukens-Bull, </w:t>
      </w:r>
      <w:r w:rsidR="00E7648F" w:rsidRPr="006A21BF">
        <w:rPr>
          <w:rFonts w:asciiTheme="majorBidi" w:eastAsia="Times New Roman" w:hAnsiTheme="majorBidi" w:cstheme="majorBidi"/>
          <w:color w:val="000000"/>
          <w:kern w:val="0"/>
          <w14:ligatures w14:val="none"/>
        </w:rPr>
        <w:t xml:space="preserve">who </w:t>
      </w:r>
      <w:r w:rsidRPr="006A21BF">
        <w:rPr>
          <w:rFonts w:asciiTheme="majorBidi" w:eastAsia="Times New Roman" w:hAnsiTheme="majorBidi" w:cstheme="majorBidi"/>
          <w:color w:val="000000"/>
          <w:kern w:val="0"/>
          <w14:ligatures w14:val="none"/>
        </w:rPr>
        <w:t>discusse</w:t>
      </w:r>
      <w:r w:rsidR="00E7648F" w:rsidRPr="006A21BF">
        <w:rPr>
          <w:rFonts w:asciiTheme="majorBidi" w:eastAsia="Times New Roman" w:hAnsiTheme="majorBidi" w:cstheme="majorBidi"/>
          <w:color w:val="000000"/>
          <w:kern w:val="0"/>
          <w14:ligatures w14:val="none"/>
        </w:rPr>
        <w:t>d</w:t>
      </w:r>
      <w:r w:rsidRPr="006A21BF">
        <w:rPr>
          <w:rFonts w:asciiTheme="majorBidi" w:eastAsia="Times New Roman" w:hAnsiTheme="majorBidi" w:cstheme="majorBidi"/>
          <w:color w:val="000000"/>
          <w:kern w:val="0"/>
          <w14:ligatures w14:val="none"/>
        </w:rPr>
        <w:t xml:space="preserve"> the integration of religious studies and Islamic studies</w:t>
      </w:r>
      <w:r w:rsidR="00AF01D4" w:rsidRPr="006A21BF">
        <w:rPr>
          <w:rFonts w:asciiTheme="majorBidi" w:eastAsia="Times New Roman" w:hAnsiTheme="majorBidi" w:cstheme="majorBidi"/>
          <w:color w:val="000000"/>
          <w:kern w:val="0"/>
          <w14:ligatures w14:val="none"/>
        </w:rPr>
        <w:t xml:space="preserve"> at the same conference at UIN Surabaya</w:t>
      </w:r>
      <w:r w:rsidR="00E7648F" w:rsidRPr="006A21BF">
        <w:rPr>
          <w:rFonts w:asciiTheme="majorBidi" w:eastAsia="Times New Roman" w:hAnsiTheme="majorBidi" w:cstheme="majorBidi"/>
          <w:color w:val="000000"/>
          <w:kern w:val="0"/>
          <w14:ligatures w14:val="none"/>
        </w:rPr>
        <w:t xml:space="preserve">, also commented on the effects of Dutch colonial structure in </w:t>
      </w:r>
      <w:r w:rsidR="00A56213" w:rsidRPr="006A21BF">
        <w:rPr>
          <w:rFonts w:asciiTheme="majorBidi" w:eastAsia="Times New Roman" w:hAnsiTheme="majorBidi" w:cstheme="majorBidi"/>
          <w:color w:val="000000"/>
          <w:kern w:val="0"/>
          <w14:ligatures w14:val="none"/>
        </w:rPr>
        <w:t>many</w:t>
      </w:r>
      <w:r w:rsidR="00E7648F" w:rsidRPr="006A21BF">
        <w:rPr>
          <w:rFonts w:asciiTheme="majorBidi" w:eastAsia="Times New Roman" w:hAnsiTheme="majorBidi" w:cstheme="majorBidi"/>
          <w:color w:val="000000"/>
          <w:kern w:val="0"/>
          <w14:ligatures w14:val="none"/>
        </w:rPr>
        <w:t xml:space="preserve"> Islamic educational institutions, including the modernizing pesantren and madrasahs across Indonesia</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AF01D4" w:rsidRPr="006A21BF">
        <w:rPr>
          <w:rFonts w:asciiTheme="majorBidi" w:eastAsia="Times New Roman" w:hAnsiTheme="majorBidi" w:cstheme="majorBidi"/>
          <w:color w:val="000000"/>
          <w:kern w:val="0"/>
          <w14:ligatures w14:val="none"/>
        </w:rPr>
        <w:t>There has been some recognition of the impact of Dutch and later Japanese colonial policy and system in the bureaucratization of Islam and religious affairs in post-independence Indonesia.</w:t>
      </w:r>
      <w:r w:rsidR="00E24E0F">
        <w:rPr>
          <w:rFonts w:asciiTheme="majorBidi" w:eastAsia="Times New Roman" w:hAnsiTheme="majorBidi" w:cstheme="majorBidi"/>
          <w:color w:val="000000"/>
          <w:kern w:val="0"/>
          <w14:ligatures w14:val="none"/>
        </w:rPr>
        <w:t xml:space="preserve"> </w:t>
      </w:r>
      <w:r w:rsidR="00AF01D4" w:rsidRPr="006A21BF">
        <w:rPr>
          <w:rFonts w:asciiTheme="majorBidi" w:eastAsia="Times New Roman" w:hAnsiTheme="majorBidi" w:cstheme="majorBidi"/>
          <w:color w:val="000000"/>
          <w:kern w:val="0"/>
          <w14:ligatures w14:val="none"/>
        </w:rPr>
        <w:t xml:space="preserve">Still, </w:t>
      </w:r>
      <w:r w:rsidR="0016144F" w:rsidRPr="006A21BF">
        <w:rPr>
          <w:rFonts w:asciiTheme="majorBidi" w:eastAsia="Times New Roman" w:hAnsiTheme="majorBidi" w:cstheme="majorBidi"/>
          <w:color w:val="000000"/>
          <w:kern w:val="0"/>
          <w14:ligatures w14:val="none"/>
        </w:rPr>
        <w:t xml:space="preserve">there needs to be some recognition of the way postcolonial governments and their interaction with non-governmental organizations </w:t>
      </w:r>
      <w:r w:rsidR="00A56213" w:rsidRPr="006A21BF">
        <w:rPr>
          <w:rFonts w:asciiTheme="majorBidi" w:eastAsia="Times New Roman" w:hAnsiTheme="majorBidi" w:cstheme="majorBidi"/>
          <w:color w:val="000000"/>
          <w:kern w:val="0"/>
          <w14:ligatures w14:val="none"/>
        </w:rPr>
        <w:t>continue</w:t>
      </w:r>
      <w:r w:rsidR="0016144F" w:rsidRPr="006A21BF">
        <w:rPr>
          <w:rFonts w:asciiTheme="majorBidi" w:eastAsia="Times New Roman" w:hAnsiTheme="majorBidi" w:cstheme="majorBidi"/>
          <w:color w:val="000000"/>
          <w:kern w:val="0"/>
          <w14:ligatures w14:val="none"/>
        </w:rPr>
        <w:t xml:space="preserve"> to shape the </w:t>
      </w:r>
      <w:r w:rsidR="0016144F" w:rsidRPr="006A21BF">
        <w:rPr>
          <w:rFonts w:asciiTheme="majorBidi" w:eastAsia="Times New Roman" w:hAnsiTheme="majorBidi" w:cstheme="majorBidi"/>
          <w:color w:val="000000"/>
          <w:kern w:val="0"/>
          <w14:ligatures w14:val="none"/>
        </w:rPr>
        <w:lastRenderedPageBreak/>
        <w:t>development of Islam and Muslims in Indonesia and even globally.</w:t>
      </w:r>
      <w:r w:rsidR="00E24E0F">
        <w:rPr>
          <w:rFonts w:asciiTheme="majorBidi" w:eastAsia="Times New Roman" w:hAnsiTheme="majorBidi" w:cstheme="majorBidi"/>
          <w:color w:val="000000"/>
          <w:kern w:val="0"/>
          <w14:ligatures w14:val="none"/>
        </w:rPr>
        <w:t xml:space="preserve"> </w:t>
      </w:r>
      <w:r w:rsidR="00E7648F" w:rsidRPr="006A21BF">
        <w:rPr>
          <w:rFonts w:asciiTheme="majorBidi" w:eastAsia="Times New Roman" w:hAnsiTheme="majorBidi" w:cstheme="majorBidi"/>
          <w:color w:val="000000"/>
          <w:kern w:val="0"/>
          <w14:ligatures w14:val="none"/>
        </w:rPr>
        <w:t>Al</w:t>
      </w:r>
      <w:r w:rsidR="00AF01D4" w:rsidRPr="006A21BF">
        <w:rPr>
          <w:rFonts w:asciiTheme="majorBidi" w:eastAsia="Times New Roman" w:hAnsiTheme="majorBidi" w:cstheme="majorBidi"/>
          <w:color w:val="000000"/>
          <w:kern w:val="0"/>
          <w14:ligatures w14:val="none"/>
        </w:rPr>
        <w:t>l</w:t>
      </w:r>
      <w:r w:rsidR="00E7648F" w:rsidRPr="006A21BF">
        <w:rPr>
          <w:rFonts w:asciiTheme="majorBidi" w:eastAsia="Times New Roman" w:hAnsiTheme="majorBidi" w:cstheme="majorBidi"/>
          <w:color w:val="000000"/>
          <w:kern w:val="0"/>
          <w14:ligatures w14:val="none"/>
        </w:rPr>
        <w:t xml:space="preserve"> the conference </w:t>
      </w:r>
      <w:r w:rsidRPr="006A21BF">
        <w:rPr>
          <w:rFonts w:asciiTheme="majorBidi" w:eastAsia="Times New Roman" w:hAnsiTheme="majorBidi" w:cstheme="majorBidi"/>
          <w:color w:val="000000"/>
          <w:kern w:val="0"/>
          <w14:ligatures w14:val="none"/>
        </w:rPr>
        <w:t xml:space="preserve">participants </w:t>
      </w:r>
      <w:r w:rsidR="0016144F" w:rsidRPr="006A21BF">
        <w:rPr>
          <w:rFonts w:asciiTheme="majorBidi" w:eastAsia="Times New Roman" w:hAnsiTheme="majorBidi" w:cstheme="majorBidi"/>
          <w:color w:val="000000"/>
          <w:kern w:val="0"/>
          <w14:ligatures w14:val="none"/>
        </w:rPr>
        <w:t xml:space="preserve">at </w:t>
      </w:r>
      <w:r w:rsidR="00A75CF6" w:rsidRPr="006A21BF">
        <w:rPr>
          <w:rFonts w:asciiTheme="majorBidi" w:eastAsia="Times New Roman" w:hAnsiTheme="majorBidi" w:cstheme="majorBidi"/>
          <w:color w:val="000000"/>
          <w:kern w:val="0"/>
          <w14:ligatures w14:val="none"/>
        </w:rPr>
        <w:t>the 4</w:t>
      </w:r>
      <w:r w:rsidR="00A75CF6" w:rsidRPr="006A21BF">
        <w:rPr>
          <w:rFonts w:asciiTheme="majorBidi" w:eastAsia="Times New Roman" w:hAnsiTheme="majorBidi" w:cstheme="majorBidi"/>
          <w:color w:val="000000"/>
          <w:kern w:val="0"/>
          <w:vertAlign w:val="superscript"/>
          <w14:ligatures w14:val="none"/>
        </w:rPr>
        <w:t>th</w:t>
      </w:r>
      <w:r w:rsidR="00A75CF6" w:rsidRPr="006A21BF">
        <w:rPr>
          <w:rFonts w:asciiTheme="majorBidi" w:eastAsia="Times New Roman" w:hAnsiTheme="majorBidi" w:cstheme="majorBidi"/>
          <w:color w:val="000000"/>
          <w:kern w:val="0"/>
          <w14:ligatures w14:val="none"/>
        </w:rPr>
        <w:t xml:space="preserve"> International Conference on Muslim Society and Thought at </w:t>
      </w:r>
      <w:r w:rsidR="0016144F" w:rsidRPr="006A21BF">
        <w:rPr>
          <w:rFonts w:asciiTheme="majorBidi" w:eastAsia="Times New Roman" w:hAnsiTheme="majorBidi" w:cstheme="majorBidi"/>
          <w:color w:val="000000"/>
          <w:kern w:val="0"/>
          <w14:ligatures w14:val="none"/>
        </w:rPr>
        <w:t>UIN Surabaya</w:t>
      </w:r>
      <w:r w:rsidR="00A75CF6" w:rsidRPr="006A21BF">
        <w:rPr>
          <w:rFonts w:asciiTheme="majorBidi" w:eastAsia="Times New Roman" w:hAnsiTheme="majorBidi" w:cstheme="majorBidi"/>
          <w:color w:val="000000"/>
          <w:kern w:val="0"/>
          <w14:ligatures w14:val="none"/>
        </w:rPr>
        <w:t>, June 25-26, 2024,</w:t>
      </w:r>
      <w:r w:rsidR="0016144F" w:rsidRPr="006A21BF">
        <w:rPr>
          <w:rFonts w:asciiTheme="majorBidi" w:eastAsia="Times New Roman" w:hAnsiTheme="majorBidi" w:cstheme="majorBidi"/>
          <w:color w:val="000000"/>
          <w:kern w:val="0"/>
          <w14:ligatures w14:val="none"/>
        </w:rPr>
        <w:t xml:space="preserve"> c</w:t>
      </w:r>
      <w:r w:rsidR="00A75CF6" w:rsidRPr="006A21BF">
        <w:rPr>
          <w:rFonts w:asciiTheme="majorBidi" w:eastAsia="Times New Roman" w:hAnsiTheme="majorBidi" w:cstheme="majorBidi"/>
          <w:color w:val="000000"/>
          <w:kern w:val="0"/>
          <w14:ligatures w14:val="none"/>
        </w:rPr>
        <w:t>a</w:t>
      </w:r>
      <w:r w:rsidR="0016144F" w:rsidRPr="006A21BF">
        <w:rPr>
          <w:rFonts w:asciiTheme="majorBidi" w:eastAsia="Times New Roman" w:hAnsiTheme="majorBidi" w:cstheme="majorBidi"/>
          <w:color w:val="000000"/>
          <w:kern w:val="0"/>
          <w14:ligatures w14:val="none"/>
        </w:rPr>
        <w:t>me</w:t>
      </w:r>
      <w:r w:rsidRPr="006A21BF">
        <w:rPr>
          <w:rFonts w:asciiTheme="majorBidi" w:eastAsia="Times New Roman" w:hAnsiTheme="majorBidi" w:cstheme="majorBidi"/>
          <w:color w:val="000000"/>
          <w:kern w:val="0"/>
          <w14:ligatures w14:val="none"/>
        </w:rPr>
        <w:t xml:space="preserve"> from Indonesian Islamic universities and colleges.</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Before the 1990s, we would not </w:t>
      </w:r>
      <w:r w:rsidR="009372B1" w:rsidRPr="006A21BF">
        <w:rPr>
          <w:rFonts w:asciiTheme="majorBidi" w:eastAsia="Times New Roman" w:hAnsiTheme="majorBidi" w:cstheme="majorBidi"/>
          <w:color w:val="000000"/>
          <w:kern w:val="0"/>
          <w14:ligatures w14:val="none"/>
        </w:rPr>
        <w:t>have expected</w:t>
      </w:r>
      <w:r w:rsidRPr="006A21BF">
        <w:rPr>
          <w:rFonts w:asciiTheme="majorBidi" w:eastAsia="Times New Roman" w:hAnsiTheme="majorBidi" w:cstheme="majorBidi"/>
          <w:color w:val="000000"/>
          <w:kern w:val="0"/>
          <w14:ligatures w14:val="none"/>
        </w:rPr>
        <w:t xml:space="preserve"> the level of variation </w:t>
      </w:r>
      <w:r w:rsidR="00C031E6" w:rsidRPr="006A21BF">
        <w:rPr>
          <w:rFonts w:asciiTheme="majorBidi" w:eastAsia="Times New Roman" w:hAnsiTheme="majorBidi" w:cstheme="majorBidi"/>
          <w:color w:val="000000"/>
          <w:kern w:val="0"/>
          <w14:ligatures w14:val="none"/>
        </w:rPr>
        <w:t>in the</w:t>
      </w:r>
      <w:r w:rsidRPr="006A21BF">
        <w:rPr>
          <w:rFonts w:asciiTheme="majorBidi" w:eastAsia="Times New Roman" w:hAnsiTheme="majorBidi" w:cstheme="majorBidi"/>
          <w:color w:val="000000"/>
          <w:kern w:val="0"/>
          <w14:ligatures w14:val="none"/>
        </w:rPr>
        <w:t xml:space="preserve"> topics and perspectives discussed in th</w:t>
      </w:r>
      <w:r w:rsidR="00C031E6" w:rsidRPr="006A21BF">
        <w:rPr>
          <w:rFonts w:asciiTheme="majorBidi" w:eastAsia="Times New Roman" w:hAnsiTheme="majorBidi" w:cstheme="majorBidi"/>
          <w:color w:val="000000"/>
          <w:kern w:val="0"/>
          <w14:ligatures w14:val="none"/>
        </w:rPr>
        <w:t>e</w:t>
      </w:r>
      <w:r w:rsidRPr="006A21BF">
        <w:rPr>
          <w:rFonts w:asciiTheme="majorBidi" w:eastAsia="Times New Roman" w:hAnsiTheme="majorBidi" w:cstheme="majorBidi"/>
          <w:color w:val="000000"/>
          <w:kern w:val="0"/>
          <w14:ligatures w14:val="none"/>
        </w:rPr>
        <w:t xml:space="preserve"> conference, ranging from the Qur’an and Habermas hermeneutics, traditionalism and revisionism, </w:t>
      </w:r>
      <w:r w:rsidR="00E675F8">
        <w:rPr>
          <w:rFonts w:asciiTheme="majorBidi" w:eastAsia="Times New Roman" w:hAnsiTheme="majorBidi" w:cstheme="majorBidi"/>
          <w:color w:val="000000"/>
          <w:kern w:val="0"/>
          <w14:ligatures w14:val="none"/>
        </w:rPr>
        <w:t>decolonizing</w:t>
      </w:r>
      <w:r w:rsidRPr="006A21BF">
        <w:rPr>
          <w:rFonts w:asciiTheme="majorBidi" w:eastAsia="Times New Roman" w:hAnsiTheme="majorBidi" w:cstheme="majorBidi"/>
          <w:color w:val="000000"/>
          <w:kern w:val="0"/>
          <w14:ligatures w14:val="none"/>
        </w:rPr>
        <w:t xml:space="preserve"> Hadith criticism, linguistic transformation, ecology and agronomy, economic (</w:t>
      </w:r>
      <w:proofErr w:type="spellStart"/>
      <w:r w:rsidRPr="006A21BF">
        <w:rPr>
          <w:rFonts w:asciiTheme="majorBidi" w:eastAsia="Times New Roman" w:hAnsiTheme="majorBidi" w:cstheme="majorBidi"/>
          <w:i/>
          <w:iCs/>
          <w:color w:val="000000"/>
          <w:kern w:val="0"/>
          <w14:ligatures w14:val="none"/>
        </w:rPr>
        <w:t>iqtis</w:t>
      </w:r>
      <w:r w:rsidR="00615C2B">
        <w:rPr>
          <w:rFonts w:asciiTheme="majorBidi" w:eastAsia="Times New Roman" w:hAnsiTheme="majorBidi" w:cstheme="majorBidi"/>
          <w:i/>
          <w:iCs/>
          <w:color w:val="000000"/>
          <w:kern w:val="0"/>
          <w14:ligatures w14:val="none"/>
        </w:rPr>
        <w:t>ā</w:t>
      </w:r>
      <w:r w:rsidRPr="006A21BF">
        <w:rPr>
          <w:rFonts w:asciiTheme="majorBidi" w:eastAsia="Times New Roman" w:hAnsiTheme="majorBidi" w:cstheme="majorBidi"/>
          <w:i/>
          <w:iCs/>
          <w:color w:val="000000"/>
          <w:kern w:val="0"/>
          <w14:ligatures w14:val="none"/>
        </w:rPr>
        <w:t>di</w:t>
      </w:r>
      <w:proofErr w:type="spellEnd"/>
      <w:r w:rsidRPr="006A21BF">
        <w:rPr>
          <w:rFonts w:asciiTheme="majorBidi" w:eastAsia="Times New Roman" w:hAnsiTheme="majorBidi" w:cstheme="majorBidi"/>
          <w:color w:val="000000"/>
          <w:kern w:val="0"/>
          <w14:ligatures w14:val="none"/>
        </w:rPr>
        <w:t xml:space="preserve">) tafsir, artificial intelligence in the </w:t>
      </w:r>
      <w:r w:rsidR="00E675F8">
        <w:rPr>
          <w:rFonts w:asciiTheme="majorBidi" w:eastAsia="Times New Roman" w:hAnsiTheme="majorBidi" w:cstheme="majorBidi"/>
          <w:color w:val="000000"/>
          <w:kern w:val="0"/>
          <w14:ligatures w14:val="none"/>
        </w:rPr>
        <w:t>Hadith</w:t>
      </w:r>
      <w:r w:rsidRPr="006A21BF">
        <w:rPr>
          <w:rFonts w:asciiTheme="majorBidi" w:eastAsia="Times New Roman" w:hAnsiTheme="majorBidi" w:cstheme="majorBidi"/>
          <w:color w:val="000000"/>
          <w:kern w:val="0"/>
          <w14:ligatures w14:val="none"/>
        </w:rPr>
        <w:t xml:space="preserve">, to socio-cultural analyses of the breaking of the fast in Ramadan, Calvinist ethics from Islamic </w:t>
      </w:r>
      <w:r w:rsidR="00932D4A">
        <w:rPr>
          <w:rFonts w:asciiTheme="majorBidi" w:eastAsia="Times New Roman" w:hAnsiTheme="majorBidi" w:cstheme="majorBidi"/>
          <w:color w:val="000000"/>
          <w:kern w:val="0"/>
          <w14:ligatures w14:val="none"/>
        </w:rPr>
        <w:t>heritage</w:t>
      </w:r>
      <w:r w:rsidRPr="006A21BF">
        <w:rPr>
          <w:rFonts w:asciiTheme="majorBidi" w:eastAsia="Times New Roman" w:hAnsiTheme="majorBidi" w:cstheme="majorBidi"/>
          <w:color w:val="000000"/>
          <w:kern w:val="0"/>
          <w14:ligatures w14:val="none"/>
        </w:rPr>
        <w:t xml:space="preserve"> (</w:t>
      </w:r>
      <w:proofErr w:type="spellStart"/>
      <w:r w:rsidR="009372B1" w:rsidRPr="006A21BF">
        <w:rPr>
          <w:rFonts w:asciiTheme="majorBidi" w:eastAsia="Times New Roman" w:hAnsiTheme="majorBidi" w:cstheme="majorBidi"/>
          <w:i/>
          <w:iCs/>
          <w:color w:val="000000"/>
          <w:kern w:val="0"/>
          <w14:ligatures w14:val="none"/>
        </w:rPr>
        <w:t>t</w:t>
      </w:r>
      <w:r w:rsidR="00615C2B">
        <w:rPr>
          <w:rFonts w:asciiTheme="majorBidi" w:eastAsia="Times New Roman" w:hAnsiTheme="majorBidi" w:cstheme="majorBidi"/>
          <w:i/>
          <w:iCs/>
          <w:color w:val="000000"/>
          <w:kern w:val="0"/>
          <w14:ligatures w14:val="none"/>
        </w:rPr>
        <w:t>ū</w:t>
      </w:r>
      <w:r w:rsidR="009372B1" w:rsidRPr="006A21BF">
        <w:rPr>
          <w:rFonts w:asciiTheme="majorBidi" w:eastAsia="Times New Roman" w:hAnsiTheme="majorBidi" w:cstheme="majorBidi"/>
          <w:i/>
          <w:iCs/>
          <w:color w:val="000000"/>
          <w:kern w:val="0"/>
          <w14:ligatures w14:val="none"/>
        </w:rPr>
        <w:t>rath</w:t>
      </w:r>
      <w:proofErr w:type="spellEnd"/>
      <w:r w:rsidRPr="006A21BF">
        <w:rPr>
          <w:rFonts w:asciiTheme="majorBidi" w:eastAsia="Times New Roman" w:hAnsiTheme="majorBidi" w:cstheme="majorBidi"/>
          <w:color w:val="000000"/>
          <w:kern w:val="0"/>
          <w14:ligatures w14:val="none"/>
        </w:rPr>
        <w:t>) perspective, digital literacy, religious moderation and local wisdom (</w:t>
      </w:r>
      <w:proofErr w:type="spellStart"/>
      <w:r w:rsidRPr="006A21BF">
        <w:rPr>
          <w:rFonts w:asciiTheme="majorBidi" w:eastAsia="Times New Roman" w:hAnsiTheme="majorBidi" w:cstheme="majorBidi"/>
          <w:i/>
          <w:iCs/>
          <w:color w:val="000000"/>
          <w:kern w:val="0"/>
          <w14:ligatures w14:val="none"/>
        </w:rPr>
        <w:t>kearifan</w:t>
      </w:r>
      <w:proofErr w:type="spellEnd"/>
      <w:r w:rsidRPr="006A21BF">
        <w:rPr>
          <w:rFonts w:asciiTheme="majorBidi" w:eastAsia="Times New Roman" w:hAnsiTheme="majorBidi" w:cstheme="majorBidi"/>
          <w:i/>
          <w:iCs/>
          <w:color w:val="000000"/>
          <w:kern w:val="0"/>
          <w14:ligatures w14:val="none"/>
        </w:rPr>
        <w:t xml:space="preserve"> </w:t>
      </w:r>
      <w:proofErr w:type="spellStart"/>
      <w:r w:rsidRPr="006A21BF">
        <w:rPr>
          <w:rFonts w:asciiTheme="majorBidi" w:eastAsia="Times New Roman" w:hAnsiTheme="majorBidi" w:cstheme="majorBidi"/>
          <w:i/>
          <w:iCs/>
          <w:color w:val="000000"/>
          <w:kern w:val="0"/>
          <w14:ligatures w14:val="none"/>
        </w:rPr>
        <w:t>lokal</w:t>
      </w:r>
      <w:proofErr w:type="spellEnd"/>
      <w:r w:rsidRPr="006A21BF">
        <w:rPr>
          <w:rFonts w:asciiTheme="majorBidi" w:eastAsia="Times New Roman" w:hAnsiTheme="majorBidi" w:cstheme="majorBidi"/>
          <w:color w:val="000000"/>
          <w:kern w:val="0"/>
          <w14:ligatures w14:val="none"/>
        </w:rPr>
        <w:t xml:space="preserve">), and Sufism and gender. </w:t>
      </w:r>
    </w:p>
    <w:p w14:paraId="3EBB2214" w14:textId="77777777" w:rsidR="00AF01D4" w:rsidRPr="006A21BF" w:rsidRDefault="00AF01D4" w:rsidP="00BB2F79">
      <w:pPr>
        <w:spacing w:line="480" w:lineRule="auto"/>
        <w:rPr>
          <w:rFonts w:asciiTheme="majorBidi" w:hAnsiTheme="majorBidi" w:cstheme="majorBidi"/>
          <w:color w:val="000000" w:themeColor="text1"/>
        </w:rPr>
      </w:pPr>
    </w:p>
    <w:p w14:paraId="63213623" w14:textId="40C0037E" w:rsidR="00376B70" w:rsidRPr="006A21BF" w:rsidRDefault="00F73ECF" w:rsidP="00BB2F79">
      <w:pPr>
        <w:spacing w:line="480" w:lineRule="auto"/>
        <w:rPr>
          <w:rFonts w:asciiTheme="majorBidi" w:hAnsiTheme="majorBidi" w:cstheme="majorBidi"/>
          <w:color w:val="000000" w:themeColor="text1"/>
        </w:rPr>
      </w:pPr>
      <w:r w:rsidRPr="006A21BF">
        <w:rPr>
          <w:rFonts w:asciiTheme="majorBidi" w:hAnsiTheme="majorBidi" w:cstheme="majorBidi"/>
          <w:color w:val="000000" w:themeColor="text1"/>
        </w:rPr>
        <w:t>Indonesian Muslims have yet to explore the</w:t>
      </w:r>
      <w:r w:rsidR="00876368" w:rsidRPr="006A21BF">
        <w:rPr>
          <w:rFonts w:asciiTheme="majorBidi" w:hAnsiTheme="majorBidi" w:cstheme="majorBidi"/>
          <w:color w:val="000000" w:themeColor="text1"/>
        </w:rPr>
        <w:t xml:space="preserve"> alternatives to the dominant Christian-Western knowledge and conceptual frameworks</w:t>
      </w:r>
      <w:r w:rsidR="00F31D3E" w:rsidRPr="006A21BF">
        <w:rPr>
          <w:rFonts w:asciiTheme="majorBidi" w:hAnsiTheme="majorBidi" w:cstheme="majorBidi"/>
          <w:color w:val="000000" w:themeColor="text1"/>
        </w:rPr>
        <w:t xml:space="preserve"> in studying Islam</w:t>
      </w:r>
      <w:r w:rsidRPr="006A21BF">
        <w:rPr>
          <w:rFonts w:asciiTheme="majorBidi" w:hAnsiTheme="majorBidi" w:cstheme="majorBidi"/>
          <w:color w:val="000000" w:themeColor="text1"/>
        </w:rPr>
        <w:t xml:space="preserve"> </w:t>
      </w:r>
      <w:r w:rsidR="00F31D3E" w:rsidRPr="006A21BF">
        <w:rPr>
          <w:rFonts w:asciiTheme="majorBidi" w:hAnsiTheme="majorBidi" w:cstheme="majorBidi"/>
          <w:color w:val="000000" w:themeColor="text1"/>
        </w:rPr>
        <w:t>and Muslims.</w:t>
      </w:r>
      <w:r w:rsidR="00E24E0F">
        <w:rPr>
          <w:rFonts w:asciiTheme="majorBidi" w:hAnsiTheme="majorBidi" w:cstheme="majorBidi"/>
          <w:color w:val="000000" w:themeColor="text1"/>
        </w:rPr>
        <w:t xml:space="preserve"> </w:t>
      </w:r>
      <w:r w:rsidR="00F31D3E" w:rsidRPr="006A21BF">
        <w:rPr>
          <w:rFonts w:asciiTheme="majorBidi" w:hAnsiTheme="majorBidi" w:cstheme="majorBidi"/>
          <w:color w:val="000000" w:themeColor="text1"/>
        </w:rPr>
        <w:t xml:space="preserve">Still, the perspectives resulting from these should not be another binary opposition such as Western and Eastern, Arabic and non-Arabic, modern and traditional, but </w:t>
      </w:r>
      <w:r w:rsidR="007065F4" w:rsidRPr="006A21BF">
        <w:rPr>
          <w:rFonts w:asciiTheme="majorBidi" w:hAnsiTheme="majorBidi" w:cstheme="majorBidi"/>
          <w:color w:val="000000" w:themeColor="text1"/>
        </w:rPr>
        <w:t xml:space="preserve">a more </w:t>
      </w:r>
      <w:r w:rsidR="00F31D3E" w:rsidRPr="006A21BF">
        <w:rPr>
          <w:rFonts w:asciiTheme="majorBidi" w:hAnsiTheme="majorBidi" w:cstheme="majorBidi"/>
          <w:color w:val="000000" w:themeColor="text1"/>
        </w:rPr>
        <w:t xml:space="preserve">variation and </w:t>
      </w:r>
      <w:r w:rsidR="007065F4" w:rsidRPr="006A21BF">
        <w:rPr>
          <w:rFonts w:asciiTheme="majorBidi" w:hAnsiTheme="majorBidi" w:cstheme="majorBidi"/>
          <w:color w:val="000000" w:themeColor="text1"/>
        </w:rPr>
        <w:t xml:space="preserve">a </w:t>
      </w:r>
      <w:r w:rsidR="00F31D3E" w:rsidRPr="006A21BF">
        <w:rPr>
          <w:rFonts w:asciiTheme="majorBidi" w:hAnsiTheme="majorBidi" w:cstheme="majorBidi"/>
          <w:color w:val="000000" w:themeColor="text1"/>
        </w:rPr>
        <w:t>spectrum</w:t>
      </w:r>
      <w:r w:rsidR="007065F4" w:rsidRPr="006A21BF">
        <w:rPr>
          <w:rFonts w:asciiTheme="majorBidi" w:hAnsiTheme="majorBidi" w:cstheme="majorBidi"/>
          <w:color w:val="000000" w:themeColor="text1"/>
        </w:rPr>
        <w:t xml:space="preserve"> of ideas and practices</w:t>
      </w:r>
      <w:r w:rsidR="00F31D3E" w:rsidRPr="006A21BF">
        <w:rPr>
          <w:rFonts w:asciiTheme="majorBidi" w:hAnsiTheme="majorBidi" w:cstheme="majorBidi"/>
          <w:color w:val="000000" w:themeColor="text1"/>
        </w:rPr>
        <w:t>.</w:t>
      </w:r>
      <w:r w:rsidR="00E24E0F">
        <w:rPr>
          <w:rFonts w:asciiTheme="majorBidi" w:hAnsiTheme="majorBidi" w:cstheme="majorBidi"/>
          <w:color w:val="000000" w:themeColor="text1"/>
        </w:rPr>
        <w:t xml:space="preserve"> </w:t>
      </w:r>
      <w:r w:rsidR="00F31D3E" w:rsidRPr="006A21BF">
        <w:rPr>
          <w:rFonts w:asciiTheme="majorBidi" w:hAnsiTheme="majorBidi" w:cstheme="majorBidi"/>
          <w:color w:val="000000" w:themeColor="text1"/>
        </w:rPr>
        <w:t xml:space="preserve">The relationship should shift from superiority, inferiority, domination, and resistance to </w:t>
      </w:r>
      <w:r w:rsidR="00A56213" w:rsidRPr="006A21BF">
        <w:rPr>
          <w:rFonts w:asciiTheme="majorBidi" w:hAnsiTheme="majorBidi" w:cstheme="majorBidi"/>
          <w:color w:val="000000" w:themeColor="text1"/>
        </w:rPr>
        <w:t>more inclusive, equitable, and respectful relationships</w:t>
      </w:r>
      <w:r w:rsidR="00F31D3E" w:rsidRPr="006A21BF">
        <w:rPr>
          <w:rFonts w:asciiTheme="majorBidi" w:hAnsiTheme="majorBidi" w:cstheme="majorBidi"/>
          <w:color w:val="000000" w:themeColor="text1"/>
        </w:rPr>
        <w:t>.</w:t>
      </w:r>
      <w:r w:rsidR="00E24E0F">
        <w:rPr>
          <w:rFonts w:asciiTheme="majorBidi" w:hAnsiTheme="majorBidi" w:cstheme="majorBidi"/>
          <w:color w:val="000000" w:themeColor="text1"/>
        </w:rPr>
        <w:t xml:space="preserve"> </w:t>
      </w:r>
      <w:r w:rsidR="007065F4" w:rsidRPr="006A21BF">
        <w:rPr>
          <w:rFonts w:asciiTheme="majorBidi" w:hAnsiTheme="majorBidi" w:cstheme="majorBidi"/>
          <w:color w:val="000000" w:themeColor="text1"/>
        </w:rPr>
        <w:t xml:space="preserve">To what extent </w:t>
      </w:r>
      <w:r w:rsidRPr="006A21BF">
        <w:rPr>
          <w:rFonts w:asciiTheme="majorBidi" w:hAnsiTheme="majorBidi" w:cstheme="majorBidi"/>
          <w:color w:val="000000" w:themeColor="text1"/>
        </w:rPr>
        <w:t>Indonesian Muslim scholars and students</w:t>
      </w:r>
      <w:r w:rsidR="007065F4" w:rsidRPr="006A21BF">
        <w:rPr>
          <w:rFonts w:asciiTheme="majorBidi" w:hAnsiTheme="majorBidi" w:cstheme="majorBidi"/>
          <w:color w:val="000000" w:themeColor="text1"/>
        </w:rPr>
        <w:t xml:space="preserve"> are n</w:t>
      </w:r>
      <w:r w:rsidR="00DA581C" w:rsidRPr="006A21BF">
        <w:rPr>
          <w:rFonts w:asciiTheme="majorBidi" w:hAnsiTheme="majorBidi" w:cstheme="majorBidi"/>
          <w:color w:val="000000" w:themeColor="text1"/>
        </w:rPr>
        <w:t>either</w:t>
      </w:r>
      <w:r w:rsidRPr="006A21BF">
        <w:rPr>
          <w:rFonts w:asciiTheme="majorBidi" w:hAnsiTheme="majorBidi" w:cstheme="majorBidi"/>
          <w:color w:val="000000" w:themeColor="text1"/>
        </w:rPr>
        <w:t xml:space="preserve"> becoming ‘</w:t>
      </w:r>
      <w:r w:rsidR="00EA2509" w:rsidRPr="006A21BF">
        <w:rPr>
          <w:rFonts w:asciiTheme="majorBidi" w:hAnsiTheme="majorBidi" w:cstheme="majorBidi"/>
          <w:color w:val="000000" w:themeColor="text1"/>
        </w:rPr>
        <w:t>n</w:t>
      </w:r>
      <w:r w:rsidRPr="006A21BF">
        <w:rPr>
          <w:rFonts w:asciiTheme="majorBidi" w:hAnsiTheme="majorBidi" w:cstheme="majorBidi"/>
          <w:color w:val="000000" w:themeColor="text1"/>
        </w:rPr>
        <w:t>ative Orientalists,</w:t>
      </w:r>
      <w:r w:rsidR="008F056E" w:rsidRPr="006A21BF">
        <w:rPr>
          <w:rFonts w:asciiTheme="majorBidi" w:hAnsiTheme="majorBidi" w:cstheme="majorBidi"/>
          <w:color w:val="000000" w:themeColor="text1"/>
        </w:rPr>
        <w:t>’</w:t>
      </w:r>
      <w:r w:rsidRPr="006A21BF">
        <w:rPr>
          <w:rFonts w:asciiTheme="majorBidi" w:hAnsiTheme="majorBidi" w:cstheme="majorBidi"/>
          <w:color w:val="000000" w:themeColor="text1"/>
        </w:rPr>
        <w:t xml:space="preserve"> </w:t>
      </w:r>
      <w:r w:rsidR="005E5EAE" w:rsidRPr="006A21BF">
        <w:rPr>
          <w:rFonts w:asciiTheme="majorBidi" w:hAnsiTheme="majorBidi" w:cstheme="majorBidi"/>
          <w:color w:val="000000" w:themeColor="text1"/>
        </w:rPr>
        <w:t>‘</w:t>
      </w:r>
      <w:r w:rsidRPr="006A21BF">
        <w:rPr>
          <w:rFonts w:asciiTheme="majorBidi" w:hAnsiTheme="majorBidi" w:cstheme="majorBidi"/>
          <w:color w:val="000000" w:themeColor="text1"/>
        </w:rPr>
        <w:t>Orientalists on reverse</w:t>
      </w:r>
      <w:r w:rsidR="00DA581C" w:rsidRPr="006A21BF">
        <w:rPr>
          <w:rFonts w:asciiTheme="majorBidi" w:hAnsiTheme="majorBidi" w:cstheme="majorBidi"/>
          <w:color w:val="000000" w:themeColor="text1"/>
        </w:rPr>
        <w:t>,</w:t>
      </w:r>
      <w:r w:rsidR="008F056E" w:rsidRPr="006A21BF">
        <w:rPr>
          <w:rFonts w:asciiTheme="majorBidi" w:hAnsiTheme="majorBidi" w:cstheme="majorBidi"/>
          <w:color w:val="000000" w:themeColor="text1"/>
        </w:rPr>
        <w:t>’</w:t>
      </w:r>
      <w:r w:rsidR="00DA581C" w:rsidRPr="006A21BF">
        <w:rPr>
          <w:rFonts w:asciiTheme="majorBidi" w:hAnsiTheme="majorBidi" w:cstheme="majorBidi"/>
          <w:color w:val="000000" w:themeColor="text1"/>
        </w:rPr>
        <w:t xml:space="preserve"> not turning into </w:t>
      </w:r>
      <w:r w:rsidR="008F056E" w:rsidRPr="006A21BF">
        <w:rPr>
          <w:rFonts w:asciiTheme="majorBidi" w:hAnsiTheme="majorBidi" w:cstheme="majorBidi"/>
          <w:color w:val="000000" w:themeColor="text1"/>
        </w:rPr>
        <w:t>‘</w:t>
      </w:r>
      <w:proofErr w:type="spellStart"/>
      <w:r w:rsidR="00DA581C" w:rsidRPr="006A21BF">
        <w:rPr>
          <w:rFonts w:asciiTheme="majorBidi" w:hAnsiTheme="majorBidi" w:cstheme="majorBidi"/>
          <w:color w:val="000000" w:themeColor="text1"/>
        </w:rPr>
        <w:t>Occidentalists</w:t>
      </w:r>
      <w:proofErr w:type="spellEnd"/>
      <w:r w:rsidR="008F056E" w:rsidRPr="006A21BF">
        <w:rPr>
          <w:rFonts w:asciiTheme="majorBidi" w:hAnsiTheme="majorBidi" w:cstheme="majorBidi"/>
          <w:color w:val="000000" w:themeColor="text1"/>
        </w:rPr>
        <w:t>’</w:t>
      </w:r>
      <w:r w:rsidR="00DA581C" w:rsidRPr="006A21BF">
        <w:rPr>
          <w:rFonts w:asciiTheme="majorBidi" w:hAnsiTheme="majorBidi" w:cstheme="majorBidi"/>
          <w:color w:val="000000" w:themeColor="text1"/>
        </w:rPr>
        <w:t xml:space="preserve"> or </w:t>
      </w:r>
      <w:r w:rsidR="008F056E" w:rsidRPr="006A21BF">
        <w:rPr>
          <w:rFonts w:asciiTheme="majorBidi" w:hAnsiTheme="majorBidi" w:cstheme="majorBidi"/>
          <w:color w:val="000000" w:themeColor="text1"/>
        </w:rPr>
        <w:t>‘</w:t>
      </w:r>
      <w:proofErr w:type="spellStart"/>
      <w:r w:rsidR="00DA581C" w:rsidRPr="006A21BF">
        <w:rPr>
          <w:rFonts w:asciiTheme="majorBidi" w:hAnsiTheme="majorBidi" w:cstheme="majorBidi"/>
          <w:color w:val="000000" w:themeColor="text1"/>
        </w:rPr>
        <w:t>Arabicists</w:t>
      </w:r>
      <w:proofErr w:type="spellEnd"/>
      <w:r w:rsidRPr="006A21BF">
        <w:rPr>
          <w:rFonts w:asciiTheme="majorBidi" w:hAnsiTheme="majorBidi" w:cstheme="majorBidi"/>
          <w:color w:val="000000" w:themeColor="text1"/>
        </w:rPr>
        <w:t>,</w:t>
      </w:r>
      <w:r w:rsidR="008F056E" w:rsidRPr="006A21BF">
        <w:rPr>
          <w:rFonts w:asciiTheme="majorBidi" w:hAnsiTheme="majorBidi" w:cstheme="majorBidi"/>
          <w:color w:val="000000" w:themeColor="text1"/>
        </w:rPr>
        <w:t>’</w:t>
      </w:r>
      <w:r w:rsidRPr="006A21BF">
        <w:rPr>
          <w:rFonts w:asciiTheme="majorBidi" w:hAnsiTheme="majorBidi" w:cstheme="majorBidi"/>
          <w:color w:val="000000" w:themeColor="text1"/>
        </w:rPr>
        <w:t xml:space="preserve"> </w:t>
      </w:r>
      <w:r w:rsidR="007065F4" w:rsidRPr="006A21BF">
        <w:rPr>
          <w:rFonts w:asciiTheme="majorBidi" w:hAnsiTheme="majorBidi" w:cstheme="majorBidi"/>
          <w:color w:val="000000" w:themeColor="text1"/>
        </w:rPr>
        <w:t>but</w:t>
      </w:r>
      <w:r w:rsidRPr="006A21BF">
        <w:rPr>
          <w:rFonts w:asciiTheme="majorBidi" w:hAnsiTheme="majorBidi" w:cstheme="majorBidi"/>
          <w:color w:val="000000" w:themeColor="text1"/>
        </w:rPr>
        <w:t xml:space="preserve"> </w:t>
      </w:r>
      <w:r w:rsidR="00DA581C" w:rsidRPr="006A21BF">
        <w:rPr>
          <w:rFonts w:asciiTheme="majorBidi" w:hAnsiTheme="majorBidi" w:cstheme="majorBidi"/>
          <w:color w:val="000000" w:themeColor="text1"/>
        </w:rPr>
        <w:t xml:space="preserve">are </w:t>
      </w:r>
      <w:r w:rsidRPr="006A21BF">
        <w:rPr>
          <w:rFonts w:asciiTheme="majorBidi" w:hAnsiTheme="majorBidi" w:cstheme="majorBidi"/>
          <w:color w:val="000000" w:themeColor="text1"/>
        </w:rPr>
        <w:t xml:space="preserve">aiming at being </w:t>
      </w:r>
      <w:r w:rsidR="00DA581C" w:rsidRPr="006A21BF">
        <w:rPr>
          <w:rFonts w:asciiTheme="majorBidi" w:hAnsiTheme="majorBidi" w:cstheme="majorBidi"/>
          <w:color w:val="000000" w:themeColor="text1"/>
        </w:rPr>
        <w:t>post-Orientalist, post-</w:t>
      </w:r>
      <w:proofErr w:type="spellStart"/>
      <w:r w:rsidR="00DA581C" w:rsidRPr="006A21BF">
        <w:rPr>
          <w:rFonts w:asciiTheme="majorBidi" w:hAnsiTheme="majorBidi" w:cstheme="majorBidi"/>
          <w:color w:val="000000" w:themeColor="text1"/>
        </w:rPr>
        <w:t>Arabicist</w:t>
      </w:r>
      <w:proofErr w:type="spellEnd"/>
      <w:r w:rsidR="00DA581C" w:rsidRPr="006A21BF">
        <w:rPr>
          <w:rFonts w:asciiTheme="majorBidi" w:hAnsiTheme="majorBidi" w:cstheme="majorBidi"/>
          <w:color w:val="000000" w:themeColor="text1"/>
        </w:rPr>
        <w:t xml:space="preserve">, more </w:t>
      </w:r>
      <w:r w:rsidR="00EA2509" w:rsidRPr="006A21BF">
        <w:rPr>
          <w:rFonts w:asciiTheme="majorBidi" w:hAnsiTheme="majorBidi" w:cstheme="majorBidi"/>
          <w:color w:val="000000" w:themeColor="text1"/>
        </w:rPr>
        <w:t>c</w:t>
      </w:r>
      <w:r w:rsidRPr="006A21BF">
        <w:rPr>
          <w:rFonts w:asciiTheme="majorBidi" w:hAnsiTheme="majorBidi" w:cstheme="majorBidi"/>
          <w:color w:val="000000" w:themeColor="text1"/>
        </w:rPr>
        <w:t xml:space="preserve">osmopolitan </w:t>
      </w:r>
      <w:r w:rsidR="00EA2509" w:rsidRPr="006A21BF">
        <w:rPr>
          <w:rFonts w:asciiTheme="majorBidi" w:hAnsiTheme="majorBidi" w:cstheme="majorBidi"/>
          <w:color w:val="000000" w:themeColor="text1"/>
        </w:rPr>
        <w:t>h</w:t>
      </w:r>
      <w:r w:rsidRPr="006A21BF">
        <w:rPr>
          <w:rFonts w:asciiTheme="majorBidi" w:hAnsiTheme="majorBidi" w:cstheme="majorBidi"/>
          <w:color w:val="000000" w:themeColor="text1"/>
        </w:rPr>
        <w:t>umanist Islamicists</w:t>
      </w:r>
      <w:r w:rsidR="007065F4" w:rsidRPr="006A21BF">
        <w:rPr>
          <w:rFonts w:asciiTheme="majorBidi" w:hAnsiTheme="majorBidi" w:cstheme="majorBidi"/>
          <w:color w:val="000000" w:themeColor="text1"/>
        </w:rPr>
        <w:t xml:space="preserve">, not a matter of value judgment but </w:t>
      </w:r>
      <w:r w:rsidR="00074259" w:rsidRPr="006A21BF">
        <w:rPr>
          <w:rFonts w:asciiTheme="majorBidi" w:hAnsiTheme="majorBidi" w:cstheme="majorBidi"/>
          <w:color w:val="000000" w:themeColor="text1"/>
        </w:rPr>
        <w:t>an endless, yet humble work for</w:t>
      </w:r>
      <w:r w:rsidR="007065F4" w:rsidRPr="006A21BF">
        <w:rPr>
          <w:rFonts w:asciiTheme="majorBidi" w:hAnsiTheme="majorBidi" w:cstheme="majorBidi"/>
          <w:color w:val="000000" w:themeColor="text1"/>
        </w:rPr>
        <w:t xml:space="preserve"> </w:t>
      </w:r>
      <w:r w:rsidR="00074259" w:rsidRPr="006A21BF">
        <w:rPr>
          <w:rFonts w:asciiTheme="majorBidi" w:hAnsiTheme="majorBidi" w:cstheme="majorBidi"/>
          <w:color w:val="000000" w:themeColor="text1"/>
        </w:rPr>
        <w:t xml:space="preserve">understanding </w:t>
      </w:r>
      <w:r w:rsidR="007065F4" w:rsidRPr="006A21BF">
        <w:rPr>
          <w:rFonts w:asciiTheme="majorBidi" w:hAnsiTheme="majorBidi" w:cstheme="majorBidi"/>
          <w:color w:val="000000" w:themeColor="text1"/>
        </w:rPr>
        <w:t>realit</w:t>
      </w:r>
      <w:r w:rsidR="00074259" w:rsidRPr="006A21BF">
        <w:rPr>
          <w:rFonts w:asciiTheme="majorBidi" w:hAnsiTheme="majorBidi" w:cstheme="majorBidi"/>
          <w:color w:val="000000" w:themeColor="text1"/>
        </w:rPr>
        <w:t>ies</w:t>
      </w:r>
      <w:r w:rsidR="007065F4" w:rsidRPr="006A21BF">
        <w:rPr>
          <w:rFonts w:asciiTheme="majorBidi" w:hAnsiTheme="majorBidi" w:cstheme="majorBidi"/>
          <w:color w:val="000000" w:themeColor="text1"/>
        </w:rPr>
        <w:t xml:space="preserve"> </w:t>
      </w:r>
      <w:r w:rsidR="00074259" w:rsidRPr="006A21BF">
        <w:rPr>
          <w:rFonts w:asciiTheme="majorBidi" w:hAnsiTheme="majorBidi" w:cstheme="majorBidi"/>
          <w:color w:val="000000" w:themeColor="text1"/>
        </w:rPr>
        <w:t>and truths</w:t>
      </w:r>
      <w:r w:rsidR="007065F4" w:rsidRPr="006A21BF">
        <w:rPr>
          <w:rFonts w:asciiTheme="majorBidi" w:hAnsiTheme="majorBidi" w:cstheme="majorBidi"/>
          <w:color w:val="000000" w:themeColor="text1"/>
        </w:rPr>
        <w:t xml:space="preserve">. </w:t>
      </w:r>
      <w:r w:rsidR="00EA2509" w:rsidRPr="006A21BF">
        <w:rPr>
          <w:rFonts w:asciiTheme="majorBidi" w:hAnsiTheme="majorBidi" w:cstheme="majorBidi"/>
          <w:color w:val="000000" w:themeColor="text1"/>
        </w:rPr>
        <w:t xml:space="preserve"> </w:t>
      </w:r>
    </w:p>
    <w:p w14:paraId="29491B88" w14:textId="77777777" w:rsidR="007B29F0" w:rsidRPr="006A21BF" w:rsidRDefault="007B29F0" w:rsidP="00BB2F79">
      <w:pPr>
        <w:spacing w:line="480" w:lineRule="auto"/>
        <w:rPr>
          <w:rFonts w:asciiTheme="majorBidi" w:eastAsia="Times New Roman" w:hAnsiTheme="majorBidi" w:cstheme="majorBidi"/>
          <w:b/>
          <w:bCs/>
          <w:color w:val="000000"/>
          <w:kern w:val="0"/>
          <w14:ligatures w14:val="none"/>
        </w:rPr>
      </w:pPr>
    </w:p>
    <w:p w14:paraId="237CE1E8" w14:textId="4A2BEEBB" w:rsidR="00406AEE" w:rsidRPr="006A21BF" w:rsidRDefault="00F73ECF" w:rsidP="00060CA2">
      <w:pPr>
        <w:spacing w:line="480" w:lineRule="auto"/>
        <w:rPr>
          <w:rFonts w:asciiTheme="majorBidi" w:eastAsia="Times New Roman" w:hAnsiTheme="majorBidi" w:cstheme="majorBidi"/>
          <w:b/>
          <w:bCs/>
          <w:color w:val="000000"/>
          <w:kern w:val="0"/>
          <w14:ligatures w14:val="none"/>
        </w:rPr>
      </w:pPr>
      <w:r w:rsidRPr="006A21BF">
        <w:rPr>
          <w:rFonts w:asciiTheme="majorBidi" w:eastAsia="Times New Roman" w:hAnsiTheme="majorBidi" w:cstheme="majorBidi"/>
          <w:b/>
          <w:bCs/>
          <w:color w:val="000000"/>
          <w:kern w:val="0"/>
          <w14:ligatures w14:val="none"/>
        </w:rPr>
        <w:t xml:space="preserve">CONCLUSION </w:t>
      </w:r>
    </w:p>
    <w:p w14:paraId="4DED5774" w14:textId="76FE61FA" w:rsidR="005056DB" w:rsidRPr="006A21BF" w:rsidRDefault="00F73ECF" w:rsidP="00BB2F79">
      <w:pPr>
        <w:spacing w:line="480" w:lineRule="auto"/>
        <w:rPr>
          <w:rFonts w:asciiTheme="majorBidi" w:eastAsia="Times New Roman" w:hAnsiTheme="majorBidi" w:cstheme="majorBidi"/>
          <w:color w:val="000000"/>
          <w:kern w:val="0"/>
          <w14:ligatures w14:val="none"/>
        </w:rPr>
      </w:pPr>
      <w:r w:rsidRPr="006A21BF">
        <w:rPr>
          <w:rFonts w:asciiTheme="majorBidi" w:eastAsia="Times New Roman" w:hAnsiTheme="majorBidi" w:cstheme="majorBidi"/>
          <w:color w:val="000000"/>
          <w:kern w:val="0"/>
          <w14:ligatures w14:val="none"/>
        </w:rPr>
        <w:lastRenderedPageBreak/>
        <w:t xml:space="preserve">This essay </w:t>
      </w:r>
      <w:r w:rsidR="00D93C21">
        <w:rPr>
          <w:rFonts w:asciiTheme="majorBidi" w:eastAsia="Times New Roman" w:hAnsiTheme="majorBidi" w:cstheme="majorBidi"/>
          <w:color w:val="000000"/>
          <w:kern w:val="0"/>
          <w14:ligatures w14:val="none"/>
        </w:rPr>
        <w:t xml:space="preserve">discusses how </w:t>
      </w:r>
      <w:r w:rsidRPr="006A21BF">
        <w:rPr>
          <w:rFonts w:asciiTheme="majorBidi" w:eastAsia="Times New Roman" w:hAnsiTheme="majorBidi" w:cstheme="majorBidi"/>
          <w:color w:val="000000"/>
          <w:kern w:val="0"/>
          <w14:ligatures w14:val="none"/>
        </w:rPr>
        <w:t>returning Indonesian Muslim students and scholars from Western intellectual institutions</w:t>
      </w:r>
      <w:r w:rsidR="00D93C21">
        <w:rPr>
          <w:rFonts w:asciiTheme="majorBidi" w:eastAsia="Times New Roman" w:hAnsiTheme="majorBidi" w:cstheme="majorBidi"/>
          <w:color w:val="000000"/>
          <w:kern w:val="0"/>
          <w14:ligatures w14:val="none"/>
        </w:rPr>
        <w:t xml:space="preserve"> have played </w:t>
      </w:r>
      <w:r w:rsidR="005574E8">
        <w:rPr>
          <w:rFonts w:asciiTheme="majorBidi" w:eastAsia="Times New Roman" w:hAnsiTheme="majorBidi" w:cstheme="majorBidi"/>
          <w:color w:val="000000"/>
          <w:kern w:val="0"/>
          <w14:ligatures w14:val="none"/>
        </w:rPr>
        <w:t>a</w:t>
      </w:r>
      <w:r w:rsidR="00D93C21">
        <w:rPr>
          <w:rFonts w:asciiTheme="majorBidi" w:eastAsia="Times New Roman" w:hAnsiTheme="majorBidi" w:cstheme="majorBidi"/>
          <w:color w:val="000000"/>
          <w:kern w:val="0"/>
          <w14:ligatures w14:val="none"/>
        </w:rPr>
        <w:t xml:space="preserve"> crucial role in shaping </w:t>
      </w:r>
      <w:r w:rsidRPr="006A21BF">
        <w:rPr>
          <w:rFonts w:asciiTheme="majorBidi" w:eastAsia="Times New Roman" w:hAnsiTheme="majorBidi" w:cstheme="majorBidi"/>
          <w:color w:val="000000"/>
          <w:kern w:val="0"/>
          <w14:ligatures w14:val="none"/>
        </w:rPr>
        <w:t>a post-Orientalist study of Islam</w:t>
      </w:r>
      <w:r w:rsidR="00D93C21">
        <w:rPr>
          <w:rFonts w:asciiTheme="majorBidi" w:eastAsia="Times New Roman" w:hAnsiTheme="majorBidi" w:cstheme="majorBidi"/>
          <w:color w:val="000000"/>
          <w:kern w:val="0"/>
          <w14:ligatures w14:val="none"/>
        </w:rPr>
        <w:t xml:space="preserve"> in Indonesia</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4A242D" w:rsidRPr="006A21BF">
        <w:rPr>
          <w:rFonts w:asciiTheme="majorBidi" w:eastAsia="Times New Roman" w:hAnsiTheme="majorBidi" w:cstheme="majorBidi"/>
          <w:color w:val="000000"/>
          <w:kern w:val="0"/>
          <w14:ligatures w14:val="none"/>
        </w:rPr>
        <w:t>If Carl Ernst and Richard Martin argued in 2010 that "the best of post-Orientalist scholarship in Islamic Studies is based on solid training in the languages, texts, and history of premodern Islam… as a necessary basis for the discourse of Islam and Muslims today."</w:t>
      </w:r>
      <w:r w:rsidR="00A75CF6" w:rsidRPr="006A21BF">
        <w:rPr>
          <w:rFonts w:asciiTheme="majorBidi" w:eastAsia="Times New Roman" w:hAnsiTheme="majorBidi" w:cstheme="majorBidi"/>
          <w:color w:val="000000"/>
          <w:kern w:val="0"/>
          <w14:ligatures w14:val="none"/>
        </w:rPr>
        <w:t xml:space="preserve"> (Ernst and Martin 2010: 13)</w:t>
      </w:r>
      <w:r w:rsidR="00D93C21">
        <w:rPr>
          <w:rFonts w:asciiTheme="majorBidi" w:eastAsia="Times New Roman" w:hAnsiTheme="majorBidi" w:cstheme="majorBidi"/>
          <w:color w:val="000000"/>
          <w:kern w:val="0"/>
          <w14:ligatures w14:val="none"/>
        </w:rPr>
        <w:t xml:space="preserve"> </w:t>
      </w:r>
      <w:r w:rsidR="001D1F91">
        <w:rPr>
          <w:rFonts w:asciiTheme="majorBidi" w:eastAsia="Times New Roman" w:hAnsiTheme="majorBidi" w:cstheme="majorBidi"/>
          <w:color w:val="000000"/>
          <w:kern w:val="0"/>
          <w14:ligatures w14:val="none"/>
        </w:rPr>
        <w:t>In</w:t>
      </w:r>
      <w:r w:rsidR="004A242D" w:rsidRPr="006A21BF">
        <w:rPr>
          <w:rFonts w:asciiTheme="majorBidi" w:eastAsia="Times New Roman" w:hAnsiTheme="majorBidi" w:cstheme="majorBidi"/>
          <w:color w:val="000000"/>
          <w:kern w:val="0"/>
          <w14:ligatures w14:val="none"/>
        </w:rPr>
        <w:t xml:space="preserve"> Indonesia, a post-Orientalist study of Islam emerged from the 1990s onwards </w:t>
      </w:r>
      <w:r w:rsidR="005574E8">
        <w:rPr>
          <w:rFonts w:asciiTheme="majorBidi" w:eastAsia="Times New Roman" w:hAnsiTheme="majorBidi" w:cstheme="majorBidi"/>
          <w:color w:val="000000"/>
          <w:kern w:val="0"/>
          <w14:ligatures w14:val="none"/>
        </w:rPr>
        <w:t>by enhancing local Indonesian Muslims' agency and voices</w:t>
      </w:r>
      <w:r w:rsidR="00D93C21">
        <w:rPr>
          <w:rFonts w:asciiTheme="majorBidi" w:eastAsia="Times New Roman" w:hAnsiTheme="majorBidi" w:cstheme="majorBidi"/>
          <w:color w:val="000000"/>
          <w:kern w:val="0"/>
          <w14:ligatures w14:val="none"/>
        </w:rPr>
        <w:t xml:space="preserve">. These Indonesian scholars </w:t>
      </w:r>
      <w:r w:rsidRPr="006A21BF">
        <w:rPr>
          <w:rFonts w:asciiTheme="majorBidi" w:eastAsia="Times New Roman" w:hAnsiTheme="majorBidi" w:cstheme="majorBidi"/>
          <w:color w:val="000000"/>
          <w:kern w:val="0"/>
          <w14:ligatures w14:val="none"/>
        </w:rPr>
        <w:t>bring local objects, questions</w:t>
      </w:r>
      <w:r w:rsidR="00C35A91" w:rsidRPr="006A21BF">
        <w:rPr>
          <w:rFonts w:asciiTheme="majorBidi" w:eastAsia="Times New Roman" w:hAnsiTheme="majorBidi" w:cstheme="majorBidi"/>
          <w:color w:val="000000"/>
          <w:kern w:val="0"/>
          <w14:ligatures w14:val="none"/>
        </w:rPr>
        <w:t>,</w:t>
      </w:r>
      <w:r w:rsidRPr="006A21BF">
        <w:rPr>
          <w:rFonts w:asciiTheme="majorBidi" w:eastAsia="Times New Roman" w:hAnsiTheme="majorBidi" w:cstheme="majorBidi"/>
          <w:color w:val="000000"/>
          <w:kern w:val="0"/>
          <w14:ligatures w14:val="none"/>
        </w:rPr>
        <w:t xml:space="preserve"> and problems relevant to the lives of diverse Muslims and </w:t>
      </w:r>
      <w:r w:rsidR="00D93C21">
        <w:rPr>
          <w:rFonts w:asciiTheme="majorBidi" w:eastAsia="Times New Roman" w:hAnsiTheme="majorBidi" w:cstheme="majorBidi"/>
          <w:color w:val="000000"/>
          <w:kern w:val="0"/>
          <w14:ligatures w14:val="none"/>
        </w:rPr>
        <w:t xml:space="preserve">non-Muslims in Indonesia, </w:t>
      </w:r>
      <w:r w:rsidRPr="006A21BF">
        <w:rPr>
          <w:rFonts w:asciiTheme="majorBidi" w:eastAsia="Times New Roman" w:hAnsiTheme="majorBidi" w:cstheme="majorBidi"/>
          <w:color w:val="000000"/>
          <w:kern w:val="0"/>
          <w14:ligatures w14:val="none"/>
        </w:rPr>
        <w:t>engaging the Arabic and Western concepts and approaches using inter-disciplinarily and eclectically Islamic intellectualism and Western humanities and social sciences</w:t>
      </w:r>
      <w:r w:rsidR="004A242D"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D93C21">
        <w:rPr>
          <w:rFonts w:asciiTheme="majorBidi" w:eastAsia="Times New Roman" w:hAnsiTheme="majorBidi" w:cstheme="majorBidi"/>
          <w:color w:val="000000"/>
          <w:kern w:val="0"/>
          <w14:ligatures w14:val="none"/>
        </w:rPr>
        <w:t xml:space="preserve">In this case, </w:t>
      </w:r>
      <w:r w:rsidR="005574E8">
        <w:rPr>
          <w:rFonts w:asciiTheme="majorBidi" w:eastAsia="Times New Roman" w:hAnsiTheme="majorBidi" w:cstheme="majorBidi"/>
          <w:color w:val="000000"/>
          <w:kern w:val="0"/>
          <w14:ligatures w14:val="none"/>
        </w:rPr>
        <w:t xml:space="preserve">we characterize </w:t>
      </w:r>
      <w:r w:rsidR="00D93C21">
        <w:rPr>
          <w:rFonts w:asciiTheme="majorBidi" w:eastAsia="Times New Roman" w:hAnsiTheme="majorBidi" w:cstheme="majorBidi"/>
          <w:color w:val="000000"/>
          <w:kern w:val="0"/>
          <w14:ligatures w14:val="none"/>
        </w:rPr>
        <w:t>a</w:t>
      </w:r>
      <w:r w:rsidRPr="006A21BF">
        <w:rPr>
          <w:rFonts w:asciiTheme="majorBidi" w:eastAsia="Times New Roman" w:hAnsiTheme="majorBidi" w:cstheme="majorBidi"/>
          <w:color w:val="000000"/>
          <w:kern w:val="0"/>
          <w14:ligatures w14:val="none"/>
        </w:rPr>
        <w:t xml:space="preserve"> post-Orientalist study of Islam</w:t>
      </w:r>
      <w:r w:rsidR="004A242D" w:rsidRPr="006A21BF">
        <w:rPr>
          <w:rFonts w:asciiTheme="majorBidi" w:eastAsia="Times New Roman" w:hAnsiTheme="majorBidi" w:cstheme="majorBidi"/>
          <w:color w:val="000000"/>
          <w:kern w:val="0"/>
          <w14:ligatures w14:val="none"/>
        </w:rPr>
        <w:t xml:space="preserve"> </w:t>
      </w:r>
      <w:r w:rsidR="005574E8">
        <w:rPr>
          <w:rFonts w:asciiTheme="majorBidi" w:eastAsia="Times New Roman" w:hAnsiTheme="majorBidi" w:cstheme="majorBidi"/>
          <w:color w:val="000000"/>
          <w:kern w:val="0"/>
          <w14:ligatures w14:val="none"/>
        </w:rPr>
        <w:t xml:space="preserve">by </w:t>
      </w:r>
      <w:r w:rsidR="00E0421F" w:rsidRPr="006A21BF">
        <w:rPr>
          <w:rFonts w:asciiTheme="majorBidi" w:eastAsia="Times New Roman" w:hAnsiTheme="majorBidi" w:cstheme="majorBidi"/>
          <w:color w:val="000000"/>
          <w:kern w:val="0"/>
          <w14:ligatures w14:val="none"/>
        </w:rPr>
        <w:t>diversity-oriented, interdisciplinary, and inclusive</w:t>
      </w:r>
      <w:r w:rsidR="004A242D" w:rsidRPr="006A21BF">
        <w:rPr>
          <w:rFonts w:asciiTheme="majorBidi" w:eastAsia="Times New Roman" w:hAnsiTheme="majorBidi" w:cstheme="majorBidi"/>
          <w:color w:val="000000"/>
          <w:kern w:val="0"/>
          <w14:ligatures w14:val="none"/>
        </w:rPr>
        <w:t xml:space="preserve"> approaches to studying Islam and Muslims, with the primary purpose of attaining a more nuanced understanding of Islam and Muslims.</w:t>
      </w:r>
    </w:p>
    <w:p w14:paraId="45A0948B" w14:textId="77777777" w:rsidR="005056DB" w:rsidRPr="006A21BF" w:rsidRDefault="005056DB" w:rsidP="00BB2F79">
      <w:pPr>
        <w:spacing w:line="480" w:lineRule="auto"/>
        <w:rPr>
          <w:rFonts w:asciiTheme="majorBidi" w:eastAsia="Times New Roman" w:hAnsiTheme="majorBidi" w:cstheme="majorBidi"/>
          <w:color w:val="000000"/>
          <w:kern w:val="0"/>
          <w14:ligatures w14:val="none"/>
        </w:rPr>
      </w:pPr>
    </w:p>
    <w:p w14:paraId="379258F7" w14:textId="646328A2" w:rsidR="00F26EB5" w:rsidRPr="006A21BF" w:rsidRDefault="00F73ECF" w:rsidP="004A242D">
      <w:pPr>
        <w:spacing w:line="480" w:lineRule="auto"/>
        <w:rPr>
          <w:rFonts w:asciiTheme="majorBidi" w:eastAsia="Times New Roman" w:hAnsiTheme="majorBidi" w:cstheme="majorBidi"/>
          <w:color w:val="000000"/>
          <w:kern w:val="0"/>
          <w14:ligatures w14:val="none"/>
        </w:rPr>
      </w:pPr>
      <w:r w:rsidRPr="006A21BF">
        <w:rPr>
          <w:rFonts w:asciiTheme="majorBidi" w:eastAsia="Times New Roman" w:hAnsiTheme="majorBidi" w:cstheme="majorBidi"/>
          <w:color w:val="000000"/>
          <w:kern w:val="0"/>
          <w14:ligatures w14:val="none"/>
        </w:rPr>
        <w:t>More quality</w:t>
      </w:r>
      <w:r w:rsidR="00C35A91" w:rsidRPr="006A21BF">
        <w:rPr>
          <w:rFonts w:asciiTheme="majorBidi" w:eastAsia="Times New Roman" w:hAnsiTheme="majorBidi" w:cstheme="majorBidi"/>
          <w:color w:val="000000"/>
          <w:kern w:val="0"/>
          <w14:ligatures w14:val="none"/>
        </w:rPr>
        <w:t>-oriented</w:t>
      </w:r>
      <w:r w:rsidR="000F4CA9" w:rsidRPr="006A21BF">
        <w:rPr>
          <w:rFonts w:asciiTheme="majorBidi" w:eastAsia="Times New Roman" w:hAnsiTheme="majorBidi" w:cstheme="majorBidi"/>
          <w:color w:val="000000"/>
          <w:kern w:val="0"/>
          <w14:ligatures w14:val="none"/>
        </w:rPr>
        <w:t xml:space="preserve"> research and publications </w:t>
      </w:r>
      <w:r w:rsidR="0061533D" w:rsidRPr="006A21BF">
        <w:rPr>
          <w:rFonts w:asciiTheme="majorBidi" w:eastAsia="Times New Roman" w:hAnsiTheme="majorBidi" w:cstheme="majorBidi"/>
          <w:color w:val="000000"/>
          <w:kern w:val="0"/>
          <w14:ligatures w14:val="none"/>
        </w:rPr>
        <w:t>may</w:t>
      </w:r>
      <w:r w:rsidR="000F4CA9" w:rsidRPr="006A21BF">
        <w:rPr>
          <w:rFonts w:asciiTheme="majorBidi" w:eastAsia="Times New Roman" w:hAnsiTheme="majorBidi" w:cstheme="majorBidi"/>
          <w:color w:val="000000"/>
          <w:kern w:val="0"/>
          <w14:ligatures w14:val="none"/>
        </w:rPr>
        <w:t xml:space="preserve"> take more collaborative work, </w:t>
      </w:r>
      <w:r w:rsidR="001F41BE">
        <w:rPr>
          <w:rFonts w:asciiTheme="majorBidi" w:eastAsia="Times New Roman" w:hAnsiTheme="majorBidi" w:cstheme="majorBidi"/>
          <w:color w:val="000000"/>
          <w:kern w:val="0"/>
          <w14:ligatures w14:val="none"/>
        </w:rPr>
        <w:t xml:space="preserve">Western, Eastern, and beyond these geographical boundaries, critically using </w:t>
      </w:r>
      <w:r w:rsidR="000F4CA9" w:rsidRPr="006A21BF">
        <w:rPr>
          <w:rFonts w:asciiTheme="majorBidi" w:eastAsia="Times New Roman" w:hAnsiTheme="majorBidi" w:cstheme="majorBidi"/>
          <w:color w:val="000000"/>
          <w:kern w:val="0"/>
          <w14:ligatures w14:val="none"/>
        </w:rPr>
        <w:t>an interdisciplinary approach</w:t>
      </w:r>
      <w:r w:rsidR="001D1F91">
        <w:rPr>
          <w:rFonts w:asciiTheme="majorBidi" w:eastAsia="Times New Roman" w:hAnsiTheme="majorBidi" w:cstheme="majorBidi"/>
          <w:color w:val="000000"/>
          <w:kern w:val="0"/>
          <w14:ligatures w14:val="none"/>
        </w:rPr>
        <w:t xml:space="preserve"> and</w:t>
      </w:r>
      <w:r w:rsidR="000F4CA9" w:rsidRPr="006A21BF">
        <w:rPr>
          <w:rFonts w:asciiTheme="majorBidi" w:eastAsia="Times New Roman" w:hAnsiTheme="majorBidi" w:cstheme="majorBidi"/>
          <w:color w:val="000000"/>
          <w:kern w:val="0"/>
          <w14:ligatures w14:val="none"/>
        </w:rPr>
        <w:t xml:space="preserve"> historical, contemporary, normative, and practical</w:t>
      </w:r>
      <w:r w:rsidR="00A56213" w:rsidRPr="006A21BF">
        <w:rPr>
          <w:rFonts w:asciiTheme="majorBidi" w:eastAsia="Times New Roman" w:hAnsiTheme="majorBidi" w:cstheme="majorBidi"/>
          <w:color w:val="000000"/>
          <w:kern w:val="0"/>
          <w14:ligatures w14:val="none"/>
        </w:rPr>
        <w:t xml:space="preserve"> </w:t>
      </w:r>
      <w:r w:rsidR="001D1F91">
        <w:rPr>
          <w:rFonts w:asciiTheme="majorBidi" w:eastAsia="Times New Roman" w:hAnsiTheme="majorBidi" w:cstheme="majorBidi"/>
          <w:color w:val="000000"/>
          <w:kern w:val="0"/>
          <w14:ligatures w14:val="none"/>
        </w:rPr>
        <w:t>techniques</w:t>
      </w:r>
      <w:r w:rsidR="00A56213"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A56213" w:rsidRPr="006A21BF">
        <w:rPr>
          <w:rFonts w:asciiTheme="majorBidi" w:eastAsia="Times New Roman" w:hAnsiTheme="majorBidi" w:cstheme="majorBidi"/>
          <w:color w:val="000000"/>
          <w:kern w:val="0"/>
          <w14:ligatures w14:val="none"/>
        </w:rPr>
        <w:t>The</w:t>
      </w:r>
      <w:r w:rsidR="000F4CA9" w:rsidRPr="006A21BF">
        <w:rPr>
          <w:rFonts w:asciiTheme="majorBidi" w:eastAsia="Times New Roman" w:hAnsiTheme="majorBidi" w:cstheme="majorBidi"/>
          <w:color w:val="000000"/>
          <w:kern w:val="0"/>
          <w14:ligatures w14:val="none"/>
        </w:rPr>
        <w:t xml:space="preserve"> history of Islam in Indonesia </w:t>
      </w:r>
      <w:r w:rsidR="0061533D" w:rsidRPr="006A21BF">
        <w:rPr>
          <w:rFonts w:asciiTheme="majorBidi" w:eastAsia="Times New Roman" w:hAnsiTheme="majorBidi" w:cstheme="majorBidi"/>
          <w:color w:val="000000"/>
          <w:kern w:val="0"/>
          <w14:ligatures w14:val="none"/>
        </w:rPr>
        <w:t xml:space="preserve">needs more research on </w:t>
      </w:r>
      <w:r w:rsidR="000F4CA9" w:rsidRPr="006A21BF">
        <w:rPr>
          <w:rFonts w:asciiTheme="majorBidi" w:eastAsia="Times New Roman" w:hAnsiTheme="majorBidi" w:cstheme="majorBidi"/>
          <w:color w:val="000000"/>
          <w:kern w:val="0"/>
          <w14:ligatures w14:val="none"/>
        </w:rPr>
        <w:t xml:space="preserve">pre-colonial Islam in </w:t>
      </w:r>
      <w:r w:rsidR="0061533D" w:rsidRPr="006A21BF">
        <w:rPr>
          <w:rFonts w:asciiTheme="majorBidi" w:eastAsia="Times New Roman" w:hAnsiTheme="majorBidi" w:cstheme="majorBidi"/>
          <w:color w:val="000000"/>
          <w:kern w:val="0"/>
          <w14:ligatures w14:val="none"/>
        </w:rPr>
        <w:t>the archipelago, producing the ideas of maritime Islam.</w:t>
      </w:r>
      <w:r w:rsidR="00E24E0F">
        <w:rPr>
          <w:rFonts w:asciiTheme="majorBidi" w:eastAsia="Times New Roman" w:hAnsiTheme="majorBidi" w:cstheme="majorBidi"/>
          <w:color w:val="000000"/>
          <w:kern w:val="0"/>
          <w14:ligatures w14:val="none"/>
        </w:rPr>
        <w:t xml:space="preserve"> </w:t>
      </w:r>
      <w:r w:rsidR="002443A5">
        <w:rPr>
          <w:rFonts w:asciiTheme="majorBidi" w:eastAsia="Times New Roman" w:hAnsiTheme="majorBidi" w:cstheme="majorBidi"/>
          <w:color w:val="000000"/>
          <w:kern w:val="0"/>
          <w14:ligatures w14:val="none"/>
        </w:rPr>
        <w:t>Research</w:t>
      </w:r>
      <w:r w:rsidR="0061533D" w:rsidRPr="006A21BF">
        <w:rPr>
          <w:rFonts w:asciiTheme="majorBidi" w:eastAsia="Times New Roman" w:hAnsiTheme="majorBidi" w:cstheme="majorBidi"/>
          <w:color w:val="000000"/>
          <w:kern w:val="0"/>
          <w14:ligatures w14:val="none"/>
        </w:rPr>
        <w:t xml:space="preserve"> about the</w:t>
      </w:r>
      <w:r w:rsidR="00D93C21">
        <w:rPr>
          <w:rFonts w:asciiTheme="majorBidi" w:eastAsia="Times New Roman" w:hAnsiTheme="majorBidi" w:cstheme="majorBidi"/>
          <w:color w:val="000000"/>
          <w:kern w:val="0"/>
          <w14:ligatures w14:val="none"/>
        </w:rPr>
        <w:t xml:space="preserve"> nine saints</w:t>
      </w:r>
      <w:r w:rsidR="001F5D83">
        <w:rPr>
          <w:rFonts w:asciiTheme="majorBidi" w:eastAsia="Times New Roman" w:hAnsiTheme="majorBidi" w:cstheme="majorBidi"/>
          <w:color w:val="000000"/>
          <w:kern w:val="0"/>
          <w14:ligatures w14:val="none"/>
        </w:rPr>
        <w:t>,</w:t>
      </w:r>
      <w:r w:rsidR="000F4CA9" w:rsidRPr="006A21BF">
        <w:rPr>
          <w:rFonts w:asciiTheme="majorBidi" w:eastAsia="Times New Roman" w:hAnsiTheme="majorBidi" w:cstheme="majorBidi"/>
          <w:color w:val="000000"/>
          <w:kern w:val="0"/>
          <w14:ligatures w14:val="none"/>
        </w:rPr>
        <w:t xml:space="preserve"> other </w:t>
      </w:r>
      <w:r w:rsidR="000F4CA9" w:rsidRPr="006A21BF">
        <w:rPr>
          <w:rFonts w:asciiTheme="majorBidi" w:eastAsia="Times New Roman" w:hAnsiTheme="majorBidi" w:cstheme="majorBidi"/>
          <w:i/>
          <w:iCs/>
          <w:color w:val="000000"/>
          <w:kern w:val="0"/>
          <w14:ligatures w14:val="none"/>
        </w:rPr>
        <w:t>ulama</w:t>
      </w:r>
      <w:r w:rsidR="001F5D83">
        <w:rPr>
          <w:rFonts w:asciiTheme="majorBidi" w:eastAsia="Times New Roman" w:hAnsiTheme="majorBidi" w:cstheme="majorBidi"/>
          <w:i/>
          <w:iCs/>
          <w:color w:val="000000"/>
          <w:kern w:val="0"/>
          <w14:ligatures w14:val="none"/>
        </w:rPr>
        <w:t>,</w:t>
      </w:r>
      <w:r w:rsidR="000F4CA9" w:rsidRPr="006A21BF">
        <w:rPr>
          <w:rFonts w:asciiTheme="majorBidi" w:eastAsia="Times New Roman" w:hAnsiTheme="majorBidi" w:cstheme="majorBidi"/>
          <w:i/>
          <w:iCs/>
          <w:color w:val="000000"/>
          <w:kern w:val="0"/>
          <w14:ligatures w14:val="none"/>
        </w:rPr>
        <w:t xml:space="preserve"> </w:t>
      </w:r>
      <w:r w:rsidR="000F4CA9" w:rsidRPr="006A21BF">
        <w:rPr>
          <w:rFonts w:asciiTheme="majorBidi" w:eastAsia="Times New Roman" w:hAnsiTheme="majorBidi" w:cstheme="majorBidi"/>
          <w:color w:val="000000"/>
          <w:kern w:val="0"/>
          <w14:ligatures w14:val="none"/>
        </w:rPr>
        <w:t xml:space="preserve">and Sufis, </w:t>
      </w:r>
      <w:r w:rsidR="002443A5">
        <w:rPr>
          <w:rFonts w:asciiTheme="majorBidi" w:eastAsia="Times New Roman" w:hAnsiTheme="majorBidi" w:cstheme="majorBidi"/>
          <w:color w:val="000000"/>
          <w:kern w:val="0"/>
          <w14:ligatures w14:val="none"/>
        </w:rPr>
        <w:t xml:space="preserve">as well as </w:t>
      </w:r>
      <w:r w:rsidR="0061533D" w:rsidRPr="006A21BF">
        <w:rPr>
          <w:rFonts w:asciiTheme="majorBidi" w:eastAsia="Times New Roman" w:hAnsiTheme="majorBidi" w:cstheme="majorBidi"/>
          <w:color w:val="000000"/>
          <w:kern w:val="0"/>
          <w14:ligatures w14:val="none"/>
        </w:rPr>
        <w:t xml:space="preserve">the </w:t>
      </w:r>
      <w:r w:rsidR="000F4CA9" w:rsidRPr="006A21BF">
        <w:rPr>
          <w:rFonts w:asciiTheme="majorBidi" w:eastAsia="Times New Roman" w:hAnsiTheme="majorBidi" w:cstheme="majorBidi"/>
          <w:color w:val="000000"/>
          <w:kern w:val="0"/>
          <w14:ligatures w14:val="none"/>
        </w:rPr>
        <w:t>transmission</w:t>
      </w:r>
      <w:r w:rsidR="0061533D" w:rsidRPr="006A21BF">
        <w:rPr>
          <w:rFonts w:asciiTheme="majorBidi" w:eastAsia="Times New Roman" w:hAnsiTheme="majorBidi" w:cstheme="majorBidi"/>
          <w:color w:val="000000"/>
          <w:kern w:val="0"/>
          <w14:ligatures w14:val="none"/>
        </w:rPr>
        <w:t xml:space="preserve"> of knowledge</w:t>
      </w:r>
      <w:r w:rsidR="000F4CA9" w:rsidRPr="006A21BF">
        <w:rPr>
          <w:rFonts w:asciiTheme="majorBidi" w:eastAsia="Times New Roman" w:hAnsiTheme="majorBidi" w:cstheme="majorBidi"/>
          <w:color w:val="000000"/>
          <w:kern w:val="0"/>
          <w14:ligatures w14:val="none"/>
        </w:rPr>
        <w:t>, conversion</w:t>
      </w:r>
      <w:r w:rsidR="0061533D" w:rsidRPr="006A21BF">
        <w:rPr>
          <w:rFonts w:asciiTheme="majorBidi" w:eastAsia="Times New Roman" w:hAnsiTheme="majorBidi" w:cstheme="majorBidi"/>
          <w:color w:val="000000"/>
          <w:kern w:val="0"/>
          <w14:ligatures w14:val="none"/>
        </w:rPr>
        <w:t xml:space="preserve"> to Islam</w:t>
      </w:r>
      <w:r w:rsidR="000F4CA9" w:rsidRPr="006A21BF">
        <w:rPr>
          <w:rFonts w:asciiTheme="majorBidi" w:eastAsia="Times New Roman" w:hAnsiTheme="majorBidi" w:cstheme="majorBidi"/>
          <w:color w:val="000000"/>
          <w:kern w:val="0"/>
          <w14:ligatures w14:val="none"/>
        </w:rPr>
        <w:t>, and localization of Islam before and beyond colonialism</w:t>
      </w:r>
      <w:r w:rsidR="002443A5">
        <w:rPr>
          <w:rFonts w:asciiTheme="majorBidi" w:eastAsia="Times New Roman" w:hAnsiTheme="majorBidi" w:cstheme="majorBidi"/>
          <w:color w:val="000000"/>
          <w:kern w:val="0"/>
          <w14:ligatures w14:val="none"/>
        </w:rPr>
        <w:t>,</w:t>
      </w:r>
      <w:r w:rsidR="000F4CA9" w:rsidRPr="006A21BF">
        <w:rPr>
          <w:rFonts w:asciiTheme="majorBidi" w:eastAsia="Times New Roman" w:hAnsiTheme="majorBidi" w:cstheme="majorBidi"/>
          <w:color w:val="000000"/>
          <w:kern w:val="0"/>
          <w14:ligatures w14:val="none"/>
        </w:rPr>
        <w:t xml:space="preserve"> </w:t>
      </w:r>
      <w:r w:rsidR="0061533D" w:rsidRPr="006A21BF">
        <w:rPr>
          <w:rFonts w:asciiTheme="majorBidi" w:eastAsia="Times New Roman" w:hAnsiTheme="majorBidi" w:cstheme="majorBidi"/>
          <w:color w:val="000000"/>
          <w:kern w:val="0"/>
          <w14:ligatures w14:val="none"/>
        </w:rPr>
        <w:t>is still much needed.</w:t>
      </w:r>
      <w:r w:rsidR="00E24E0F">
        <w:rPr>
          <w:rFonts w:asciiTheme="majorBidi" w:eastAsia="Times New Roman" w:hAnsiTheme="majorBidi" w:cstheme="majorBidi"/>
          <w:color w:val="000000"/>
          <w:kern w:val="0"/>
          <w14:ligatures w14:val="none"/>
        </w:rPr>
        <w:t xml:space="preserve"> </w:t>
      </w:r>
      <w:r w:rsidR="0061533D" w:rsidRPr="006A21BF">
        <w:rPr>
          <w:rFonts w:asciiTheme="majorBidi" w:eastAsia="Times New Roman" w:hAnsiTheme="majorBidi" w:cstheme="majorBidi"/>
          <w:color w:val="000000"/>
          <w:kern w:val="0"/>
          <w14:ligatures w14:val="none"/>
        </w:rPr>
        <w:t>L</w:t>
      </w:r>
      <w:r w:rsidR="000F4CA9" w:rsidRPr="006A21BF">
        <w:rPr>
          <w:rFonts w:asciiTheme="majorBidi" w:eastAsia="Times New Roman" w:hAnsiTheme="majorBidi" w:cstheme="majorBidi"/>
          <w:color w:val="000000"/>
          <w:kern w:val="0"/>
          <w14:ligatures w14:val="none"/>
        </w:rPr>
        <w:t xml:space="preserve">ocal manuscripts </w:t>
      </w:r>
      <w:r w:rsidR="00A56213" w:rsidRPr="006A21BF">
        <w:rPr>
          <w:rFonts w:asciiTheme="majorBidi" w:eastAsia="Times New Roman" w:hAnsiTheme="majorBidi" w:cstheme="majorBidi"/>
          <w:color w:val="000000"/>
          <w:kern w:val="0"/>
          <w14:ligatures w14:val="none"/>
        </w:rPr>
        <w:t>are in</w:t>
      </w:r>
      <w:r w:rsidR="0061533D" w:rsidRPr="006A21BF">
        <w:rPr>
          <w:rFonts w:asciiTheme="majorBidi" w:eastAsia="Times New Roman" w:hAnsiTheme="majorBidi" w:cstheme="majorBidi"/>
          <w:color w:val="000000"/>
          <w:kern w:val="0"/>
          <w14:ligatures w14:val="none"/>
        </w:rPr>
        <w:t xml:space="preserve"> private hands and libraries world</w:t>
      </w:r>
      <w:r w:rsidR="000F4CA9" w:rsidRPr="006A21BF">
        <w:rPr>
          <w:rFonts w:asciiTheme="majorBidi" w:eastAsia="Times New Roman" w:hAnsiTheme="majorBidi" w:cstheme="majorBidi"/>
          <w:color w:val="000000"/>
          <w:kern w:val="0"/>
          <w14:ligatures w14:val="none"/>
        </w:rPr>
        <w:t>wide,</w:t>
      </w:r>
      <w:r w:rsidR="0061533D" w:rsidRPr="006A21BF">
        <w:rPr>
          <w:rFonts w:asciiTheme="majorBidi" w:eastAsia="Times New Roman" w:hAnsiTheme="majorBidi" w:cstheme="majorBidi"/>
          <w:color w:val="000000"/>
          <w:kern w:val="0"/>
          <w14:ligatures w14:val="none"/>
        </w:rPr>
        <w:t xml:space="preserve"> now more digitized, and </w:t>
      </w:r>
      <w:r w:rsidR="00A56213" w:rsidRPr="006A21BF">
        <w:rPr>
          <w:rFonts w:asciiTheme="majorBidi" w:eastAsia="Times New Roman" w:hAnsiTheme="majorBidi" w:cstheme="majorBidi"/>
          <w:color w:val="000000"/>
          <w:kern w:val="0"/>
          <w14:ligatures w14:val="none"/>
        </w:rPr>
        <w:t>demand</w:t>
      </w:r>
      <w:r w:rsidR="0061533D" w:rsidRPr="006A21BF">
        <w:rPr>
          <w:rFonts w:asciiTheme="majorBidi" w:eastAsia="Times New Roman" w:hAnsiTheme="majorBidi" w:cstheme="majorBidi"/>
          <w:color w:val="000000"/>
          <w:kern w:val="0"/>
          <w14:ligatures w14:val="none"/>
        </w:rPr>
        <w:t xml:space="preserve"> research in their </w:t>
      </w:r>
      <w:r w:rsidR="000F4CA9" w:rsidRPr="006A21BF">
        <w:rPr>
          <w:rFonts w:asciiTheme="majorBidi" w:eastAsia="Times New Roman" w:hAnsiTheme="majorBidi" w:cstheme="majorBidi"/>
          <w:color w:val="000000"/>
          <w:kern w:val="0"/>
          <w14:ligatures w14:val="none"/>
        </w:rPr>
        <w:t>production, transmission, translation, interpretation, reception, and impacts</w:t>
      </w:r>
      <w:r w:rsidR="0061533D"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There are other topics related to </w:t>
      </w:r>
      <w:r w:rsidR="006E7CA9" w:rsidRPr="006A21BF">
        <w:rPr>
          <w:rFonts w:asciiTheme="majorBidi" w:eastAsia="Times New Roman" w:hAnsiTheme="majorBidi" w:cstheme="majorBidi"/>
          <w:color w:val="000000"/>
          <w:kern w:val="0"/>
          <w14:ligatures w14:val="none"/>
        </w:rPr>
        <w:t xml:space="preserve">the </w:t>
      </w:r>
      <w:r w:rsidRPr="006A21BF">
        <w:rPr>
          <w:rFonts w:asciiTheme="majorBidi" w:eastAsia="Times New Roman" w:hAnsiTheme="majorBidi" w:cstheme="majorBidi"/>
          <w:color w:val="000000"/>
          <w:kern w:val="0"/>
          <w14:ligatures w14:val="none"/>
        </w:rPr>
        <w:t>h</w:t>
      </w:r>
      <w:r w:rsidR="000F4CA9" w:rsidRPr="006A21BF">
        <w:rPr>
          <w:rFonts w:asciiTheme="majorBidi" w:eastAsia="Times New Roman" w:hAnsiTheme="majorBidi" w:cstheme="majorBidi"/>
          <w:color w:val="000000"/>
          <w:kern w:val="0"/>
          <w14:ligatures w14:val="none"/>
        </w:rPr>
        <w:t>istori</w:t>
      </w:r>
      <w:r w:rsidR="006E7CA9" w:rsidRPr="006A21BF">
        <w:rPr>
          <w:rFonts w:asciiTheme="majorBidi" w:eastAsia="Times New Roman" w:hAnsiTheme="majorBidi" w:cstheme="majorBidi"/>
          <w:color w:val="000000"/>
          <w:kern w:val="0"/>
          <w14:ligatures w14:val="none"/>
        </w:rPr>
        <w:t>es</w:t>
      </w:r>
      <w:r w:rsidR="000F4CA9" w:rsidRPr="006A21BF">
        <w:rPr>
          <w:rFonts w:asciiTheme="majorBidi" w:eastAsia="Times New Roman" w:hAnsiTheme="majorBidi" w:cstheme="majorBidi"/>
          <w:color w:val="000000"/>
          <w:kern w:val="0"/>
          <w14:ligatures w14:val="none"/>
        </w:rPr>
        <w:t xml:space="preserve"> </w:t>
      </w:r>
      <w:r w:rsidR="000F4CA9" w:rsidRPr="006A21BF">
        <w:rPr>
          <w:rFonts w:asciiTheme="majorBidi" w:eastAsia="Times New Roman" w:hAnsiTheme="majorBidi" w:cstheme="majorBidi"/>
          <w:color w:val="000000"/>
          <w:kern w:val="0"/>
          <w14:ligatures w14:val="none"/>
        </w:rPr>
        <w:lastRenderedPageBreak/>
        <w:t>of pre-colonial Islam in its multicultural and inter-religious</w:t>
      </w:r>
      <w:r w:rsidRPr="006A21BF">
        <w:rPr>
          <w:rFonts w:asciiTheme="majorBidi" w:eastAsia="Times New Roman" w:hAnsiTheme="majorBidi" w:cstheme="majorBidi"/>
          <w:color w:val="000000"/>
          <w:kern w:val="0"/>
          <w14:ligatures w14:val="none"/>
        </w:rPr>
        <w:t xml:space="preserve"> </w:t>
      </w:r>
      <w:r w:rsidR="000F4CA9" w:rsidRPr="006A21BF">
        <w:rPr>
          <w:rFonts w:asciiTheme="majorBidi" w:eastAsia="Times New Roman" w:hAnsiTheme="majorBidi" w:cstheme="majorBidi"/>
          <w:color w:val="000000"/>
          <w:kern w:val="0"/>
          <w14:ligatures w14:val="none"/>
        </w:rPr>
        <w:t xml:space="preserve">contexts – identity, interaction, acculturation, </w:t>
      </w:r>
      <w:r w:rsidRPr="006A21BF">
        <w:rPr>
          <w:rFonts w:asciiTheme="majorBidi" w:eastAsia="Times New Roman" w:hAnsiTheme="majorBidi" w:cstheme="majorBidi"/>
          <w:color w:val="000000"/>
          <w:kern w:val="0"/>
          <w14:ligatures w14:val="none"/>
        </w:rPr>
        <w:t xml:space="preserve">and </w:t>
      </w:r>
      <w:r w:rsidR="000F4CA9" w:rsidRPr="006A21BF">
        <w:rPr>
          <w:rFonts w:asciiTheme="majorBidi" w:eastAsia="Times New Roman" w:hAnsiTheme="majorBidi" w:cstheme="majorBidi"/>
          <w:color w:val="000000"/>
          <w:kern w:val="0"/>
          <w14:ligatures w14:val="none"/>
        </w:rPr>
        <w:t>hybrid cultures</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0F4CA9" w:rsidRPr="006A21BF">
        <w:rPr>
          <w:rFonts w:asciiTheme="majorBidi" w:eastAsia="Times New Roman" w:hAnsiTheme="majorBidi" w:cstheme="majorBidi"/>
          <w:color w:val="000000"/>
          <w:kern w:val="0"/>
          <w14:ligatures w14:val="none"/>
        </w:rPr>
        <w:t xml:space="preserve">Histories of women and </w:t>
      </w:r>
      <w:r w:rsidRPr="006A21BF">
        <w:rPr>
          <w:rFonts w:asciiTheme="majorBidi" w:eastAsia="Times New Roman" w:hAnsiTheme="majorBidi" w:cstheme="majorBidi"/>
          <w:color w:val="000000"/>
          <w:kern w:val="0"/>
          <w14:ligatures w14:val="none"/>
        </w:rPr>
        <w:t>youth are also significant.</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Research is also needed about the </w:t>
      </w:r>
      <w:r w:rsidR="000F4CA9" w:rsidRPr="006A21BF">
        <w:rPr>
          <w:rFonts w:asciiTheme="majorBidi" w:eastAsia="Times New Roman" w:hAnsiTheme="majorBidi" w:cstheme="majorBidi"/>
          <w:color w:val="000000"/>
          <w:kern w:val="0"/>
          <w14:ligatures w14:val="none"/>
        </w:rPr>
        <w:t>marginalized and non-mainstream Islamic movements and organizations</w:t>
      </w:r>
      <w:r w:rsidRPr="006A21BF">
        <w:rPr>
          <w:rFonts w:asciiTheme="majorBidi" w:eastAsia="Times New Roman" w:hAnsiTheme="majorBidi" w:cstheme="majorBidi"/>
          <w:color w:val="000000"/>
          <w:kern w:val="0"/>
          <w14:ligatures w14:val="none"/>
        </w:rPr>
        <w:t>, such as</w:t>
      </w:r>
      <w:r w:rsidR="000F4CA9" w:rsidRPr="006A21BF">
        <w:rPr>
          <w:rFonts w:asciiTheme="majorBidi" w:eastAsia="Times New Roman" w:hAnsiTheme="majorBidi" w:cstheme="majorBidi"/>
          <w:color w:val="000000"/>
          <w:kern w:val="0"/>
          <w14:ligatures w14:val="none"/>
        </w:rPr>
        <w:t xml:space="preserve"> Al-</w:t>
      </w:r>
      <w:proofErr w:type="spellStart"/>
      <w:r w:rsidR="000F4CA9" w:rsidRPr="006A21BF">
        <w:rPr>
          <w:rFonts w:asciiTheme="majorBidi" w:eastAsia="Times New Roman" w:hAnsiTheme="majorBidi" w:cstheme="majorBidi"/>
          <w:color w:val="000000"/>
          <w:kern w:val="0"/>
          <w14:ligatures w14:val="none"/>
        </w:rPr>
        <w:t>Washliyah</w:t>
      </w:r>
      <w:proofErr w:type="spellEnd"/>
      <w:r w:rsidR="000F4CA9" w:rsidRPr="006A21BF">
        <w:rPr>
          <w:rFonts w:asciiTheme="majorBidi" w:eastAsia="Times New Roman" w:hAnsiTheme="majorBidi" w:cstheme="majorBidi"/>
          <w:color w:val="000000"/>
          <w:kern w:val="0"/>
          <w14:ligatures w14:val="none"/>
        </w:rPr>
        <w:t>, Al-</w:t>
      </w:r>
      <w:proofErr w:type="spellStart"/>
      <w:r w:rsidR="000F4CA9" w:rsidRPr="006A21BF">
        <w:rPr>
          <w:rFonts w:asciiTheme="majorBidi" w:eastAsia="Times New Roman" w:hAnsiTheme="majorBidi" w:cstheme="majorBidi"/>
          <w:color w:val="000000"/>
          <w:kern w:val="0"/>
          <w14:ligatures w14:val="none"/>
        </w:rPr>
        <w:t>I</w:t>
      </w:r>
      <w:r w:rsidR="004A19BE" w:rsidRPr="006A21BF">
        <w:rPr>
          <w:rFonts w:asciiTheme="majorBidi" w:eastAsia="Times New Roman" w:hAnsiTheme="majorBidi" w:cstheme="majorBidi"/>
          <w:color w:val="000000"/>
          <w:kern w:val="0"/>
          <w14:ligatures w14:val="none"/>
        </w:rPr>
        <w:t>r</w:t>
      </w:r>
      <w:r w:rsidR="000F4CA9" w:rsidRPr="006A21BF">
        <w:rPr>
          <w:rFonts w:asciiTheme="majorBidi" w:eastAsia="Times New Roman" w:hAnsiTheme="majorBidi" w:cstheme="majorBidi"/>
          <w:color w:val="000000"/>
          <w:kern w:val="0"/>
          <w14:ligatures w14:val="none"/>
        </w:rPr>
        <w:t>syad</w:t>
      </w:r>
      <w:proofErr w:type="spellEnd"/>
      <w:r w:rsidR="000F4CA9" w:rsidRPr="006A21BF">
        <w:rPr>
          <w:rFonts w:asciiTheme="majorBidi" w:eastAsia="Times New Roman" w:hAnsiTheme="majorBidi" w:cstheme="majorBidi"/>
          <w:color w:val="000000"/>
          <w:kern w:val="0"/>
          <w14:ligatures w14:val="none"/>
        </w:rPr>
        <w:t xml:space="preserve">, </w:t>
      </w:r>
      <w:proofErr w:type="spellStart"/>
      <w:r w:rsidR="000F4CA9" w:rsidRPr="006A21BF">
        <w:rPr>
          <w:rFonts w:asciiTheme="majorBidi" w:eastAsia="Times New Roman" w:hAnsiTheme="majorBidi" w:cstheme="majorBidi"/>
          <w:color w:val="000000"/>
          <w:kern w:val="0"/>
          <w14:ligatures w14:val="none"/>
        </w:rPr>
        <w:t>M</w:t>
      </w:r>
      <w:r w:rsidR="000F4CA9" w:rsidRPr="006A21BF">
        <w:rPr>
          <w:rFonts w:asciiTheme="majorBidi" w:hAnsiTheme="majorBidi" w:cstheme="majorBidi"/>
        </w:rPr>
        <w:t>athlaul</w:t>
      </w:r>
      <w:proofErr w:type="spellEnd"/>
      <w:r w:rsidR="000F4CA9" w:rsidRPr="006A21BF">
        <w:rPr>
          <w:rFonts w:asciiTheme="majorBidi" w:hAnsiTheme="majorBidi" w:cstheme="majorBidi"/>
        </w:rPr>
        <w:t xml:space="preserve"> Anwar, Al-</w:t>
      </w:r>
      <w:proofErr w:type="spellStart"/>
      <w:r w:rsidR="000F4CA9" w:rsidRPr="006A21BF">
        <w:rPr>
          <w:rFonts w:asciiTheme="majorBidi" w:hAnsiTheme="majorBidi" w:cstheme="majorBidi"/>
        </w:rPr>
        <w:t>Khairaat</w:t>
      </w:r>
      <w:proofErr w:type="spellEnd"/>
      <w:r w:rsidR="000F4CA9" w:rsidRPr="006A21BF">
        <w:rPr>
          <w:rFonts w:asciiTheme="majorBidi" w:hAnsiTheme="majorBidi" w:cstheme="majorBidi"/>
        </w:rPr>
        <w:t xml:space="preserve">, </w:t>
      </w:r>
      <w:proofErr w:type="spellStart"/>
      <w:r w:rsidR="000F4CA9" w:rsidRPr="006A21BF">
        <w:rPr>
          <w:rFonts w:asciiTheme="majorBidi" w:eastAsia="Times New Roman" w:hAnsiTheme="majorBidi" w:cstheme="majorBidi"/>
          <w:color w:val="000000"/>
          <w:kern w:val="0"/>
          <w14:ligatures w14:val="none"/>
        </w:rPr>
        <w:t>Wahdah</w:t>
      </w:r>
      <w:proofErr w:type="spellEnd"/>
      <w:r w:rsidR="000F4CA9" w:rsidRPr="006A21BF">
        <w:rPr>
          <w:rFonts w:asciiTheme="majorBidi" w:eastAsia="Times New Roman" w:hAnsiTheme="majorBidi" w:cstheme="majorBidi"/>
          <w:color w:val="000000"/>
          <w:kern w:val="0"/>
          <w14:ligatures w14:val="none"/>
        </w:rPr>
        <w:t xml:space="preserve"> </w:t>
      </w:r>
      <w:proofErr w:type="spellStart"/>
      <w:r w:rsidR="000F4CA9" w:rsidRPr="006A21BF">
        <w:rPr>
          <w:rFonts w:asciiTheme="majorBidi" w:eastAsia="Times New Roman" w:hAnsiTheme="majorBidi" w:cstheme="majorBidi"/>
          <w:color w:val="000000"/>
          <w:kern w:val="0"/>
          <w14:ligatures w14:val="none"/>
        </w:rPr>
        <w:t>Islamiyyah</w:t>
      </w:r>
      <w:proofErr w:type="spellEnd"/>
      <w:r w:rsidR="000F4CA9" w:rsidRPr="006A21B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 xml:space="preserve">and </w:t>
      </w:r>
      <w:r w:rsidR="000F4CA9" w:rsidRPr="006A21BF">
        <w:rPr>
          <w:rFonts w:asciiTheme="majorBidi" w:hAnsiTheme="majorBidi" w:cstheme="majorBidi"/>
        </w:rPr>
        <w:t xml:space="preserve">the Shi’a such as </w:t>
      </w:r>
      <w:proofErr w:type="spellStart"/>
      <w:r w:rsidR="000F4CA9" w:rsidRPr="006A21BF">
        <w:rPr>
          <w:rFonts w:asciiTheme="majorBidi" w:hAnsiTheme="majorBidi" w:cstheme="majorBidi"/>
        </w:rPr>
        <w:t>I</w:t>
      </w:r>
      <w:r w:rsidRPr="006A21BF">
        <w:rPr>
          <w:rFonts w:asciiTheme="majorBidi" w:hAnsiTheme="majorBidi" w:cstheme="majorBidi"/>
        </w:rPr>
        <w:t>katan</w:t>
      </w:r>
      <w:proofErr w:type="spellEnd"/>
      <w:r w:rsidRPr="006A21BF">
        <w:rPr>
          <w:rFonts w:asciiTheme="majorBidi" w:hAnsiTheme="majorBidi" w:cstheme="majorBidi"/>
        </w:rPr>
        <w:t xml:space="preserve"> </w:t>
      </w:r>
      <w:proofErr w:type="spellStart"/>
      <w:r w:rsidR="000F4CA9" w:rsidRPr="006A21BF">
        <w:rPr>
          <w:rFonts w:asciiTheme="majorBidi" w:hAnsiTheme="majorBidi" w:cstheme="majorBidi"/>
        </w:rPr>
        <w:t>J</w:t>
      </w:r>
      <w:r w:rsidRPr="006A21BF">
        <w:rPr>
          <w:rFonts w:asciiTheme="majorBidi" w:hAnsiTheme="majorBidi" w:cstheme="majorBidi"/>
        </w:rPr>
        <w:t>ama’ah</w:t>
      </w:r>
      <w:proofErr w:type="spellEnd"/>
      <w:r w:rsidRPr="006A21BF">
        <w:rPr>
          <w:rFonts w:asciiTheme="majorBidi" w:hAnsiTheme="majorBidi" w:cstheme="majorBidi"/>
        </w:rPr>
        <w:t xml:space="preserve"> </w:t>
      </w:r>
      <w:proofErr w:type="spellStart"/>
      <w:r w:rsidR="000F4CA9" w:rsidRPr="006A21BF">
        <w:rPr>
          <w:rFonts w:asciiTheme="majorBidi" w:hAnsiTheme="majorBidi" w:cstheme="majorBidi"/>
        </w:rPr>
        <w:t>A</w:t>
      </w:r>
      <w:r w:rsidRPr="006A21BF">
        <w:rPr>
          <w:rFonts w:asciiTheme="majorBidi" w:hAnsiTheme="majorBidi" w:cstheme="majorBidi"/>
        </w:rPr>
        <w:t>hlul</w:t>
      </w:r>
      <w:proofErr w:type="spellEnd"/>
      <w:r w:rsidRPr="006A21BF">
        <w:rPr>
          <w:rFonts w:asciiTheme="majorBidi" w:hAnsiTheme="majorBidi" w:cstheme="majorBidi"/>
        </w:rPr>
        <w:t xml:space="preserve"> </w:t>
      </w:r>
      <w:r w:rsidR="000F4CA9" w:rsidRPr="006A21BF">
        <w:rPr>
          <w:rFonts w:asciiTheme="majorBidi" w:hAnsiTheme="majorBidi" w:cstheme="majorBidi"/>
        </w:rPr>
        <w:t>B</w:t>
      </w:r>
      <w:r w:rsidRPr="006A21BF">
        <w:rPr>
          <w:rFonts w:asciiTheme="majorBidi" w:hAnsiTheme="majorBidi" w:cstheme="majorBidi"/>
        </w:rPr>
        <w:t xml:space="preserve">ait </w:t>
      </w:r>
      <w:r w:rsidR="000F4CA9" w:rsidRPr="006A21BF">
        <w:rPr>
          <w:rFonts w:asciiTheme="majorBidi" w:hAnsiTheme="majorBidi" w:cstheme="majorBidi"/>
        </w:rPr>
        <w:t>I</w:t>
      </w:r>
      <w:r w:rsidRPr="006A21BF">
        <w:rPr>
          <w:rFonts w:asciiTheme="majorBidi" w:hAnsiTheme="majorBidi" w:cstheme="majorBidi"/>
        </w:rPr>
        <w:t>ndonesia (IJABI)</w:t>
      </w:r>
      <w:r w:rsidR="000F4CA9" w:rsidRPr="006A21BF">
        <w:rPr>
          <w:rFonts w:asciiTheme="majorBidi" w:hAnsiTheme="majorBidi" w:cstheme="majorBidi"/>
        </w:rPr>
        <w:t xml:space="preserve"> and </w:t>
      </w:r>
      <w:proofErr w:type="spellStart"/>
      <w:r w:rsidR="000F4CA9" w:rsidRPr="006A21BF">
        <w:rPr>
          <w:rFonts w:asciiTheme="majorBidi" w:hAnsiTheme="majorBidi" w:cstheme="majorBidi"/>
        </w:rPr>
        <w:t>A</w:t>
      </w:r>
      <w:r w:rsidRPr="006A21BF">
        <w:rPr>
          <w:rFonts w:asciiTheme="majorBidi" w:hAnsiTheme="majorBidi" w:cstheme="majorBidi"/>
        </w:rPr>
        <w:t>hlul</w:t>
      </w:r>
      <w:proofErr w:type="spellEnd"/>
      <w:r w:rsidRPr="006A21BF">
        <w:rPr>
          <w:rFonts w:asciiTheme="majorBidi" w:hAnsiTheme="majorBidi" w:cstheme="majorBidi"/>
        </w:rPr>
        <w:t xml:space="preserve"> </w:t>
      </w:r>
      <w:r w:rsidR="000F4CA9" w:rsidRPr="006A21BF">
        <w:rPr>
          <w:rFonts w:asciiTheme="majorBidi" w:hAnsiTheme="majorBidi" w:cstheme="majorBidi"/>
        </w:rPr>
        <w:t>B</w:t>
      </w:r>
      <w:r w:rsidRPr="006A21BF">
        <w:rPr>
          <w:rFonts w:asciiTheme="majorBidi" w:hAnsiTheme="majorBidi" w:cstheme="majorBidi"/>
        </w:rPr>
        <w:t xml:space="preserve">ait </w:t>
      </w:r>
      <w:r w:rsidR="000F4CA9" w:rsidRPr="006A21BF">
        <w:rPr>
          <w:rFonts w:asciiTheme="majorBidi" w:hAnsiTheme="majorBidi" w:cstheme="majorBidi"/>
        </w:rPr>
        <w:t>I</w:t>
      </w:r>
      <w:r w:rsidRPr="006A21BF">
        <w:rPr>
          <w:rFonts w:asciiTheme="majorBidi" w:hAnsiTheme="majorBidi" w:cstheme="majorBidi"/>
        </w:rPr>
        <w:t>ndonesia (ABI)</w:t>
      </w:r>
      <w:r w:rsidR="000F4CA9" w:rsidRPr="006A21BF">
        <w:rPr>
          <w:rFonts w:asciiTheme="majorBidi" w:hAnsiTheme="majorBidi" w:cstheme="majorBidi"/>
        </w:rPr>
        <w:t xml:space="preserve">, </w:t>
      </w:r>
      <w:r w:rsidRPr="006A21BF">
        <w:rPr>
          <w:rFonts w:asciiTheme="majorBidi" w:hAnsiTheme="majorBidi" w:cstheme="majorBidi"/>
        </w:rPr>
        <w:t xml:space="preserve">the different factions of the </w:t>
      </w:r>
      <w:proofErr w:type="spellStart"/>
      <w:r w:rsidR="000F4CA9" w:rsidRPr="006A21BF">
        <w:rPr>
          <w:rFonts w:asciiTheme="majorBidi" w:hAnsiTheme="majorBidi" w:cstheme="majorBidi"/>
        </w:rPr>
        <w:t>Ahmadiyah</w:t>
      </w:r>
      <w:proofErr w:type="spellEnd"/>
      <w:r w:rsidRPr="006A21BF">
        <w:rPr>
          <w:rFonts w:asciiTheme="majorBidi" w:hAnsiTheme="majorBidi" w:cstheme="majorBidi"/>
        </w:rPr>
        <w:t xml:space="preserve"> in Indonesia</w:t>
      </w:r>
      <w:r w:rsidR="000F4CA9" w:rsidRPr="006A21BF">
        <w:rPr>
          <w:rFonts w:asciiTheme="majorBidi" w:hAnsiTheme="majorBidi" w:cstheme="majorBidi"/>
        </w:rPr>
        <w:t xml:space="preserve">, </w:t>
      </w:r>
      <w:proofErr w:type="spellStart"/>
      <w:r w:rsidR="002379E1" w:rsidRPr="006A21BF">
        <w:rPr>
          <w:rFonts w:asciiTheme="majorBidi" w:hAnsiTheme="majorBidi" w:cstheme="majorBidi"/>
        </w:rPr>
        <w:t>Fahmina</w:t>
      </w:r>
      <w:proofErr w:type="spellEnd"/>
      <w:r w:rsidR="002379E1" w:rsidRPr="006A21BF">
        <w:rPr>
          <w:rFonts w:asciiTheme="majorBidi" w:hAnsiTheme="majorBidi" w:cstheme="majorBidi"/>
        </w:rPr>
        <w:t xml:space="preserve">, Rahima, and many non-governmental organizations and networks in many parts of Indonesia, </w:t>
      </w:r>
      <w:r w:rsidRPr="006A21BF">
        <w:rPr>
          <w:rFonts w:asciiTheme="majorBidi" w:eastAsia="Times New Roman" w:hAnsiTheme="majorBidi" w:cstheme="majorBidi"/>
          <w:color w:val="000000"/>
          <w:kern w:val="0"/>
          <w14:ligatures w14:val="none"/>
        </w:rPr>
        <w:t>to</w:t>
      </w:r>
      <w:r w:rsidR="000F4CA9" w:rsidRPr="006A21BF">
        <w:rPr>
          <w:rFonts w:asciiTheme="majorBidi" w:eastAsia="Times New Roman" w:hAnsiTheme="majorBidi" w:cstheme="majorBidi"/>
          <w:color w:val="000000"/>
          <w:kern w:val="0"/>
          <w14:ligatures w14:val="none"/>
        </w:rPr>
        <w:t xml:space="preserve"> understand how and why specific organizations survived to be mainstream when others do not and study how and why new organizations and movements have emerged from</w:t>
      </w:r>
      <w:r w:rsidRPr="006A21BF">
        <w:rPr>
          <w:rFonts w:asciiTheme="majorBidi" w:eastAsia="Times New Roman" w:hAnsiTheme="majorBidi" w:cstheme="majorBidi"/>
          <w:color w:val="000000"/>
          <w:kern w:val="0"/>
          <w14:ligatures w14:val="none"/>
        </w:rPr>
        <w:t xml:space="preserve"> </w:t>
      </w:r>
      <w:r w:rsidR="002379E1" w:rsidRPr="006A21BF">
        <w:rPr>
          <w:rFonts w:asciiTheme="majorBidi" w:eastAsia="Times New Roman" w:hAnsiTheme="majorBidi" w:cstheme="majorBidi"/>
          <w:color w:val="000000"/>
          <w:kern w:val="0"/>
          <w14:ligatures w14:val="none"/>
        </w:rPr>
        <w:t xml:space="preserve">the </w:t>
      </w:r>
      <w:r w:rsidR="000F4CA9" w:rsidRPr="006A21BF">
        <w:rPr>
          <w:rFonts w:asciiTheme="majorBidi" w:eastAsia="Times New Roman" w:hAnsiTheme="majorBidi" w:cstheme="majorBidi"/>
          <w:color w:val="000000"/>
          <w:kern w:val="0"/>
          <w14:ligatures w14:val="none"/>
        </w:rPr>
        <w:t>199</w:t>
      </w:r>
      <w:r w:rsidR="002379E1" w:rsidRPr="006A21BF">
        <w:rPr>
          <w:rFonts w:asciiTheme="majorBidi" w:eastAsia="Times New Roman" w:hAnsiTheme="majorBidi" w:cstheme="majorBidi"/>
          <w:color w:val="000000"/>
          <w:kern w:val="0"/>
          <w14:ligatures w14:val="none"/>
        </w:rPr>
        <w:t>0s</w:t>
      </w:r>
      <w:r w:rsidR="000F4CA9" w:rsidRPr="006A21BF">
        <w:rPr>
          <w:rFonts w:asciiTheme="majorBidi" w:eastAsia="Times New Roman" w:hAnsiTheme="majorBidi" w:cstheme="majorBidi"/>
          <w:color w:val="000000"/>
          <w:kern w:val="0"/>
          <w14:ligatures w14:val="none"/>
        </w:rPr>
        <w:t xml:space="preserve"> onwards. </w:t>
      </w:r>
      <w:r w:rsidR="00D93C21">
        <w:rPr>
          <w:rFonts w:asciiTheme="majorBidi" w:eastAsia="Times New Roman" w:hAnsiTheme="majorBidi" w:cstheme="majorBidi"/>
          <w:color w:val="000000"/>
          <w:kern w:val="0"/>
          <w14:ligatures w14:val="none"/>
        </w:rPr>
        <w:t>This research project may enhance the quantity and quality of a post-Orientalist study of Islam in Indonesia.</w:t>
      </w:r>
    </w:p>
    <w:p w14:paraId="395D0328" w14:textId="77777777" w:rsidR="00F26EB5" w:rsidRPr="006A21BF" w:rsidRDefault="00F26EB5" w:rsidP="00BB2F79">
      <w:pPr>
        <w:spacing w:line="480" w:lineRule="auto"/>
        <w:rPr>
          <w:rFonts w:asciiTheme="majorBidi" w:eastAsia="Times New Roman" w:hAnsiTheme="majorBidi" w:cstheme="majorBidi"/>
          <w:color w:val="000000"/>
          <w:kern w:val="0"/>
          <w14:ligatures w14:val="none"/>
        </w:rPr>
      </w:pPr>
    </w:p>
    <w:p w14:paraId="05118E09" w14:textId="1CED19E2" w:rsidR="000F4CA9" w:rsidRPr="006A21BF" w:rsidRDefault="00F73ECF" w:rsidP="00BB2F79">
      <w:pPr>
        <w:spacing w:line="480" w:lineRule="auto"/>
        <w:rPr>
          <w:rFonts w:asciiTheme="majorBidi" w:eastAsia="Times New Roman" w:hAnsiTheme="majorBidi" w:cstheme="majorBidi"/>
          <w:color w:val="000000"/>
          <w:kern w:val="0"/>
          <w14:ligatures w14:val="none"/>
        </w:rPr>
      </w:pPr>
      <w:r w:rsidRPr="006A21BF">
        <w:rPr>
          <w:rFonts w:asciiTheme="majorBidi" w:eastAsia="Times New Roman" w:hAnsiTheme="majorBidi" w:cstheme="majorBidi"/>
          <w:color w:val="000000"/>
          <w:kern w:val="0"/>
          <w14:ligatures w14:val="none"/>
        </w:rPr>
        <w:t>Indonesian</w:t>
      </w:r>
      <w:r w:rsidR="00F94538" w:rsidRPr="006A21BF">
        <w:rPr>
          <w:rFonts w:asciiTheme="majorBidi" w:eastAsia="Times New Roman" w:hAnsiTheme="majorBidi" w:cstheme="majorBidi"/>
          <w:color w:val="000000"/>
          <w:kern w:val="0"/>
          <w14:ligatures w14:val="none"/>
        </w:rPr>
        <w:t xml:space="preserve"> Islam is not merely about the </w:t>
      </w:r>
      <w:r w:rsidRPr="006A21BF">
        <w:rPr>
          <w:rFonts w:asciiTheme="majorBidi" w:eastAsia="Times New Roman" w:hAnsiTheme="majorBidi" w:cstheme="majorBidi"/>
          <w:color w:val="000000"/>
          <w:kern w:val="0"/>
          <w14:ligatures w14:val="none"/>
        </w:rPr>
        <w:t>locals</w:t>
      </w:r>
      <w:r w:rsidR="00F94538"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F94538" w:rsidRPr="006A21BF">
        <w:rPr>
          <w:rFonts w:asciiTheme="majorBidi" w:eastAsia="Times New Roman" w:hAnsiTheme="majorBidi" w:cstheme="majorBidi"/>
          <w:color w:val="000000"/>
          <w:kern w:val="0"/>
          <w14:ligatures w14:val="none"/>
        </w:rPr>
        <w:t>The origins, forces</w:t>
      </w:r>
      <w:r w:rsidRPr="006A21BF">
        <w:rPr>
          <w:rFonts w:asciiTheme="majorBidi" w:eastAsia="Times New Roman" w:hAnsiTheme="majorBidi" w:cstheme="majorBidi"/>
          <w:color w:val="000000"/>
          <w:kern w:val="0"/>
          <w14:ligatures w14:val="none"/>
        </w:rPr>
        <w:t>,</w:t>
      </w:r>
      <w:r w:rsidR="00F94538" w:rsidRPr="006A21BF">
        <w:rPr>
          <w:rFonts w:asciiTheme="majorBidi" w:eastAsia="Times New Roman" w:hAnsiTheme="majorBidi" w:cstheme="majorBidi"/>
          <w:color w:val="000000"/>
          <w:kern w:val="0"/>
          <w14:ligatures w14:val="none"/>
        </w:rPr>
        <w:t xml:space="preserve"> and languages are global.</w:t>
      </w:r>
      <w:r w:rsidR="00E24E0F">
        <w:rPr>
          <w:rFonts w:asciiTheme="majorBidi" w:eastAsia="Times New Roman" w:hAnsiTheme="majorBidi" w:cstheme="majorBidi"/>
          <w:color w:val="000000"/>
          <w:kern w:val="0"/>
          <w14:ligatures w14:val="none"/>
        </w:rPr>
        <w:t xml:space="preserve"> </w:t>
      </w:r>
      <w:r w:rsidR="00074259" w:rsidRPr="006A21BF">
        <w:rPr>
          <w:rFonts w:asciiTheme="majorBidi" w:eastAsia="Times New Roman" w:hAnsiTheme="majorBidi" w:cstheme="majorBidi"/>
          <w:color w:val="000000"/>
          <w:kern w:val="0"/>
          <w14:ligatures w14:val="none"/>
        </w:rPr>
        <w:t>Mark Woodward's observation, made in 1996, is still relevant today: "We can no longer be content to describe Indonesian cultures and local Islams as separate from the wider Islamic world of which they are a part."</w:t>
      </w:r>
      <w:r w:rsidR="00A75CF6" w:rsidRPr="006A21BF">
        <w:rPr>
          <w:rFonts w:asciiTheme="majorBidi" w:eastAsia="Times New Roman" w:hAnsiTheme="majorBidi" w:cstheme="majorBidi"/>
          <w:color w:val="000000"/>
          <w:kern w:val="0"/>
          <w14:ligatures w14:val="none"/>
        </w:rPr>
        <w:t xml:space="preserve"> (Woodward 1996: 38)</w:t>
      </w:r>
      <w:r w:rsidR="00E675F8">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F94538" w:rsidRPr="006A21BF">
        <w:rPr>
          <w:rFonts w:asciiTheme="majorBidi" w:eastAsia="Times New Roman" w:hAnsiTheme="majorBidi" w:cstheme="majorBidi"/>
          <w:color w:val="000000"/>
          <w:kern w:val="0"/>
          <w14:ligatures w14:val="none"/>
        </w:rPr>
        <w:t xml:space="preserve">However, more studies are needed to analyze </w:t>
      </w:r>
      <w:r w:rsidRPr="006A21BF">
        <w:rPr>
          <w:rFonts w:asciiTheme="majorBidi" w:eastAsia="Times New Roman" w:hAnsiTheme="majorBidi" w:cstheme="majorBidi"/>
          <w:color w:val="000000"/>
          <w:kern w:val="0"/>
          <w14:ligatures w14:val="none"/>
        </w:rPr>
        <w:t xml:space="preserve">Indonesia's relations with </w:t>
      </w:r>
      <w:r w:rsidR="00D93C21">
        <w:rPr>
          <w:rFonts w:asciiTheme="majorBidi" w:eastAsia="Times New Roman" w:hAnsiTheme="majorBidi" w:cstheme="majorBidi"/>
          <w:color w:val="000000"/>
          <w:kern w:val="0"/>
          <w14:ligatures w14:val="none"/>
        </w:rPr>
        <w:t xml:space="preserve">multiple centers including other parts of Asia, </w:t>
      </w:r>
      <w:r w:rsidRPr="006A21BF">
        <w:rPr>
          <w:rFonts w:asciiTheme="majorBidi" w:eastAsia="Times New Roman" w:hAnsiTheme="majorBidi" w:cstheme="majorBidi"/>
          <w:color w:val="000000"/>
          <w:kern w:val="0"/>
          <w14:ligatures w14:val="none"/>
        </w:rPr>
        <w:t>Turkey, India, Pakistan, and Iran</w:t>
      </w:r>
      <w:r w:rsidR="00F94538" w:rsidRPr="006A21BF">
        <w:rPr>
          <w:rFonts w:asciiTheme="majorBidi" w:eastAsia="Times New Roman" w:hAnsiTheme="majorBidi" w:cstheme="majorBidi"/>
          <w:color w:val="000000"/>
          <w:kern w:val="0"/>
          <w14:ligatures w14:val="none"/>
        </w:rPr>
        <w:t xml:space="preserve"> beyond the </w:t>
      </w:r>
      <w:r w:rsidR="00D93C21">
        <w:rPr>
          <w:rFonts w:asciiTheme="majorBidi" w:eastAsia="Times New Roman" w:hAnsiTheme="majorBidi" w:cstheme="majorBidi"/>
          <w:color w:val="000000"/>
          <w:kern w:val="0"/>
          <w14:ligatures w14:val="none"/>
        </w:rPr>
        <w:t xml:space="preserve">Arabic </w:t>
      </w:r>
      <w:r w:rsidR="00F94538" w:rsidRPr="006A21BF">
        <w:rPr>
          <w:rFonts w:asciiTheme="majorBidi" w:eastAsia="Times New Roman" w:hAnsiTheme="majorBidi" w:cstheme="majorBidi"/>
          <w:color w:val="000000"/>
          <w:kern w:val="0"/>
          <w14:ligatures w14:val="none"/>
        </w:rPr>
        <w:t>Middle Eastern region</w:t>
      </w:r>
      <w:r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F94538" w:rsidRPr="006A21BF">
        <w:rPr>
          <w:rFonts w:asciiTheme="majorBidi" w:eastAsia="Times New Roman" w:hAnsiTheme="majorBidi" w:cstheme="majorBidi"/>
          <w:color w:val="000000"/>
          <w:kern w:val="0"/>
          <w14:ligatures w14:val="none"/>
        </w:rPr>
        <w:t xml:space="preserve">Also important is to engage the political economy in the </w:t>
      </w:r>
      <w:r w:rsidR="00D93C21">
        <w:rPr>
          <w:rFonts w:asciiTheme="majorBidi" w:eastAsia="Times New Roman" w:hAnsiTheme="majorBidi" w:cstheme="majorBidi"/>
          <w:color w:val="000000"/>
          <w:kern w:val="0"/>
          <w14:ligatures w14:val="none"/>
        </w:rPr>
        <w:t xml:space="preserve">critical </w:t>
      </w:r>
      <w:r w:rsidR="00F94538" w:rsidRPr="006A21BF">
        <w:rPr>
          <w:rFonts w:asciiTheme="majorBidi" w:eastAsia="Times New Roman" w:hAnsiTheme="majorBidi" w:cstheme="majorBidi"/>
          <w:color w:val="000000"/>
          <w:kern w:val="0"/>
          <w14:ligatures w14:val="none"/>
        </w:rPr>
        <w:t xml:space="preserve">study of Islam: </w:t>
      </w:r>
      <w:r w:rsidRPr="006A21BF">
        <w:rPr>
          <w:rFonts w:asciiTheme="majorBidi" w:eastAsia="Times New Roman" w:hAnsiTheme="majorBidi" w:cstheme="majorBidi"/>
          <w:color w:val="000000"/>
          <w:kern w:val="0"/>
          <w14:ligatures w14:val="none"/>
        </w:rPr>
        <w:t>Class analysis</w:t>
      </w:r>
      <w:r w:rsidR="002E74D5" w:rsidRPr="006A21BF">
        <w:rPr>
          <w:rFonts w:asciiTheme="majorBidi" w:eastAsia="Times New Roman" w:hAnsiTheme="majorBidi" w:cstheme="majorBidi"/>
          <w:color w:val="000000"/>
          <w:kern w:val="0"/>
          <w14:ligatures w14:val="none"/>
        </w:rPr>
        <w:t xml:space="preserve"> in the study of Islam in Indonesia is not only about the </w:t>
      </w:r>
      <w:r w:rsidRPr="006A21BF">
        <w:rPr>
          <w:rFonts w:asciiTheme="majorBidi" w:eastAsia="Times New Roman" w:hAnsiTheme="majorBidi" w:cstheme="majorBidi"/>
          <w:color w:val="000000"/>
          <w:kern w:val="0"/>
          <w14:ligatures w14:val="none"/>
        </w:rPr>
        <w:t xml:space="preserve">middle class </w:t>
      </w:r>
      <w:r w:rsidR="00D93C21" w:rsidRPr="006A21BF">
        <w:rPr>
          <w:rFonts w:asciiTheme="majorBidi" w:eastAsia="Times New Roman" w:hAnsiTheme="majorBidi" w:cstheme="majorBidi"/>
          <w:color w:val="000000"/>
          <w:kern w:val="0"/>
          <w14:ligatures w14:val="none"/>
        </w:rPr>
        <w:t>(Anugrah 2015: 105-116)</w:t>
      </w:r>
      <w:r w:rsidR="00D93C21">
        <w:rPr>
          <w:rFonts w:asciiTheme="majorBidi" w:eastAsia="Times New Roman" w:hAnsiTheme="majorBidi" w:cstheme="majorBidi"/>
          <w:color w:val="000000"/>
          <w:kern w:val="0"/>
          <w14:ligatures w14:val="none"/>
        </w:rPr>
        <w:t xml:space="preserve"> </w:t>
      </w:r>
      <w:r w:rsidR="002E74D5" w:rsidRPr="006A21BF">
        <w:rPr>
          <w:rFonts w:asciiTheme="majorBidi" w:eastAsia="Times New Roman" w:hAnsiTheme="majorBidi" w:cstheme="majorBidi"/>
          <w:color w:val="000000"/>
          <w:kern w:val="0"/>
          <w14:ligatures w14:val="none"/>
        </w:rPr>
        <w:t>but also the crossing of social classes in the transmission and application of Islam in Indonesia.</w:t>
      </w:r>
      <w:r w:rsidR="00E24E0F">
        <w:rPr>
          <w:rFonts w:asciiTheme="majorBidi" w:eastAsia="Times New Roman" w:hAnsiTheme="majorBidi" w:cstheme="majorBidi"/>
          <w:color w:val="000000"/>
          <w:kern w:val="0"/>
          <w14:ligatures w14:val="none"/>
        </w:rPr>
        <w:t xml:space="preserve"> </w:t>
      </w:r>
      <w:r w:rsidR="002E74D5" w:rsidRPr="006A21BF">
        <w:rPr>
          <w:rFonts w:asciiTheme="majorBidi" w:eastAsia="Times New Roman" w:hAnsiTheme="majorBidi" w:cstheme="majorBidi"/>
          <w:color w:val="000000"/>
          <w:kern w:val="0"/>
          <w14:ligatures w14:val="none"/>
        </w:rPr>
        <w:t xml:space="preserve">Such studies focus </w:t>
      </w:r>
      <w:r w:rsidR="005574E8">
        <w:rPr>
          <w:rFonts w:asciiTheme="majorBidi" w:eastAsia="Times New Roman" w:hAnsiTheme="majorBidi" w:cstheme="majorBidi"/>
          <w:color w:val="000000"/>
          <w:kern w:val="0"/>
          <w14:ligatures w14:val="none"/>
        </w:rPr>
        <w:t xml:space="preserve">on </w:t>
      </w:r>
      <w:r w:rsidR="002E74D5" w:rsidRPr="006A21BF">
        <w:rPr>
          <w:rFonts w:asciiTheme="majorBidi" w:eastAsia="Times New Roman" w:hAnsiTheme="majorBidi" w:cstheme="majorBidi"/>
          <w:color w:val="000000"/>
          <w:kern w:val="0"/>
          <w14:ligatures w14:val="none"/>
        </w:rPr>
        <w:t xml:space="preserve">doctrines and ideas </w:t>
      </w:r>
      <w:r w:rsidR="00B13022">
        <w:rPr>
          <w:rFonts w:asciiTheme="majorBidi" w:eastAsia="Times New Roman" w:hAnsiTheme="majorBidi" w:cstheme="majorBidi"/>
          <w:color w:val="000000"/>
          <w:kern w:val="0"/>
          <w14:ligatures w14:val="none"/>
        </w:rPr>
        <w:t>and</w:t>
      </w:r>
      <w:r w:rsidR="00D93C21">
        <w:rPr>
          <w:rFonts w:asciiTheme="majorBidi" w:eastAsia="Times New Roman" w:hAnsiTheme="majorBidi" w:cstheme="majorBidi"/>
          <w:color w:val="000000"/>
          <w:kern w:val="0"/>
          <w14:ligatures w14:val="none"/>
        </w:rPr>
        <w:t xml:space="preserve"> </w:t>
      </w:r>
      <w:r w:rsidR="002E74D5" w:rsidRPr="006A21BF">
        <w:rPr>
          <w:rFonts w:asciiTheme="majorBidi" w:eastAsia="Times New Roman" w:hAnsiTheme="majorBidi" w:cstheme="majorBidi"/>
          <w:color w:val="000000"/>
          <w:kern w:val="0"/>
          <w14:ligatures w14:val="none"/>
        </w:rPr>
        <w:t>political, economic, and materialistic factors at work</w:t>
      </w:r>
      <w:r w:rsidR="00D93C21">
        <w:rPr>
          <w:rFonts w:asciiTheme="majorBidi" w:eastAsia="Times New Roman" w:hAnsiTheme="majorBidi" w:cstheme="majorBidi"/>
          <w:color w:val="000000"/>
          <w:kern w:val="0"/>
          <w14:ligatures w14:val="none"/>
        </w:rPr>
        <w:t>.</w:t>
      </w:r>
      <w:r w:rsidR="00A75CF6" w:rsidRPr="006A21BF">
        <w:rPr>
          <w:rFonts w:asciiTheme="majorBidi" w:eastAsia="Times New Roman" w:hAnsiTheme="majorBidi" w:cstheme="majorBidi"/>
          <w:color w:val="000000"/>
          <w:kern w:val="0"/>
          <w14:ligatures w14:val="none"/>
        </w:rPr>
        <w:t xml:space="preserve"> </w:t>
      </w:r>
    </w:p>
    <w:p w14:paraId="382AFB81" w14:textId="77777777" w:rsidR="000F4CA9" w:rsidRPr="006A21BF" w:rsidRDefault="000F4CA9" w:rsidP="00BB2F79">
      <w:pPr>
        <w:spacing w:line="480" w:lineRule="auto"/>
        <w:rPr>
          <w:rFonts w:asciiTheme="majorBidi" w:eastAsia="Times New Roman" w:hAnsiTheme="majorBidi" w:cstheme="majorBidi"/>
          <w:color w:val="000000"/>
          <w:kern w:val="0"/>
          <w14:ligatures w14:val="none"/>
        </w:rPr>
      </w:pPr>
    </w:p>
    <w:p w14:paraId="0DD0E18A" w14:textId="1C17DEA8" w:rsidR="000F4CA9" w:rsidRPr="006A21BF" w:rsidRDefault="00F73ECF" w:rsidP="00BB2F79">
      <w:pPr>
        <w:spacing w:line="480" w:lineRule="auto"/>
        <w:rPr>
          <w:rFonts w:asciiTheme="majorBidi" w:eastAsia="Times New Roman" w:hAnsiTheme="majorBidi" w:cstheme="majorBidi"/>
          <w:color w:val="000000"/>
          <w:kern w:val="0"/>
          <w14:ligatures w14:val="none"/>
        </w:rPr>
      </w:pPr>
      <w:r w:rsidRPr="006A21BF">
        <w:rPr>
          <w:rFonts w:asciiTheme="majorBidi" w:eastAsia="Times New Roman" w:hAnsiTheme="majorBidi" w:cstheme="majorBidi"/>
          <w:color w:val="000000"/>
          <w:kern w:val="0"/>
          <w14:ligatures w14:val="none"/>
        </w:rPr>
        <w:lastRenderedPageBreak/>
        <w:t>There is a need for more collaborative research</w:t>
      </w:r>
      <w:r w:rsidR="00FB641D">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and pu</w:t>
      </w:r>
      <w:r w:rsidR="00632F61">
        <w:rPr>
          <w:rFonts w:asciiTheme="majorBidi" w:eastAsia="Times New Roman" w:hAnsiTheme="majorBidi" w:cstheme="majorBidi"/>
          <w:color w:val="000000"/>
          <w:kern w:val="0"/>
          <w14:ligatures w14:val="none"/>
        </w:rPr>
        <w:t xml:space="preserve">blications among scholars and activists from </w:t>
      </w:r>
      <w:r w:rsidRPr="006A21BF">
        <w:rPr>
          <w:rFonts w:asciiTheme="majorBidi" w:hAnsiTheme="majorBidi" w:cstheme="majorBidi"/>
        </w:rPr>
        <w:t>NU, Muhammadiyah, and others.</w:t>
      </w:r>
      <w:r w:rsidR="00E24E0F">
        <w:rPr>
          <w:rFonts w:asciiTheme="majorBidi" w:hAnsiTheme="majorBidi" w:cstheme="majorBidi"/>
        </w:rPr>
        <w:t xml:space="preserve"> </w:t>
      </w:r>
      <w:r w:rsidRPr="006A21BF">
        <w:rPr>
          <w:rFonts w:asciiTheme="majorBidi" w:hAnsiTheme="majorBidi" w:cstheme="majorBidi"/>
        </w:rPr>
        <w:t xml:space="preserve">Scholars and graduate students of Western-based </w:t>
      </w:r>
      <w:r w:rsidR="00632F61">
        <w:rPr>
          <w:rFonts w:asciiTheme="majorBidi" w:hAnsiTheme="majorBidi" w:cstheme="majorBidi"/>
        </w:rPr>
        <w:t>Islam</w:t>
      </w:r>
      <w:r w:rsidR="00D93C21">
        <w:rPr>
          <w:rFonts w:asciiTheme="majorBidi" w:hAnsiTheme="majorBidi" w:cstheme="majorBidi"/>
        </w:rPr>
        <w:t>ic study</w:t>
      </w:r>
      <w:r w:rsidR="009D600C">
        <w:rPr>
          <w:rFonts w:asciiTheme="majorBidi" w:hAnsiTheme="majorBidi" w:cstheme="majorBidi"/>
        </w:rPr>
        <w:t xml:space="preserve"> need more collaborative research and publications</w:t>
      </w:r>
      <w:r w:rsidRPr="006A21BF">
        <w:rPr>
          <w:rFonts w:asciiTheme="majorBidi" w:hAnsiTheme="majorBidi" w:cstheme="majorBidi"/>
        </w:rPr>
        <w:t xml:space="preserve"> studies</w:t>
      </w:r>
      <w:r w:rsidR="00D93C21">
        <w:rPr>
          <w:rFonts w:asciiTheme="majorBidi" w:hAnsiTheme="majorBidi" w:cstheme="majorBidi"/>
        </w:rPr>
        <w:t xml:space="preserve"> with Middle </w:t>
      </w:r>
      <w:r w:rsidR="005574E8">
        <w:rPr>
          <w:rFonts w:asciiTheme="majorBidi" w:hAnsiTheme="majorBidi" w:cstheme="majorBidi"/>
        </w:rPr>
        <w:t>Eastern</w:t>
      </w:r>
      <w:r w:rsidR="00D93C21">
        <w:rPr>
          <w:rFonts w:asciiTheme="majorBidi" w:hAnsiTheme="majorBidi" w:cstheme="majorBidi"/>
        </w:rPr>
        <w:t xml:space="preserve"> graduates and scholars </w:t>
      </w:r>
      <w:r w:rsidR="001D1F91">
        <w:rPr>
          <w:rFonts w:asciiTheme="majorBidi" w:hAnsiTheme="majorBidi" w:cstheme="majorBidi"/>
        </w:rPr>
        <w:t>and</w:t>
      </w:r>
      <w:r w:rsidR="00D93C21">
        <w:rPr>
          <w:rFonts w:asciiTheme="majorBidi" w:hAnsiTheme="majorBidi" w:cstheme="majorBidi"/>
        </w:rPr>
        <w:t xml:space="preserve"> Indonesian scholars trained at home</w:t>
      </w:r>
      <w:r w:rsidR="00632F61">
        <w:rPr>
          <w:rFonts w:asciiTheme="majorBidi" w:hAnsiTheme="majorBidi" w:cstheme="majorBidi"/>
        </w:rPr>
        <w:t>. Middle</w:t>
      </w:r>
      <w:r w:rsidRPr="006A21BF">
        <w:rPr>
          <w:rFonts w:asciiTheme="majorBidi" w:hAnsiTheme="majorBidi" w:cstheme="majorBidi"/>
        </w:rPr>
        <w:t xml:space="preserve"> Eastern </w:t>
      </w:r>
      <w:proofErr w:type="spellStart"/>
      <w:r w:rsidR="00632F61">
        <w:rPr>
          <w:rFonts w:asciiTheme="majorBidi" w:hAnsiTheme="majorBidi" w:cstheme="majorBidi"/>
          <w:i/>
          <w:iCs/>
        </w:rPr>
        <w:t>D</w:t>
      </w:r>
      <w:r w:rsidRPr="006A21BF">
        <w:rPr>
          <w:rFonts w:asciiTheme="majorBidi" w:hAnsiTheme="majorBidi" w:cstheme="majorBidi"/>
          <w:i/>
          <w:iCs/>
        </w:rPr>
        <w:t>ir</w:t>
      </w:r>
      <w:r w:rsidR="001F5D83">
        <w:rPr>
          <w:rFonts w:asciiTheme="majorBidi" w:hAnsiTheme="majorBidi" w:cstheme="majorBidi"/>
          <w:i/>
          <w:iCs/>
        </w:rPr>
        <w:t>ā</w:t>
      </w:r>
      <w:r w:rsidRPr="006A21BF">
        <w:rPr>
          <w:rFonts w:asciiTheme="majorBidi" w:hAnsiTheme="majorBidi" w:cstheme="majorBidi"/>
          <w:i/>
          <w:iCs/>
        </w:rPr>
        <w:t>sah</w:t>
      </w:r>
      <w:proofErr w:type="spellEnd"/>
      <w:r w:rsidRPr="006A21BF">
        <w:rPr>
          <w:rFonts w:asciiTheme="majorBidi" w:hAnsiTheme="majorBidi" w:cstheme="majorBidi"/>
          <w:i/>
          <w:iCs/>
        </w:rPr>
        <w:t xml:space="preserve"> </w:t>
      </w:r>
      <w:proofErr w:type="spellStart"/>
      <w:r w:rsidRPr="006A21BF">
        <w:rPr>
          <w:rFonts w:asciiTheme="majorBidi" w:hAnsiTheme="majorBidi" w:cstheme="majorBidi"/>
          <w:i/>
          <w:iCs/>
        </w:rPr>
        <w:t>Isl</w:t>
      </w:r>
      <w:r w:rsidR="001F5D83">
        <w:rPr>
          <w:rFonts w:asciiTheme="majorBidi" w:hAnsiTheme="majorBidi" w:cstheme="majorBidi"/>
          <w:i/>
          <w:iCs/>
        </w:rPr>
        <w:t>ā</w:t>
      </w:r>
      <w:r w:rsidRPr="006A21BF">
        <w:rPr>
          <w:rFonts w:asciiTheme="majorBidi" w:hAnsiTheme="majorBidi" w:cstheme="majorBidi"/>
          <w:i/>
          <w:iCs/>
        </w:rPr>
        <w:t>miy</w:t>
      </w:r>
      <w:r w:rsidR="001F5D83">
        <w:rPr>
          <w:rFonts w:asciiTheme="majorBidi" w:hAnsiTheme="majorBidi" w:cstheme="majorBidi"/>
          <w:i/>
          <w:iCs/>
        </w:rPr>
        <w:t>y</w:t>
      </w:r>
      <w:r w:rsidRPr="006A21BF">
        <w:rPr>
          <w:rFonts w:asciiTheme="majorBidi" w:hAnsiTheme="majorBidi" w:cstheme="majorBidi"/>
          <w:i/>
          <w:iCs/>
        </w:rPr>
        <w:t>ah</w:t>
      </w:r>
      <w:proofErr w:type="spellEnd"/>
      <w:r w:rsidRPr="006A21BF">
        <w:rPr>
          <w:rFonts w:asciiTheme="majorBidi" w:hAnsiTheme="majorBidi" w:cstheme="majorBidi"/>
        </w:rPr>
        <w:t xml:space="preserve"> and local graduates can research the themes and problems facing Muslims in Indonesia</w:t>
      </w:r>
      <w:r w:rsidR="00D93C21">
        <w:rPr>
          <w:rFonts w:asciiTheme="majorBidi" w:hAnsiTheme="majorBidi" w:cstheme="majorBidi"/>
        </w:rPr>
        <w:t xml:space="preserve"> and beyond</w:t>
      </w:r>
      <w:r w:rsidRPr="006A21BF">
        <w:rPr>
          <w:rFonts w:asciiTheme="majorBidi" w:hAnsiTheme="majorBidi" w:cstheme="majorBidi"/>
        </w:rPr>
        <w:t>.</w:t>
      </w:r>
      <w:r w:rsidR="00E24E0F">
        <w:rPr>
          <w:rFonts w:asciiTheme="majorBidi" w:hAnsiTheme="majorBidi" w:cstheme="majorBidi"/>
        </w:rPr>
        <w:t xml:space="preserve"> </w:t>
      </w:r>
      <w:r w:rsidRPr="006A21BF">
        <w:rPr>
          <w:rFonts w:asciiTheme="majorBidi" w:hAnsiTheme="majorBidi" w:cstheme="majorBidi"/>
        </w:rPr>
        <w:t xml:space="preserve">Scholars and graduate students of Islamic Studies from Indonesia and other Southeast Asian, South Asia, and East Asian countries can collaborate in research about Islam in each country, shared, connected, and different histories, contributing to conceptualizing Islam as an “Asian religion." </w:t>
      </w:r>
      <w:r w:rsidR="00AD0817">
        <w:rPr>
          <w:rFonts w:asciiTheme="majorBidi" w:hAnsiTheme="majorBidi" w:cstheme="majorBidi"/>
        </w:rPr>
        <w:t>N</w:t>
      </w:r>
      <w:r w:rsidR="00D93C21">
        <w:rPr>
          <w:rFonts w:asciiTheme="majorBidi" w:hAnsiTheme="majorBidi" w:cstheme="majorBidi"/>
        </w:rPr>
        <w:t xml:space="preserve">o less </w:t>
      </w:r>
      <w:r w:rsidR="001D1F91">
        <w:rPr>
          <w:rFonts w:asciiTheme="majorBidi" w:hAnsiTheme="majorBidi" w:cstheme="majorBidi"/>
        </w:rPr>
        <w:t>critical</w:t>
      </w:r>
      <w:r w:rsidR="00D93C21">
        <w:rPr>
          <w:rFonts w:asciiTheme="majorBidi" w:hAnsiTheme="majorBidi" w:cstheme="majorBidi"/>
        </w:rPr>
        <w:t xml:space="preserve"> is </w:t>
      </w:r>
      <w:r w:rsidR="00AD0817">
        <w:rPr>
          <w:rFonts w:asciiTheme="majorBidi" w:hAnsiTheme="majorBidi" w:cstheme="majorBidi"/>
        </w:rPr>
        <w:t>finding creative</w:t>
      </w:r>
      <w:r w:rsidR="005574E8">
        <w:rPr>
          <w:rFonts w:asciiTheme="majorBidi" w:hAnsiTheme="majorBidi" w:cstheme="majorBidi"/>
        </w:rPr>
        <w:t>,</w:t>
      </w:r>
      <w:r w:rsidR="00AD0817">
        <w:rPr>
          <w:rFonts w:asciiTheme="majorBidi" w:hAnsiTheme="majorBidi" w:cstheme="majorBidi"/>
        </w:rPr>
        <w:t xml:space="preserve"> bold ways of making Indonesian Islam accessible and intelligible to scholars of Islam and humanities and social sciences in other parts of the world, including the Middle East, Africa, Europe, the </w:t>
      </w:r>
      <w:r w:rsidR="005574E8">
        <w:rPr>
          <w:rFonts w:asciiTheme="majorBidi" w:hAnsiTheme="majorBidi" w:cstheme="majorBidi"/>
        </w:rPr>
        <w:t>US</w:t>
      </w:r>
      <w:r w:rsidR="00AD0817">
        <w:rPr>
          <w:rFonts w:asciiTheme="majorBidi" w:hAnsiTheme="majorBidi" w:cstheme="majorBidi"/>
        </w:rPr>
        <w:t xml:space="preserve">, and elsewhere. </w:t>
      </w:r>
    </w:p>
    <w:p w14:paraId="33A62BD7" w14:textId="77777777" w:rsidR="002E74D5" w:rsidRPr="006A21BF" w:rsidRDefault="002E74D5" w:rsidP="00BB2F79">
      <w:pPr>
        <w:spacing w:line="480" w:lineRule="auto"/>
        <w:rPr>
          <w:rFonts w:asciiTheme="majorBidi" w:eastAsia="Times New Roman" w:hAnsiTheme="majorBidi" w:cstheme="majorBidi"/>
          <w:color w:val="000000"/>
          <w:kern w:val="0"/>
          <w14:ligatures w14:val="none"/>
        </w:rPr>
      </w:pPr>
    </w:p>
    <w:p w14:paraId="0BC6D48A" w14:textId="02E650C8" w:rsidR="00632F61" w:rsidRDefault="00F73ECF" w:rsidP="00FB641D">
      <w:pPr>
        <w:spacing w:line="480" w:lineRule="auto"/>
        <w:rPr>
          <w:rFonts w:asciiTheme="majorBidi" w:eastAsia="Times New Roman" w:hAnsiTheme="majorBidi" w:cstheme="majorBidi"/>
          <w:color w:val="000000"/>
          <w:kern w:val="0"/>
          <w14:ligatures w14:val="none"/>
        </w:rPr>
      </w:pPr>
      <w:r w:rsidRPr="006A21BF">
        <w:rPr>
          <w:rFonts w:asciiTheme="majorBidi" w:eastAsia="Times New Roman" w:hAnsiTheme="majorBidi" w:cstheme="majorBidi"/>
          <w:color w:val="000000"/>
          <w:kern w:val="0"/>
          <w14:ligatures w14:val="none"/>
        </w:rPr>
        <w:t xml:space="preserve">The generations after </w:t>
      </w:r>
      <w:proofErr w:type="spellStart"/>
      <w:r w:rsidRPr="006A21BF">
        <w:rPr>
          <w:rFonts w:asciiTheme="majorBidi" w:eastAsia="Times New Roman" w:hAnsiTheme="majorBidi" w:cstheme="majorBidi"/>
          <w:color w:val="000000"/>
          <w:kern w:val="0"/>
          <w14:ligatures w14:val="none"/>
        </w:rPr>
        <w:t>Nasution</w:t>
      </w:r>
      <w:proofErr w:type="spellEnd"/>
      <w:r w:rsidRPr="006A21B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Madjid</w:t>
      </w:r>
      <w:proofErr w:type="spellEnd"/>
      <w:r w:rsidRPr="006A21BF">
        <w:rPr>
          <w:rFonts w:asciiTheme="majorBidi" w:eastAsia="Times New Roman" w:hAnsiTheme="majorBidi" w:cstheme="majorBidi"/>
          <w:color w:val="000000"/>
          <w:kern w:val="0"/>
          <w14:ligatures w14:val="none"/>
        </w:rPr>
        <w:t xml:space="preserve">, </w:t>
      </w:r>
      <w:proofErr w:type="spellStart"/>
      <w:r w:rsidRPr="006A21BF">
        <w:rPr>
          <w:rFonts w:asciiTheme="majorBidi" w:eastAsia="Times New Roman" w:hAnsiTheme="majorBidi" w:cstheme="majorBidi"/>
          <w:color w:val="000000"/>
          <w:kern w:val="0"/>
          <w14:ligatures w14:val="none"/>
        </w:rPr>
        <w:t>Ma’arif</w:t>
      </w:r>
      <w:proofErr w:type="spellEnd"/>
      <w:r w:rsidRPr="006A21BF">
        <w:rPr>
          <w:rFonts w:asciiTheme="majorBidi" w:eastAsia="Times New Roman" w:hAnsiTheme="majorBidi" w:cstheme="majorBidi"/>
          <w:color w:val="000000"/>
          <w:kern w:val="0"/>
          <w14:ligatures w14:val="none"/>
        </w:rPr>
        <w:t xml:space="preserve">, and </w:t>
      </w:r>
      <w:proofErr w:type="spellStart"/>
      <w:r w:rsidRPr="006A21BF">
        <w:rPr>
          <w:rFonts w:asciiTheme="majorBidi" w:eastAsia="Times New Roman" w:hAnsiTheme="majorBidi" w:cstheme="majorBidi"/>
          <w:color w:val="000000"/>
          <w:kern w:val="0"/>
          <w14:ligatures w14:val="none"/>
        </w:rPr>
        <w:t>Azyumardi</w:t>
      </w:r>
      <w:proofErr w:type="spellEnd"/>
      <w:r w:rsidRPr="006A21BF">
        <w:rPr>
          <w:rFonts w:asciiTheme="majorBidi" w:eastAsia="Times New Roman" w:hAnsiTheme="majorBidi" w:cstheme="majorBidi"/>
          <w:color w:val="000000"/>
          <w:kern w:val="0"/>
          <w14:ligatures w14:val="none"/>
        </w:rPr>
        <w:t xml:space="preserve"> Azra, including students and scholars from pesantren, IAIN, </w:t>
      </w:r>
      <w:r w:rsidR="002E74D5" w:rsidRPr="006A21BF">
        <w:rPr>
          <w:rFonts w:asciiTheme="majorBidi" w:eastAsia="Times New Roman" w:hAnsiTheme="majorBidi" w:cstheme="majorBidi"/>
          <w:color w:val="000000"/>
          <w:kern w:val="0"/>
          <w14:ligatures w14:val="none"/>
        </w:rPr>
        <w:t xml:space="preserve">UIN, </w:t>
      </w:r>
      <w:r w:rsidRPr="006A21BF">
        <w:rPr>
          <w:rFonts w:asciiTheme="majorBidi" w:eastAsia="Times New Roman" w:hAnsiTheme="majorBidi" w:cstheme="majorBidi"/>
          <w:color w:val="000000"/>
          <w:kern w:val="0"/>
          <w14:ligatures w14:val="none"/>
        </w:rPr>
        <w:t>and Islamic organizations, have further developed intellectual ideas and critical thinking with a sense of mission.</w:t>
      </w:r>
      <w:r w:rsidR="00E24E0F">
        <w:rPr>
          <w:rFonts w:asciiTheme="majorBidi" w:eastAsia="Times New Roman" w:hAnsiTheme="majorBidi" w:cstheme="majorBidi"/>
          <w:color w:val="000000"/>
          <w:kern w:val="0"/>
          <w14:ligatures w14:val="none"/>
        </w:rPr>
        <w:t xml:space="preserve"> </w:t>
      </w:r>
      <w:r w:rsidRPr="006A21BF">
        <w:rPr>
          <w:rFonts w:asciiTheme="majorBidi" w:eastAsia="Times New Roman" w:hAnsiTheme="majorBidi" w:cstheme="majorBidi"/>
          <w:color w:val="000000"/>
          <w:kern w:val="0"/>
          <w14:ligatures w14:val="none"/>
        </w:rPr>
        <w:t>They are academic and public intellectuals, scholars, activists, professors, and preachers.</w:t>
      </w:r>
      <w:r w:rsidR="00E24E0F">
        <w:rPr>
          <w:rFonts w:asciiTheme="majorBidi" w:eastAsia="Times New Roman" w:hAnsiTheme="majorBidi" w:cstheme="majorBidi"/>
          <w:color w:val="000000"/>
          <w:kern w:val="0"/>
          <w14:ligatures w14:val="none"/>
        </w:rPr>
        <w:t xml:space="preserve"> </w:t>
      </w:r>
      <w:r w:rsidR="002E74D5" w:rsidRPr="006A21BF">
        <w:rPr>
          <w:rFonts w:asciiTheme="majorBidi" w:hAnsiTheme="majorBidi" w:cstheme="majorBidi"/>
        </w:rPr>
        <w:t>Their</w:t>
      </w:r>
      <w:r w:rsidRPr="006A21BF">
        <w:rPr>
          <w:rFonts w:asciiTheme="majorBidi" w:hAnsiTheme="majorBidi" w:cstheme="majorBidi"/>
        </w:rPr>
        <w:t xml:space="preserve"> thoughts and publications demonstrate that </w:t>
      </w:r>
      <w:r w:rsidR="002E74D5" w:rsidRPr="006A21BF">
        <w:rPr>
          <w:rFonts w:asciiTheme="majorBidi" w:hAnsiTheme="majorBidi" w:cstheme="majorBidi"/>
        </w:rPr>
        <w:t>their</w:t>
      </w:r>
      <w:r w:rsidRPr="006A21BF">
        <w:rPr>
          <w:rFonts w:asciiTheme="majorBidi" w:hAnsiTheme="majorBidi" w:cstheme="majorBidi"/>
        </w:rPr>
        <w:t xml:space="preserve"> ideas are not merely derivative of our Middle Eastern or Western counterparts.</w:t>
      </w:r>
      <w:r w:rsidR="00E24E0F">
        <w:rPr>
          <w:rFonts w:asciiTheme="majorBidi" w:hAnsiTheme="majorBidi" w:cstheme="majorBidi"/>
        </w:rPr>
        <w:t xml:space="preserve"> </w:t>
      </w:r>
      <w:r w:rsidR="002E74D5" w:rsidRPr="006A21BF">
        <w:rPr>
          <w:rFonts w:asciiTheme="majorBidi" w:eastAsia="Times New Roman" w:hAnsiTheme="majorBidi" w:cstheme="majorBidi"/>
          <w:color w:val="000000"/>
          <w:kern w:val="0"/>
          <w14:ligatures w14:val="none"/>
        </w:rPr>
        <w:t>They</w:t>
      </w:r>
      <w:r w:rsidRPr="006A21BF">
        <w:rPr>
          <w:rFonts w:asciiTheme="majorBidi" w:eastAsia="Times New Roman" w:hAnsiTheme="majorBidi" w:cstheme="majorBidi"/>
          <w:color w:val="000000"/>
          <w:kern w:val="0"/>
          <w14:ligatures w14:val="none"/>
        </w:rPr>
        <w:t xml:space="preserve"> continue to seek to prove that </w:t>
      </w:r>
      <w:r w:rsidRPr="006A21BF">
        <w:rPr>
          <w:rFonts w:asciiTheme="majorBidi" w:hAnsiTheme="majorBidi" w:cstheme="majorBidi"/>
        </w:rPr>
        <w:t>Indonesian Islam is ‘no less authentic’ than Islam in other centers</w:t>
      </w:r>
      <w:r w:rsidR="00521F44" w:rsidRPr="006A21BF">
        <w:rPr>
          <w:rFonts w:asciiTheme="majorBidi" w:hAnsiTheme="majorBidi" w:cstheme="majorBidi"/>
        </w:rPr>
        <w:t xml:space="preserve"> (Anwari and Rahmawati eds, 2011; Kersten</w:t>
      </w:r>
      <w:r w:rsidR="005574E8">
        <w:rPr>
          <w:rFonts w:asciiTheme="majorBidi" w:hAnsiTheme="majorBidi" w:cstheme="majorBidi"/>
        </w:rPr>
        <w:t>,</w:t>
      </w:r>
      <w:r w:rsidR="00521F44" w:rsidRPr="006A21BF">
        <w:rPr>
          <w:rFonts w:asciiTheme="majorBidi" w:hAnsiTheme="majorBidi" w:cstheme="majorBidi"/>
        </w:rPr>
        <w:t xml:space="preserve"> 2015; Hidayat and Gaus AF</w:t>
      </w:r>
      <w:r w:rsidR="005574E8">
        <w:rPr>
          <w:rFonts w:asciiTheme="majorBidi" w:hAnsiTheme="majorBidi" w:cstheme="majorBidi"/>
        </w:rPr>
        <w:t>,</w:t>
      </w:r>
      <w:r w:rsidR="00521F44" w:rsidRPr="006A21BF">
        <w:rPr>
          <w:rFonts w:asciiTheme="majorBidi" w:hAnsiTheme="majorBidi" w:cstheme="majorBidi"/>
        </w:rPr>
        <w:t xml:space="preserve"> 2023). </w:t>
      </w:r>
      <w:r w:rsidR="00CC00F8" w:rsidRPr="006A21BF">
        <w:rPr>
          <w:rFonts w:asciiTheme="majorBidi" w:hAnsiTheme="majorBidi" w:cstheme="majorBidi"/>
        </w:rPr>
        <w:t>However,</w:t>
      </w:r>
      <w:r w:rsidRPr="006A21BF">
        <w:rPr>
          <w:rFonts w:asciiTheme="majorBidi" w:hAnsiTheme="majorBidi" w:cstheme="majorBidi"/>
        </w:rPr>
        <w:t xml:space="preserve"> </w:t>
      </w:r>
      <w:r w:rsidR="00CC00F8" w:rsidRPr="006A21BF">
        <w:rPr>
          <w:rFonts w:asciiTheme="majorBidi" w:eastAsia="Times New Roman" w:hAnsiTheme="majorBidi" w:cstheme="majorBidi"/>
          <w:color w:val="000000"/>
          <w:kern w:val="0"/>
          <w14:ligatures w14:val="none"/>
        </w:rPr>
        <w:t>the construction and contestation of what Islam means will continue and hence deserve endless research by scholars from any region</w:t>
      </w:r>
      <w:r w:rsidR="00D93C21">
        <w:rPr>
          <w:rFonts w:asciiTheme="majorBidi" w:eastAsia="Times New Roman" w:hAnsiTheme="majorBidi" w:cstheme="majorBidi"/>
          <w:color w:val="000000"/>
          <w:kern w:val="0"/>
          <w14:ligatures w14:val="none"/>
        </w:rPr>
        <w:t>, in conversation with each other</w:t>
      </w:r>
      <w:r w:rsidR="00202EB3">
        <w:rPr>
          <w:rFonts w:asciiTheme="majorBidi" w:eastAsia="Times New Roman" w:hAnsiTheme="majorBidi" w:cstheme="majorBidi"/>
          <w:color w:val="000000"/>
          <w:kern w:val="0"/>
          <w14:ligatures w14:val="none"/>
        </w:rPr>
        <w:t xml:space="preserve">, on </w:t>
      </w:r>
      <w:r w:rsidR="005574E8">
        <w:rPr>
          <w:rFonts w:asciiTheme="majorBidi" w:eastAsia="Times New Roman" w:hAnsiTheme="majorBidi" w:cstheme="majorBidi"/>
          <w:color w:val="000000"/>
          <w:kern w:val="0"/>
          <w14:ligatures w14:val="none"/>
        </w:rPr>
        <w:t>a</w:t>
      </w:r>
      <w:r w:rsidR="00202EB3">
        <w:rPr>
          <w:rFonts w:asciiTheme="majorBidi" w:eastAsia="Times New Roman" w:hAnsiTheme="majorBidi" w:cstheme="majorBidi"/>
          <w:color w:val="000000"/>
          <w:kern w:val="0"/>
          <w14:ligatures w14:val="none"/>
        </w:rPr>
        <w:t xml:space="preserve"> productive and equal standing</w:t>
      </w:r>
      <w:r w:rsidR="00CC00F8" w:rsidRPr="006A21BF">
        <w:rPr>
          <w:rFonts w:asciiTheme="majorBidi" w:eastAsia="Times New Roman" w:hAnsiTheme="majorBidi" w:cstheme="majorBidi"/>
          <w:color w:val="000000"/>
          <w:kern w:val="0"/>
          <w14:ligatures w14:val="none"/>
        </w:rPr>
        <w:t>.</w:t>
      </w:r>
      <w:r w:rsidR="00E24E0F">
        <w:rPr>
          <w:rFonts w:asciiTheme="majorBidi" w:eastAsia="Times New Roman" w:hAnsiTheme="majorBidi" w:cstheme="majorBidi"/>
          <w:color w:val="000000"/>
          <w:kern w:val="0"/>
          <w14:ligatures w14:val="none"/>
        </w:rPr>
        <w:t xml:space="preserve"> </w:t>
      </w:r>
      <w:r w:rsidR="00CC00F8" w:rsidRPr="006A21BF">
        <w:rPr>
          <w:rFonts w:asciiTheme="majorBidi" w:eastAsia="Times New Roman" w:hAnsiTheme="majorBidi" w:cstheme="majorBidi"/>
          <w:color w:val="000000"/>
          <w:kern w:val="0"/>
          <w14:ligatures w14:val="none"/>
        </w:rPr>
        <w:t xml:space="preserve">The distinction </w:t>
      </w:r>
      <w:r w:rsidR="00A56213" w:rsidRPr="006A21BF">
        <w:rPr>
          <w:rFonts w:asciiTheme="majorBidi" w:eastAsia="Times New Roman" w:hAnsiTheme="majorBidi" w:cstheme="majorBidi"/>
          <w:color w:val="000000"/>
          <w:kern w:val="0"/>
          <w14:ligatures w14:val="none"/>
        </w:rPr>
        <w:t>between</w:t>
      </w:r>
      <w:r w:rsidR="00CC00F8" w:rsidRPr="006A21BF">
        <w:rPr>
          <w:rFonts w:asciiTheme="majorBidi" w:eastAsia="Times New Roman" w:hAnsiTheme="majorBidi" w:cstheme="majorBidi"/>
          <w:color w:val="000000"/>
          <w:kern w:val="0"/>
          <w14:ligatures w14:val="none"/>
        </w:rPr>
        <w:t xml:space="preserve"> Islam in theory and Islam in practice, as previously made and reproduced in the Western and local Muslim study of Islam, is not a </w:t>
      </w:r>
      <w:r w:rsidR="00CC00F8" w:rsidRPr="006A21BF">
        <w:rPr>
          <w:rFonts w:asciiTheme="majorBidi" w:eastAsia="Times New Roman" w:hAnsiTheme="majorBidi" w:cstheme="majorBidi"/>
          <w:color w:val="000000"/>
          <w:kern w:val="0"/>
          <w14:ligatures w14:val="none"/>
        </w:rPr>
        <w:lastRenderedPageBreak/>
        <w:t>productive turn.</w:t>
      </w:r>
      <w:r w:rsidR="00E24E0F">
        <w:rPr>
          <w:rFonts w:asciiTheme="majorBidi" w:eastAsia="Times New Roman" w:hAnsiTheme="majorBidi" w:cstheme="majorBidi"/>
          <w:color w:val="000000"/>
          <w:kern w:val="0"/>
          <w14:ligatures w14:val="none"/>
        </w:rPr>
        <w:t xml:space="preserve"> </w:t>
      </w:r>
      <w:r w:rsidR="00CC00F8" w:rsidRPr="006A21BF">
        <w:rPr>
          <w:rFonts w:asciiTheme="majorBidi" w:eastAsia="Times New Roman" w:hAnsiTheme="majorBidi" w:cstheme="majorBidi"/>
          <w:color w:val="000000"/>
          <w:kern w:val="0"/>
          <w14:ligatures w14:val="none"/>
        </w:rPr>
        <w:t xml:space="preserve">There is no one Islam in theory as there is no one Islam in practice, despite </w:t>
      </w:r>
      <w:r w:rsidR="0042609C">
        <w:rPr>
          <w:rFonts w:asciiTheme="majorBidi" w:eastAsia="Times New Roman" w:hAnsiTheme="majorBidi" w:cstheme="majorBidi"/>
          <w:color w:val="000000"/>
          <w:kern w:val="0"/>
          <w14:ligatures w14:val="none"/>
        </w:rPr>
        <w:t xml:space="preserve">some </w:t>
      </w:r>
      <w:r w:rsidR="00CC00F8" w:rsidRPr="006A21BF">
        <w:rPr>
          <w:rFonts w:asciiTheme="majorBidi" w:eastAsia="Times New Roman" w:hAnsiTheme="majorBidi" w:cstheme="majorBidi"/>
          <w:color w:val="000000"/>
          <w:kern w:val="0"/>
          <w14:ligatures w14:val="none"/>
        </w:rPr>
        <w:t xml:space="preserve">common features, some of which are </w:t>
      </w:r>
      <w:r w:rsidR="00EB47A6" w:rsidRPr="006A21BF">
        <w:rPr>
          <w:rFonts w:asciiTheme="majorBidi" w:eastAsia="Times New Roman" w:hAnsiTheme="majorBidi" w:cstheme="majorBidi"/>
          <w:color w:val="000000"/>
          <w:kern w:val="0"/>
          <w14:ligatures w14:val="none"/>
        </w:rPr>
        <w:t xml:space="preserve">diverse and </w:t>
      </w:r>
      <w:r w:rsidR="00CC00F8" w:rsidRPr="006A21BF">
        <w:rPr>
          <w:rFonts w:asciiTheme="majorBidi" w:eastAsia="Times New Roman" w:hAnsiTheme="majorBidi" w:cstheme="majorBidi"/>
          <w:color w:val="000000"/>
          <w:kern w:val="0"/>
          <w14:ligatures w14:val="none"/>
        </w:rPr>
        <w:t>contested.</w:t>
      </w:r>
      <w:r w:rsidR="00E24E0F">
        <w:rPr>
          <w:rFonts w:asciiTheme="majorBidi" w:eastAsia="Times New Roman" w:hAnsiTheme="majorBidi" w:cstheme="majorBidi"/>
          <w:color w:val="000000"/>
          <w:kern w:val="0"/>
          <w14:ligatures w14:val="none"/>
        </w:rPr>
        <w:t xml:space="preserve"> </w:t>
      </w:r>
      <w:r w:rsidR="00521F44" w:rsidRPr="006A21BF">
        <w:rPr>
          <w:rFonts w:asciiTheme="majorBidi" w:eastAsia="Times New Roman" w:hAnsiTheme="majorBidi" w:cstheme="majorBidi"/>
          <w:color w:val="000000"/>
          <w:kern w:val="0"/>
          <w14:ligatures w14:val="none"/>
        </w:rPr>
        <w:t xml:space="preserve">At the same time, Indonesia continues to </w:t>
      </w:r>
      <w:r w:rsidR="0042609C">
        <w:rPr>
          <w:rFonts w:asciiTheme="majorBidi" w:eastAsia="Times New Roman" w:hAnsiTheme="majorBidi" w:cstheme="majorBidi"/>
          <w:color w:val="000000"/>
          <w:kern w:val="0"/>
          <w14:ligatures w14:val="none"/>
        </w:rPr>
        <w:t xml:space="preserve">be a </w:t>
      </w:r>
      <w:r w:rsidR="00521F44" w:rsidRPr="006A21BF">
        <w:rPr>
          <w:rFonts w:asciiTheme="majorBidi" w:eastAsia="Times New Roman" w:hAnsiTheme="majorBidi" w:cstheme="majorBidi"/>
          <w:color w:val="000000"/>
          <w:kern w:val="0"/>
          <w14:ligatures w14:val="none"/>
        </w:rPr>
        <w:t>contested</w:t>
      </w:r>
      <w:r w:rsidR="0042609C">
        <w:rPr>
          <w:rFonts w:asciiTheme="majorBidi" w:eastAsia="Times New Roman" w:hAnsiTheme="majorBidi" w:cstheme="majorBidi"/>
          <w:color w:val="000000"/>
          <w:kern w:val="0"/>
          <w14:ligatures w14:val="none"/>
        </w:rPr>
        <w:t xml:space="preserve"> field</w:t>
      </w:r>
      <w:r w:rsidR="00A75CF6" w:rsidRPr="006A21BF">
        <w:rPr>
          <w:rFonts w:asciiTheme="majorBidi" w:eastAsia="Times New Roman" w:hAnsiTheme="majorBidi" w:cstheme="majorBidi"/>
          <w:color w:val="000000"/>
          <w:kern w:val="0"/>
          <w14:ligatures w14:val="none"/>
        </w:rPr>
        <w:t>,</w:t>
      </w:r>
      <w:r w:rsidR="00521F44" w:rsidRPr="006A21BF">
        <w:rPr>
          <w:rFonts w:asciiTheme="majorBidi" w:eastAsia="Times New Roman" w:hAnsiTheme="majorBidi" w:cstheme="majorBidi"/>
          <w:color w:val="000000"/>
          <w:kern w:val="0"/>
          <w14:ligatures w14:val="none"/>
        </w:rPr>
        <w:t xml:space="preserve"> and Indonesian scholars have also contested what Indonesia means to them.</w:t>
      </w:r>
      <w:r w:rsidR="00E24E0F">
        <w:rPr>
          <w:rFonts w:asciiTheme="majorBidi" w:eastAsia="Times New Roman" w:hAnsiTheme="majorBidi" w:cstheme="majorBidi"/>
          <w:color w:val="000000"/>
          <w:kern w:val="0"/>
          <w14:ligatures w14:val="none"/>
        </w:rPr>
        <w:t xml:space="preserve"> </w:t>
      </w:r>
      <w:r w:rsidR="00EB47A6" w:rsidRPr="006A21BF">
        <w:rPr>
          <w:rFonts w:asciiTheme="majorBidi" w:eastAsia="Times New Roman" w:hAnsiTheme="majorBidi" w:cstheme="majorBidi"/>
          <w:color w:val="000000"/>
          <w:kern w:val="0"/>
          <w14:ligatures w14:val="none"/>
        </w:rPr>
        <w:t xml:space="preserve">Hence, the main feature of a post-Orientalist study of Islam remains the </w:t>
      </w:r>
      <w:r w:rsidR="00EF2BFE" w:rsidRPr="006A21BF">
        <w:rPr>
          <w:rFonts w:asciiTheme="majorBidi" w:eastAsia="Times New Roman" w:hAnsiTheme="majorBidi" w:cstheme="majorBidi"/>
          <w:color w:val="000000"/>
          <w:kern w:val="0"/>
          <w14:ligatures w14:val="none"/>
        </w:rPr>
        <w:t xml:space="preserve">critical </w:t>
      </w:r>
      <w:r w:rsidR="00EB47A6" w:rsidRPr="006A21BF">
        <w:rPr>
          <w:rFonts w:asciiTheme="majorBidi" w:eastAsia="Times New Roman" w:hAnsiTheme="majorBidi" w:cstheme="majorBidi"/>
          <w:color w:val="000000"/>
          <w:kern w:val="0"/>
          <w14:ligatures w14:val="none"/>
        </w:rPr>
        <w:t xml:space="preserve">appreciation of Islamic diversity in </w:t>
      </w:r>
      <w:r w:rsidR="0052188A" w:rsidRPr="006A21BF">
        <w:rPr>
          <w:rFonts w:asciiTheme="majorBidi" w:eastAsia="Times New Roman" w:hAnsiTheme="majorBidi" w:cstheme="majorBidi"/>
          <w:color w:val="000000"/>
          <w:kern w:val="0"/>
          <w14:ligatures w14:val="none"/>
        </w:rPr>
        <w:t xml:space="preserve">Indonesia through </w:t>
      </w:r>
      <w:r w:rsidR="00EB47A6" w:rsidRPr="006A21BF">
        <w:rPr>
          <w:rFonts w:asciiTheme="majorBidi" w:eastAsia="Times New Roman" w:hAnsiTheme="majorBidi" w:cstheme="majorBidi"/>
          <w:color w:val="000000"/>
          <w:kern w:val="0"/>
          <w14:ligatures w14:val="none"/>
        </w:rPr>
        <w:t>text and context, past and present, and at the local and global levels.</w:t>
      </w:r>
      <w:r w:rsidR="00E24E0F">
        <w:rPr>
          <w:rFonts w:asciiTheme="majorBidi" w:eastAsia="Times New Roman" w:hAnsiTheme="majorBidi" w:cstheme="majorBidi"/>
          <w:color w:val="000000"/>
          <w:kern w:val="0"/>
          <w14:ligatures w14:val="none"/>
        </w:rPr>
        <w:t xml:space="preserve"> </w:t>
      </w:r>
      <w:r w:rsidR="00632F61">
        <w:rPr>
          <w:rFonts w:asciiTheme="majorBidi" w:eastAsia="Times New Roman" w:hAnsiTheme="majorBidi" w:cstheme="majorBidi"/>
          <w:color w:val="000000"/>
          <w:kern w:val="0"/>
          <w14:ligatures w14:val="none"/>
        </w:rPr>
        <w:t>As some have commented, the</w:t>
      </w:r>
      <w:r w:rsidR="0052188A" w:rsidRPr="006A21BF">
        <w:rPr>
          <w:rFonts w:asciiTheme="majorBidi" w:eastAsia="Times New Roman" w:hAnsiTheme="majorBidi" w:cstheme="majorBidi"/>
          <w:color w:val="000000"/>
          <w:kern w:val="0"/>
          <w14:ligatures w14:val="none"/>
        </w:rPr>
        <w:t xml:space="preserve"> question remains about “</w:t>
      </w:r>
      <w:r w:rsidR="00632F61">
        <w:rPr>
          <w:rFonts w:asciiTheme="majorBidi" w:eastAsia="Times New Roman" w:hAnsiTheme="majorBidi" w:cstheme="majorBidi"/>
          <w:color w:val="000000"/>
          <w:kern w:val="0"/>
          <w14:ligatures w14:val="none"/>
        </w:rPr>
        <w:t>Whose</w:t>
      </w:r>
      <w:r w:rsidR="0052188A" w:rsidRPr="006A21BF">
        <w:rPr>
          <w:rFonts w:asciiTheme="majorBidi" w:eastAsia="Times New Roman" w:hAnsiTheme="majorBidi" w:cstheme="majorBidi"/>
          <w:color w:val="000000"/>
          <w:kern w:val="0"/>
          <w14:ligatures w14:val="none"/>
        </w:rPr>
        <w:t xml:space="preserve"> Islam?” </w:t>
      </w:r>
      <w:r w:rsidR="00E675F8">
        <w:rPr>
          <w:rFonts w:asciiTheme="majorBidi" w:eastAsia="Times New Roman" w:hAnsiTheme="majorBidi" w:cstheme="majorBidi"/>
          <w:color w:val="000000"/>
          <w:kern w:val="0"/>
          <w14:ligatures w14:val="none"/>
        </w:rPr>
        <w:t>and</w:t>
      </w:r>
      <w:r w:rsidR="0052188A" w:rsidRPr="006A21BF">
        <w:rPr>
          <w:rFonts w:asciiTheme="majorBidi" w:eastAsia="Times New Roman" w:hAnsiTheme="majorBidi" w:cstheme="majorBidi"/>
          <w:color w:val="000000"/>
          <w:kern w:val="0"/>
          <w14:ligatures w14:val="none"/>
        </w:rPr>
        <w:t xml:space="preserve"> "Wh</w:t>
      </w:r>
      <w:r w:rsidR="00521F44" w:rsidRPr="006A21BF">
        <w:rPr>
          <w:rFonts w:asciiTheme="majorBidi" w:eastAsia="Times New Roman" w:hAnsiTheme="majorBidi" w:cstheme="majorBidi"/>
          <w:color w:val="000000"/>
          <w:kern w:val="0"/>
          <w14:ligatures w14:val="none"/>
        </w:rPr>
        <w:t>os</w:t>
      </w:r>
      <w:r w:rsidR="00632F61">
        <w:rPr>
          <w:rFonts w:asciiTheme="majorBidi" w:eastAsia="Times New Roman" w:hAnsiTheme="majorBidi" w:cstheme="majorBidi"/>
          <w:color w:val="000000"/>
          <w:kern w:val="0"/>
          <w14:ligatures w14:val="none"/>
        </w:rPr>
        <w:t>e</w:t>
      </w:r>
      <w:r w:rsidR="009D600C">
        <w:rPr>
          <w:rFonts w:asciiTheme="majorBidi" w:eastAsia="Times New Roman" w:hAnsiTheme="majorBidi" w:cstheme="majorBidi"/>
          <w:color w:val="000000"/>
          <w:kern w:val="0"/>
          <w14:ligatures w14:val="none"/>
        </w:rPr>
        <w:t xml:space="preserve"> </w:t>
      </w:r>
      <w:r w:rsidR="00632F61">
        <w:rPr>
          <w:rFonts w:asciiTheme="majorBidi" w:eastAsia="Times New Roman" w:hAnsiTheme="majorBidi" w:cstheme="majorBidi"/>
          <w:color w:val="000000"/>
          <w:kern w:val="0"/>
          <w14:ligatures w14:val="none"/>
        </w:rPr>
        <w:t>Indonesia</w:t>
      </w:r>
      <w:r w:rsidR="0052188A" w:rsidRPr="006A21BF">
        <w:rPr>
          <w:rFonts w:asciiTheme="majorBidi" w:eastAsia="Times New Roman" w:hAnsiTheme="majorBidi" w:cstheme="majorBidi"/>
          <w:color w:val="000000"/>
          <w:kern w:val="0"/>
          <w14:ligatures w14:val="none"/>
        </w:rPr>
        <w:t>?" And for what purposes under</w:t>
      </w:r>
      <w:r w:rsidR="00632F61">
        <w:rPr>
          <w:rFonts w:asciiTheme="majorBidi" w:eastAsia="Times New Roman" w:hAnsiTheme="majorBidi" w:cstheme="majorBidi"/>
          <w:color w:val="000000"/>
          <w:kern w:val="0"/>
          <w14:ligatures w14:val="none"/>
        </w:rPr>
        <w:t xml:space="preserve"> which circumstances?</w:t>
      </w:r>
    </w:p>
    <w:p w14:paraId="4248E628" w14:textId="77777777" w:rsidR="00632F61" w:rsidRDefault="0052188A" w:rsidP="00FB641D">
      <w:pPr>
        <w:spacing w:line="480" w:lineRule="auto"/>
        <w:rPr>
          <w:rFonts w:asciiTheme="majorBidi" w:eastAsia="Times New Roman" w:hAnsiTheme="majorBidi" w:cstheme="majorBidi"/>
          <w:color w:val="000000"/>
          <w:kern w:val="0"/>
          <w14:ligatures w14:val="none"/>
        </w:rPr>
      </w:pPr>
      <w:r w:rsidRPr="006A21BF">
        <w:rPr>
          <w:rFonts w:asciiTheme="majorBidi" w:eastAsia="Times New Roman" w:hAnsiTheme="majorBidi" w:cstheme="majorBidi"/>
          <w:color w:val="000000"/>
          <w:kern w:val="0"/>
          <w14:ligatures w14:val="none"/>
        </w:rPr>
        <w:t xml:space="preserve"> </w:t>
      </w:r>
    </w:p>
    <w:p w14:paraId="65713B8C" w14:textId="0879C360" w:rsidR="000E6F2F" w:rsidRPr="00FB641D" w:rsidRDefault="00632F61" w:rsidP="00FB641D">
      <w:pPr>
        <w:spacing w:line="480" w:lineRule="auto"/>
        <w:rPr>
          <w:rFonts w:asciiTheme="majorBidi" w:eastAsia="Times New Roman" w:hAnsiTheme="majorBidi" w:cstheme="majorBidi"/>
          <w:b/>
          <w:bCs/>
          <w:color w:val="000000"/>
          <w:kern w:val="0"/>
          <w14:ligatures w14:val="none"/>
        </w:rPr>
      </w:pPr>
      <w:r>
        <w:rPr>
          <w:rFonts w:asciiTheme="majorBidi" w:eastAsia="Times New Roman" w:hAnsiTheme="majorBidi" w:cstheme="majorBidi"/>
          <w:b/>
          <w:bCs/>
          <w:color w:val="000000"/>
          <w:kern w:val="0"/>
          <w14:ligatures w14:val="none"/>
        </w:rPr>
        <w:t>BI</w:t>
      </w:r>
      <w:r w:rsidR="00A33E81" w:rsidRPr="006A21BF">
        <w:rPr>
          <w:rFonts w:asciiTheme="majorBidi" w:eastAsia="Times New Roman" w:hAnsiTheme="majorBidi" w:cstheme="majorBidi"/>
          <w:b/>
          <w:bCs/>
          <w:color w:val="000000"/>
          <w:kern w:val="0"/>
          <w14:ligatures w14:val="none"/>
        </w:rPr>
        <w:t xml:space="preserve">BLIOGRAPHY </w:t>
      </w:r>
    </w:p>
    <w:p w14:paraId="2A61A446" w14:textId="12803C89" w:rsidR="00B77377" w:rsidRDefault="000E6F2F" w:rsidP="00FB641D">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Abbas, Megan Brankley</w:t>
      </w:r>
      <w:r w:rsidR="00202EB3">
        <w:rPr>
          <w:rFonts w:asciiTheme="majorBidi" w:hAnsiTheme="majorBidi" w:cstheme="majorBidi"/>
          <w:sz w:val="24"/>
          <w:szCs w:val="24"/>
        </w:rPr>
        <w:t>.</w:t>
      </w:r>
      <w:r w:rsidRPr="006A21BF">
        <w:rPr>
          <w:rFonts w:asciiTheme="majorBidi" w:hAnsiTheme="majorBidi" w:cstheme="majorBidi"/>
          <w:sz w:val="24"/>
          <w:szCs w:val="24"/>
        </w:rPr>
        <w:t xml:space="preserve"> 2021.</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Whose Islam?</w:t>
      </w:r>
      <w:r w:rsidR="00E24E0F">
        <w:rPr>
          <w:rFonts w:asciiTheme="majorBidi" w:hAnsiTheme="majorBidi" w:cstheme="majorBidi"/>
          <w:i/>
          <w:iCs/>
          <w:sz w:val="24"/>
          <w:szCs w:val="24"/>
        </w:rPr>
        <w:t xml:space="preserve"> </w:t>
      </w:r>
      <w:r w:rsidRPr="006A21BF">
        <w:rPr>
          <w:rFonts w:asciiTheme="majorBidi" w:hAnsiTheme="majorBidi" w:cstheme="majorBidi"/>
          <w:i/>
          <w:iCs/>
          <w:sz w:val="24"/>
          <w:szCs w:val="24"/>
        </w:rPr>
        <w:t>The Western University and Modern Islamic Thought in Indonesia.</w:t>
      </w:r>
      <w:r w:rsidR="00E24E0F">
        <w:rPr>
          <w:rFonts w:asciiTheme="majorBidi" w:hAnsiTheme="majorBidi" w:cstheme="majorBidi"/>
          <w:i/>
          <w:iCs/>
          <w:sz w:val="24"/>
          <w:szCs w:val="24"/>
        </w:rPr>
        <w:t xml:space="preserve"> </w:t>
      </w:r>
      <w:r w:rsidRPr="006A21BF">
        <w:rPr>
          <w:rFonts w:asciiTheme="majorBidi" w:hAnsiTheme="majorBidi" w:cstheme="majorBidi"/>
          <w:sz w:val="24"/>
          <w:szCs w:val="24"/>
        </w:rPr>
        <w:t>Stanford, CA: Stanford University Press.</w:t>
      </w:r>
    </w:p>
    <w:p w14:paraId="4003E218" w14:textId="77777777" w:rsidR="00FB641D" w:rsidRPr="006A21BF" w:rsidRDefault="00FB641D" w:rsidP="00FB641D">
      <w:pPr>
        <w:pStyle w:val="FootnoteText"/>
        <w:ind w:left="720" w:hanging="720"/>
        <w:rPr>
          <w:rFonts w:asciiTheme="majorBidi" w:hAnsiTheme="majorBidi" w:cstheme="majorBidi"/>
          <w:sz w:val="24"/>
          <w:szCs w:val="24"/>
        </w:rPr>
      </w:pPr>
    </w:p>
    <w:p w14:paraId="3801E91B" w14:textId="276B2D31" w:rsidR="00B77377" w:rsidRPr="006A21BF" w:rsidRDefault="00B77377"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Alatas, Ismail Fajrie</w:t>
      </w:r>
      <w:r w:rsidR="00202EB3">
        <w:rPr>
          <w:rFonts w:asciiTheme="majorBidi" w:hAnsiTheme="majorBidi" w:cstheme="majorBidi"/>
          <w:sz w:val="24"/>
          <w:szCs w:val="24"/>
        </w:rPr>
        <w:t>.</w:t>
      </w:r>
      <w:r w:rsidRPr="006A21BF">
        <w:rPr>
          <w:rFonts w:asciiTheme="majorBidi" w:hAnsiTheme="majorBidi" w:cstheme="majorBidi"/>
          <w:sz w:val="24"/>
          <w:szCs w:val="24"/>
        </w:rPr>
        <w:t xml:space="preserve"> 2021.</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What is Religious Authority?</w:t>
      </w:r>
      <w:r w:rsidR="00E24E0F">
        <w:rPr>
          <w:rFonts w:asciiTheme="majorBidi" w:hAnsiTheme="majorBidi" w:cstheme="majorBidi"/>
          <w:i/>
          <w:iCs/>
          <w:sz w:val="24"/>
          <w:szCs w:val="24"/>
        </w:rPr>
        <w:t xml:space="preserve"> </w:t>
      </w:r>
      <w:r w:rsidRPr="006A21BF">
        <w:rPr>
          <w:rFonts w:asciiTheme="majorBidi" w:hAnsiTheme="majorBidi" w:cstheme="majorBidi"/>
          <w:i/>
          <w:iCs/>
          <w:sz w:val="24"/>
          <w:szCs w:val="24"/>
        </w:rPr>
        <w:t>Cultivating Islamic Communities in Indonesia</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Princeton: Princeton University Press. </w:t>
      </w:r>
    </w:p>
    <w:p w14:paraId="5BB76047" w14:textId="77777777" w:rsidR="00EB04EA" w:rsidRPr="006A21BF" w:rsidRDefault="00EB04EA" w:rsidP="0021729C">
      <w:pPr>
        <w:pStyle w:val="FootnoteText"/>
        <w:ind w:left="720" w:hanging="720"/>
        <w:rPr>
          <w:rFonts w:asciiTheme="majorBidi" w:hAnsiTheme="majorBidi" w:cstheme="majorBidi"/>
          <w:sz w:val="24"/>
          <w:szCs w:val="24"/>
        </w:rPr>
      </w:pPr>
    </w:p>
    <w:p w14:paraId="24F57D54" w14:textId="16E1E121" w:rsidR="00EB04EA" w:rsidRPr="006A21BF" w:rsidRDefault="00EB04EA"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Alfitri</w:t>
      </w:r>
      <w:proofErr w:type="spellEnd"/>
      <w:r w:rsidR="00202EB3">
        <w:rPr>
          <w:rFonts w:asciiTheme="majorBidi" w:hAnsiTheme="majorBidi" w:cstheme="majorBidi"/>
          <w:sz w:val="24"/>
          <w:szCs w:val="24"/>
        </w:rPr>
        <w:t>.</w:t>
      </w:r>
      <w:r w:rsidRPr="006A21BF">
        <w:rPr>
          <w:rFonts w:asciiTheme="majorBidi" w:hAnsiTheme="majorBidi" w:cstheme="majorBidi"/>
          <w:sz w:val="24"/>
          <w:szCs w:val="24"/>
        </w:rPr>
        <w:t xml:space="preserve"> 2022.</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Islamic Law and Society in Indonesia: Corporate Zakat Norms and Practices in Islamic Banks,</w:t>
      </w:r>
      <w:r w:rsidRPr="006A21BF">
        <w:rPr>
          <w:rFonts w:asciiTheme="majorBidi" w:hAnsiTheme="majorBidi" w:cstheme="majorBidi"/>
          <w:sz w:val="24"/>
          <w:szCs w:val="24"/>
        </w:rPr>
        <w:t xml:space="preserve"> New York: Routledge.</w:t>
      </w:r>
    </w:p>
    <w:p w14:paraId="51BC02B4" w14:textId="77777777" w:rsidR="00B77377" w:rsidRPr="006A21BF" w:rsidRDefault="00B77377" w:rsidP="0021729C">
      <w:pPr>
        <w:pStyle w:val="FootnoteText"/>
        <w:ind w:left="720" w:hanging="720"/>
        <w:rPr>
          <w:rFonts w:asciiTheme="majorBidi" w:hAnsiTheme="majorBidi" w:cstheme="majorBidi"/>
          <w:sz w:val="24"/>
          <w:szCs w:val="24"/>
        </w:rPr>
      </w:pPr>
    </w:p>
    <w:p w14:paraId="17D20523" w14:textId="0ECCF9F7" w:rsidR="0071326D" w:rsidRDefault="0071326D" w:rsidP="0021729C">
      <w:pPr>
        <w:pStyle w:val="FootnoteText"/>
        <w:ind w:left="720" w:hanging="720"/>
        <w:rPr>
          <w:rFonts w:asciiTheme="majorBidi" w:hAnsiTheme="majorBidi" w:cstheme="majorBidi"/>
          <w:sz w:val="24"/>
          <w:szCs w:val="24"/>
        </w:rPr>
      </w:pPr>
      <w:r>
        <w:rPr>
          <w:rFonts w:asciiTheme="majorBidi" w:hAnsiTheme="majorBidi" w:cstheme="majorBidi"/>
          <w:sz w:val="24"/>
          <w:szCs w:val="24"/>
        </w:rPr>
        <w:t>Ali, Muhamad</w:t>
      </w:r>
      <w:r w:rsidR="00202EB3">
        <w:rPr>
          <w:rFonts w:asciiTheme="majorBidi" w:hAnsiTheme="majorBidi" w:cstheme="majorBidi"/>
          <w:sz w:val="24"/>
          <w:szCs w:val="24"/>
        </w:rPr>
        <w:t>.</w:t>
      </w:r>
      <w:r w:rsidR="00E24E0F">
        <w:rPr>
          <w:rFonts w:asciiTheme="majorBidi" w:hAnsiTheme="majorBidi" w:cstheme="majorBidi"/>
          <w:sz w:val="24"/>
          <w:szCs w:val="24"/>
        </w:rPr>
        <w:t xml:space="preserve"> </w:t>
      </w:r>
      <w:r>
        <w:rPr>
          <w:rFonts w:asciiTheme="majorBidi" w:hAnsiTheme="majorBidi" w:cstheme="majorBidi"/>
          <w:sz w:val="24"/>
          <w:szCs w:val="24"/>
        </w:rPr>
        <w:t xml:space="preserve">2015. “Kajian Islam di Barat </w:t>
      </w:r>
      <w:proofErr w:type="spellStart"/>
      <w:r>
        <w:rPr>
          <w:rFonts w:asciiTheme="majorBidi" w:hAnsiTheme="majorBidi" w:cstheme="majorBidi"/>
          <w:sz w:val="24"/>
          <w:szCs w:val="24"/>
        </w:rPr>
        <w:t>Kontemporer</w:t>
      </w:r>
      <w:proofErr w:type="spellEnd"/>
      <w:r>
        <w:rPr>
          <w:rFonts w:asciiTheme="majorBidi" w:hAnsiTheme="majorBidi" w:cstheme="majorBidi"/>
          <w:sz w:val="24"/>
          <w:szCs w:val="24"/>
        </w:rPr>
        <w:t xml:space="preserve">”, </w:t>
      </w:r>
      <w:proofErr w:type="spellStart"/>
      <w:r w:rsidRPr="0071326D">
        <w:rPr>
          <w:rFonts w:asciiTheme="majorBidi" w:hAnsiTheme="majorBidi" w:cstheme="majorBidi"/>
          <w:i/>
          <w:iCs/>
          <w:sz w:val="24"/>
          <w:szCs w:val="24"/>
        </w:rPr>
        <w:t>Titik-Temu</w:t>
      </w:r>
      <w:proofErr w:type="spellEnd"/>
      <w:r>
        <w:rPr>
          <w:rFonts w:asciiTheme="majorBidi" w:hAnsiTheme="majorBidi" w:cstheme="majorBidi"/>
          <w:sz w:val="24"/>
          <w:szCs w:val="24"/>
        </w:rPr>
        <w:t xml:space="preserve">, 8:1, July-December, 77-98. </w:t>
      </w:r>
    </w:p>
    <w:p w14:paraId="4CE1EA4D" w14:textId="77777777" w:rsidR="0071326D" w:rsidRDefault="0071326D" w:rsidP="0021729C">
      <w:pPr>
        <w:pStyle w:val="FootnoteText"/>
        <w:ind w:left="720" w:hanging="720"/>
        <w:rPr>
          <w:rFonts w:asciiTheme="majorBidi" w:hAnsiTheme="majorBidi" w:cstheme="majorBidi"/>
          <w:sz w:val="24"/>
          <w:szCs w:val="24"/>
        </w:rPr>
      </w:pPr>
    </w:p>
    <w:p w14:paraId="108DEA76" w14:textId="45E21922" w:rsidR="00B77377" w:rsidRDefault="00B77377"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Ali, Muhamad</w:t>
      </w:r>
      <w:r w:rsidR="00202EB3">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2016.</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Islam and Colonialism: Becoming Modern in Indonesia and Malaya</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Edinburgh: Edinburgh University Press.</w:t>
      </w:r>
    </w:p>
    <w:p w14:paraId="326D0249" w14:textId="77777777" w:rsidR="00EB04EA" w:rsidRPr="006A21BF" w:rsidRDefault="00EB04EA" w:rsidP="0071326D">
      <w:pPr>
        <w:pStyle w:val="FootnoteText"/>
        <w:rPr>
          <w:rFonts w:asciiTheme="majorBidi" w:hAnsiTheme="majorBidi" w:cstheme="majorBidi"/>
          <w:sz w:val="24"/>
          <w:szCs w:val="24"/>
        </w:rPr>
      </w:pPr>
    </w:p>
    <w:p w14:paraId="4DDA90DB" w14:textId="74AD1173" w:rsidR="00EB04EA" w:rsidRPr="006A21BF" w:rsidRDefault="00EB04EA"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Ali, Muhamad, and Muhammad </w:t>
      </w:r>
      <w:proofErr w:type="spellStart"/>
      <w:r w:rsidRPr="006A21BF">
        <w:rPr>
          <w:rFonts w:asciiTheme="majorBidi" w:hAnsiTheme="majorBidi" w:cstheme="majorBidi"/>
          <w:sz w:val="24"/>
          <w:szCs w:val="24"/>
        </w:rPr>
        <w:t>Afdillah</w:t>
      </w:r>
      <w:proofErr w:type="spellEnd"/>
      <w:r w:rsidR="00202EB3">
        <w:rPr>
          <w:rFonts w:asciiTheme="majorBidi" w:hAnsiTheme="majorBidi" w:cstheme="majorBidi"/>
          <w:sz w:val="24"/>
          <w:szCs w:val="24"/>
        </w:rPr>
        <w:t>.</w:t>
      </w:r>
      <w:r w:rsidRPr="006A21BF">
        <w:rPr>
          <w:rFonts w:asciiTheme="majorBidi" w:hAnsiTheme="majorBidi" w:cstheme="majorBidi"/>
          <w:sz w:val="24"/>
          <w:szCs w:val="24"/>
        </w:rPr>
        <w:t xml:space="preserve"> 2020.</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"Islam and Diversity in Contemporary Indonesia: Belief, Gender, and Politics," </w:t>
      </w:r>
      <w:r w:rsidRPr="006A21BF">
        <w:rPr>
          <w:rFonts w:asciiTheme="majorBidi" w:hAnsiTheme="majorBidi" w:cstheme="majorBidi"/>
          <w:i/>
          <w:iCs/>
          <w:sz w:val="24"/>
          <w:szCs w:val="24"/>
        </w:rPr>
        <w:t>the Muslim World,</w:t>
      </w:r>
      <w:r w:rsidRPr="006A21BF">
        <w:rPr>
          <w:rFonts w:asciiTheme="majorBidi" w:hAnsiTheme="majorBidi" w:cstheme="majorBidi"/>
          <w:sz w:val="24"/>
          <w:szCs w:val="24"/>
        </w:rPr>
        <w:t xml:space="preserve"> 110:4, </w:t>
      </w:r>
      <w:r w:rsidR="0042609C">
        <w:rPr>
          <w:rFonts w:asciiTheme="majorBidi" w:hAnsiTheme="majorBidi" w:cstheme="majorBidi"/>
          <w:sz w:val="24"/>
          <w:szCs w:val="24"/>
        </w:rPr>
        <w:t>Autumn</w:t>
      </w:r>
      <w:r w:rsidRPr="006A21BF">
        <w:rPr>
          <w:rFonts w:asciiTheme="majorBidi" w:hAnsiTheme="majorBidi" w:cstheme="majorBidi"/>
          <w:sz w:val="24"/>
          <w:szCs w:val="24"/>
        </w:rPr>
        <w:t>.</w:t>
      </w:r>
    </w:p>
    <w:p w14:paraId="1CAD37B2" w14:textId="77777777" w:rsidR="00B77377" w:rsidRPr="006A21BF" w:rsidRDefault="00B77377" w:rsidP="0021729C">
      <w:pPr>
        <w:pStyle w:val="FootnoteText"/>
        <w:ind w:left="720" w:hanging="720"/>
        <w:rPr>
          <w:rFonts w:asciiTheme="majorBidi" w:hAnsiTheme="majorBidi" w:cstheme="majorBidi"/>
          <w:sz w:val="24"/>
          <w:szCs w:val="24"/>
        </w:rPr>
      </w:pPr>
    </w:p>
    <w:p w14:paraId="1044D2DD" w14:textId="27436518" w:rsidR="00835D8F" w:rsidRDefault="00B77377"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Ali, Muhamad</w:t>
      </w:r>
      <w:r w:rsidR="00202EB3">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2022. “Harun Nasution (1919-1998)”. </w:t>
      </w:r>
      <w:r w:rsidRPr="006A21BF">
        <w:rPr>
          <w:rFonts w:asciiTheme="majorBidi" w:hAnsiTheme="majorBidi" w:cstheme="majorBidi"/>
          <w:i/>
          <w:iCs/>
          <w:sz w:val="24"/>
          <w:szCs w:val="24"/>
        </w:rPr>
        <w:t>Oxford Encyclopedias of the Islamic World.</w:t>
      </w:r>
    </w:p>
    <w:p w14:paraId="0B329627" w14:textId="77777777" w:rsidR="00835D8F" w:rsidRDefault="00835D8F" w:rsidP="0021729C">
      <w:pPr>
        <w:pStyle w:val="FootnoteText"/>
        <w:ind w:left="720" w:hanging="720"/>
        <w:rPr>
          <w:rFonts w:asciiTheme="majorBidi" w:hAnsiTheme="majorBidi" w:cstheme="majorBidi"/>
          <w:sz w:val="24"/>
          <w:szCs w:val="24"/>
        </w:rPr>
      </w:pPr>
    </w:p>
    <w:p w14:paraId="77E2B7D2" w14:textId="72941AF9" w:rsidR="00B77377" w:rsidRPr="006A21BF" w:rsidRDefault="00835D8F" w:rsidP="0021729C">
      <w:pPr>
        <w:pStyle w:val="FootnoteText"/>
        <w:ind w:left="720" w:hanging="720"/>
        <w:rPr>
          <w:rFonts w:asciiTheme="majorBidi" w:hAnsiTheme="majorBidi" w:cstheme="majorBidi"/>
          <w:i/>
          <w:iCs/>
          <w:sz w:val="24"/>
          <w:szCs w:val="24"/>
        </w:rPr>
      </w:pPr>
      <w:r>
        <w:rPr>
          <w:rFonts w:asciiTheme="majorBidi" w:hAnsiTheme="majorBidi" w:cstheme="majorBidi"/>
          <w:sz w:val="24"/>
          <w:szCs w:val="24"/>
        </w:rPr>
        <w:t>Ali, Muhamad</w:t>
      </w:r>
      <w:r w:rsidR="00202EB3">
        <w:rPr>
          <w:rFonts w:asciiTheme="majorBidi" w:hAnsiTheme="majorBidi" w:cstheme="majorBidi"/>
          <w:sz w:val="24"/>
          <w:szCs w:val="24"/>
        </w:rPr>
        <w:t>.</w:t>
      </w:r>
      <w:r w:rsidR="00E24E0F">
        <w:rPr>
          <w:rFonts w:asciiTheme="majorBidi" w:hAnsiTheme="majorBidi" w:cstheme="majorBidi"/>
          <w:sz w:val="24"/>
          <w:szCs w:val="24"/>
        </w:rPr>
        <w:t xml:space="preserve"> </w:t>
      </w:r>
      <w:r>
        <w:rPr>
          <w:rFonts w:asciiTheme="majorBidi" w:hAnsiTheme="majorBidi" w:cstheme="majorBidi"/>
          <w:sz w:val="24"/>
          <w:szCs w:val="24"/>
        </w:rPr>
        <w:t>2024.</w:t>
      </w:r>
      <w:r w:rsidR="00E24E0F">
        <w:rPr>
          <w:rFonts w:asciiTheme="majorBidi" w:hAnsiTheme="majorBidi" w:cstheme="majorBidi"/>
          <w:sz w:val="24"/>
          <w:szCs w:val="24"/>
        </w:rPr>
        <w:t xml:space="preserve"> </w:t>
      </w:r>
      <w:r>
        <w:rPr>
          <w:rFonts w:asciiTheme="majorBidi" w:hAnsiTheme="majorBidi" w:cstheme="majorBidi"/>
          <w:sz w:val="24"/>
          <w:szCs w:val="24"/>
        </w:rPr>
        <w:t>“Integration of Islam into the Malay and Bugis-Makassar Kingdoms</w:t>
      </w:r>
      <w:r w:rsidR="00E675F8">
        <w:rPr>
          <w:rFonts w:asciiTheme="majorBidi" w:hAnsiTheme="majorBidi" w:cstheme="majorBidi"/>
          <w:sz w:val="24"/>
          <w:szCs w:val="24"/>
        </w:rPr>
        <w:t>,”</w:t>
      </w:r>
      <w:r>
        <w:rPr>
          <w:rFonts w:asciiTheme="majorBidi" w:hAnsiTheme="majorBidi" w:cstheme="majorBidi"/>
          <w:sz w:val="24"/>
          <w:szCs w:val="24"/>
        </w:rPr>
        <w:t xml:space="preserve"> in Nasr M. Arif and Abbas </w:t>
      </w:r>
      <w:proofErr w:type="spellStart"/>
      <w:r>
        <w:rPr>
          <w:rFonts w:asciiTheme="majorBidi" w:hAnsiTheme="majorBidi" w:cstheme="majorBidi"/>
          <w:sz w:val="24"/>
          <w:szCs w:val="24"/>
        </w:rPr>
        <w:t>Panakkal</w:t>
      </w:r>
      <w:proofErr w:type="spellEnd"/>
      <w:r>
        <w:rPr>
          <w:rFonts w:asciiTheme="majorBidi" w:hAnsiTheme="majorBidi" w:cstheme="majorBidi"/>
          <w:sz w:val="24"/>
          <w:szCs w:val="24"/>
        </w:rPr>
        <w:t xml:space="preserve">, </w:t>
      </w:r>
      <w:r>
        <w:rPr>
          <w:rFonts w:asciiTheme="majorBidi" w:hAnsiTheme="majorBidi" w:cstheme="majorBidi"/>
          <w:i/>
          <w:iCs/>
          <w:sz w:val="24"/>
          <w:szCs w:val="24"/>
        </w:rPr>
        <w:t xml:space="preserve">Southeast Asian Islam: Integration and </w:t>
      </w:r>
      <w:proofErr w:type="spellStart"/>
      <w:r>
        <w:rPr>
          <w:rFonts w:asciiTheme="majorBidi" w:hAnsiTheme="majorBidi" w:cstheme="majorBidi"/>
          <w:i/>
          <w:iCs/>
          <w:sz w:val="24"/>
          <w:szCs w:val="24"/>
        </w:rPr>
        <w:t>Indigenisation</w:t>
      </w:r>
      <w:proofErr w:type="spellEnd"/>
      <w:r>
        <w:rPr>
          <w:rFonts w:asciiTheme="majorBidi" w:hAnsiTheme="majorBidi" w:cstheme="majorBidi"/>
          <w:i/>
          <w:iCs/>
          <w:sz w:val="24"/>
          <w:szCs w:val="24"/>
        </w:rPr>
        <w:t>.</w:t>
      </w:r>
      <w:r w:rsidR="00E24E0F">
        <w:rPr>
          <w:rFonts w:asciiTheme="majorBidi" w:hAnsiTheme="majorBidi" w:cstheme="majorBidi"/>
          <w:i/>
          <w:iCs/>
          <w:sz w:val="24"/>
          <w:szCs w:val="24"/>
        </w:rPr>
        <w:t xml:space="preserve"> </w:t>
      </w:r>
      <w:r>
        <w:rPr>
          <w:rFonts w:asciiTheme="majorBidi" w:hAnsiTheme="majorBidi" w:cstheme="majorBidi"/>
          <w:sz w:val="24"/>
          <w:szCs w:val="24"/>
        </w:rPr>
        <w:t>London and New York: Routledge.</w:t>
      </w:r>
      <w:r w:rsidR="00E24E0F">
        <w:rPr>
          <w:rFonts w:asciiTheme="majorBidi" w:hAnsiTheme="majorBidi" w:cstheme="majorBidi"/>
          <w:sz w:val="24"/>
          <w:szCs w:val="24"/>
        </w:rPr>
        <w:t xml:space="preserve"> </w:t>
      </w:r>
      <w:r>
        <w:rPr>
          <w:rFonts w:asciiTheme="majorBidi" w:hAnsiTheme="majorBidi" w:cstheme="majorBidi"/>
          <w:sz w:val="24"/>
          <w:szCs w:val="24"/>
        </w:rPr>
        <w:t>121-117.</w:t>
      </w:r>
      <w:r w:rsidR="00B77377" w:rsidRPr="006A21BF">
        <w:rPr>
          <w:rFonts w:asciiTheme="majorBidi" w:hAnsiTheme="majorBidi" w:cstheme="majorBidi"/>
          <w:i/>
          <w:iCs/>
          <w:sz w:val="24"/>
          <w:szCs w:val="24"/>
        </w:rPr>
        <w:t xml:space="preserve"> </w:t>
      </w:r>
    </w:p>
    <w:p w14:paraId="6E51161B" w14:textId="77777777" w:rsidR="00D44465" w:rsidRPr="006A21BF" w:rsidRDefault="00D44465" w:rsidP="0021729C">
      <w:pPr>
        <w:pStyle w:val="FootnoteText"/>
        <w:ind w:left="720" w:hanging="720"/>
        <w:rPr>
          <w:rFonts w:asciiTheme="majorBidi" w:hAnsiTheme="majorBidi" w:cstheme="majorBidi"/>
          <w:i/>
          <w:iCs/>
          <w:sz w:val="24"/>
          <w:szCs w:val="24"/>
        </w:rPr>
      </w:pPr>
    </w:p>
    <w:p w14:paraId="39637B07" w14:textId="34915DA2" w:rsidR="00D44465" w:rsidRPr="006A21BF" w:rsidRDefault="00D44465"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Al </w:t>
      </w:r>
      <w:proofErr w:type="spellStart"/>
      <w:r w:rsidRPr="006A21BF">
        <w:rPr>
          <w:rFonts w:asciiTheme="majorBidi" w:hAnsiTheme="majorBidi" w:cstheme="majorBidi"/>
          <w:sz w:val="24"/>
          <w:szCs w:val="24"/>
        </w:rPr>
        <w:t>Qurtuby</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Sumanto</w:t>
      </w:r>
      <w:proofErr w:type="spellEnd"/>
      <w:r w:rsidR="00202EB3">
        <w:rPr>
          <w:rFonts w:asciiTheme="majorBidi" w:hAnsiTheme="majorBidi" w:cstheme="majorBidi"/>
          <w:sz w:val="24"/>
          <w:szCs w:val="24"/>
        </w:rPr>
        <w:t>.</w:t>
      </w:r>
      <w:r w:rsidRPr="006A21BF">
        <w:rPr>
          <w:rFonts w:asciiTheme="majorBidi" w:hAnsiTheme="majorBidi" w:cstheme="majorBidi"/>
          <w:sz w:val="24"/>
          <w:szCs w:val="24"/>
        </w:rPr>
        <w:t xml:space="preserve"> 2016.</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Religious Violence and Conciliation in Indonesia: Christians and Muslims in the Moluccas.</w:t>
      </w:r>
      <w:r w:rsidR="00E24E0F">
        <w:rPr>
          <w:rFonts w:asciiTheme="majorBidi" w:hAnsiTheme="majorBidi" w:cstheme="majorBidi"/>
          <w:i/>
          <w:iCs/>
          <w:sz w:val="24"/>
          <w:szCs w:val="24"/>
        </w:rPr>
        <w:t xml:space="preserve"> </w:t>
      </w:r>
      <w:r w:rsidRPr="006A21BF">
        <w:rPr>
          <w:rFonts w:asciiTheme="majorBidi" w:hAnsiTheme="majorBidi" w:cstheme="majorBidi"/>
          <w:sz w:val="24"/>
          <w:szCs w:val="24"/>
        </w:rPr>
        <w:t>London and New York: Routledge.</w:t>
      </w:r>
    </w:p>
    <w:p w14:paraId="3873953C" w14:textId="77777777" w:rsidR="00D44465" w:rsidRPr="006A21BF" w:rsidRDefault="00D44465" w:rsidP="0021729C">
      <w:pPr>
        <w:pStyle w:val="FootnoteText"/>
        <w:ind w:left="720" w:hanging="720"/>
        <w:rPr>
          <w:rFonts w:asciiTheme="majorBidi" w:hAnsiTheme="majorBidi" w:cstheme="majorBidi"/>
          <w:sz w:val="24"/>
          <w:szCs w:val="24"/>
        </w:rPr>
      </w:pPr>
    </w:p>
    <w:p w14:paraId="4530E288" w14:textId="0373F723" w:rsidR="00D44465" w:rsidRPr="006A21BF" w:rsidRDefault="00D44465"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lastRenderedPageBreak/>
        <w:t xml:space="preserve">Al </w:t>
      </w:r>
      <w:proofErr w:type="spellStart"/>
      <w:r w:rsidRPr="006A21BF">
        <w:rPr>
          <w:rFonts w:asciiTheme="majorBidi" w:hAnsiTheme="majorBidi" w:cstheme="majorBidi"/>
          <w:sz w:val="24"/>
          <w:szCs w:val="24"/>
        </w:rPr>
        <w:t>Qurtuby</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Sumanto</w:t>
      </w:r>
      <w:proofErr w:type="spellEnd"/>
      <w:r w:rsidR="00202EB3">
        <w:rPr>
          <w:rFonts w:asciiTheme="majorBidi" w:hAnsiTheme="majorBidi" w:cstheme="majorBidi"/>
          <w:sz w:val="24"/>
          <w:szCs w:val="24"/>
        </w:rPr>
        <w:t>.</w:t>
      </w:r>
      <w:r w:rsidRPr="006A21BF">
        <w:rPr>
          <w:rFonts w:asciiTheme="majorBidi" w:hAnsiTheme="majorBidi" w:cstheme="majorBidi"/>
          <w:sz w:val="24"/>
          <w:szCs w:val="24"/>
        </w:rPr>
        <w:t xml:space="preserve"> 2022.</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Terrorism and Counterterrorism in Saudi Arabia and Indonesia</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Singapore: Palgrave Macmillan.  </w:t>
      </w:r>
    </w:p>
    <w:p w14:paraId="5095AD9B" w14:textId="77777777" w:rsidR="00EB04EA" w:rsidRPr="006A21BF" w:rsidRDefault="00EB04EA" w:rsidP="0021729C">
      <w:pPr>
        <w:pStyle w:val="FootnoteText"/>
        <w:ind w:left="720" w:hanging="720"/>
        <w:rPr>
          <w:rFonts w:asciiTheme="majorBidi" w:hAnsiTheme="majorBidi" w:cstheme="majorBidi"/>
          <w:sz w:val="24"/>
          <w:szCs w:val="24"/>
        </w:rPr>
      </w:pPr>
    </w:p>
    <w:p w14:paraId="1931EA3A" w14:textId="5D8DADF7" w:rsidR="00EB04EA" w:rsidRPr="006A21BF" w:rsidRDefault="00EB04EA"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Anugrah, Iqra</w:t>
      </w:r>
      <w:r w:rsidR="00202EB3">
        <w:rPr>
          <w:rFonts w:asciiTheme="majorBidi" w:hAnsiTheme="majorBidi" w:cstheme="majorBidi"/>
          <w:sz w:val="24"/>
          <w:szCs w:val="24"/>
        </w:rPr>
        <w:t>.</w:t>
      </w:r>
      <w:r w:rsidRPr="006A21BF">
        <w:rPr>
          <w:rFonts w:asciiTheme="majorBidi" w:hAnsiTheme="majorBidi" w:cstheme="majorBidi"/>
          <w:sz w:val="24"/>
          <w:szCs w:val="24"/>
        </w:rPr>
        <w:t xml:space="preserve"> 2015.</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“Review: Recent Studies on Indonesian Islam: A Sign of Intellectual Exhaustion?” </w:t>
      </w:r>
      <w:r w:rsidRPr="006A21BF">
        <w:rPr>
          <w:rFonts w:asciiTheme="majorBidi" w:hAnsiTheme="majorBidi" w:cstheme="majorBidi"/>
          <w:i/>
          <w:iCs/>
          <w:sz w:val="24"/>
          <w:szCs w:val="24"/>
        </w:rPr>
        <w:t>Indonesia,</w:t>
      </w:r>
      <w:r w:rsidRPr="006A21BF">
        <w:rPr>
          <w:rFonts w:asciiTheme="majorBidi" w:hAnsiTheme="majorBidi" w:cstheme="majorBidi"/>
          <w:sz w:val="24"/>
          <w:szCs w:val="24"/>
        </w:rPr>
        <w:t xml:space="preserve">100, October, 105-116. </w:t>
      </w:r>
    </w:p>
    <w:p w14:paraId="2F8A94F1" w14:textId="77777777" w:rsidR="00EB04EA" w:rsidRPr="006A21BF" w:rsidRDefault="00EB04EA" w:rsidP="0021729C">
      <w:pPr>
        <w:pStyle w:val="FootnoteText"/>
        <w:ind w:left="720" w:hanging="720"/>
        <w:rPr>
          <w:rFonts w:asciiTheme="majorBidi" w:hAnsiTheme="majorBidi" w:cstheme="majorBidi"/>
          <w:sz w:val="24"/>
          <w:szCs w:val="24"/>
        </w:rPr>
      </w:pPr>
    </w:p>
    <w:p w14:paraId="4616BE38" w14:textId="09C90B7A" w:rsidR="00EB04EA" w:rsidRDefault="00EB04EA"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Anwari, </w:t>
      </w:r>
      <w:proofErr w:type="spellStart"/>
      <w:r w:rsidRPr="006A21BF">
        <w:rPr>
          <w:rFonts w:asciiTheme="majorBidi" w:hAnsiTheme="majorBidi" w:cstheme="majorBidi"/>
          <w:sz w:val="24"/>
          <w:szCs w:val="24"/>
        </w:rPr>
        <w:t>Tantowi</w:t>
      </w:r>
      <w:proofErr w:type="spellEnd"/>
      <w:r w:rsidRPr="006A21BF">
        <w:rPr>
          <w:rFonts w:asciiTheme="majorBidi" w:hAnsiTheme="majorBidi" w:cstheme="majorBidi"/>
          <w:sz w:val="24"/>
          <w:szCs w:val="24"/>
        </w:rPr>
        <w:t xml:space="preserve">, and Evi </w:t>
      </w:r>
      <w:proofErr w:type="spellStart"/>
      <w:r w:rsidRPr="006A21BF">
        <w:rPr>
          <w:rFonts w:asciiTheme="majorBidi" w:hAnsiTheme="majorBidi" w:cstheme="majorBidi"/>
          <w:sz w:val="24"/>
          <w:szCs w:val="24"/>
        </w:rPr>
        <w:t>Rahmawati</w:t>
      </w:r>
      <w:proofErr w:type="spellEnd"/>
      <w:r w:rsidRPr="006A21BF">
        <w:rPr>
          <w:rFonts w:asciiTheme="majorBidi" w:hAnsiTheme="majorBidi" w:cstheme="majorBidi"/>
          <w:sz w:val="24"/>
          <w:szCs w:val="24"/>
        </w:rPr>
        <w:t>, eds</w:t>
      </w:r>
      <w:r w:rsidR="00202EB3">
        <w:rPr>
          <w:rFonts w:asciiTheme="majorBidi" w:hAnsiTheme="majorBidi" w:cstheme="majorBidi"/>
          <w:sz w:val="24"/>
          <w:szCs w:val="24"/>
        </w:rPr>
        <w:t>.</w:t>
      </w:r>
      <w:r w:rsidRPr="006A21BF">
        <w:rPr>
          <w:rFonts w:asciiTheme="majorBidi" w:hAnsiTheme="majorBidi" w:cstheme="majorBidi"/>
          <w:sz w:val="24"/>
          <w:szCs w:val="24"/>
        </w:rPr>
        <w:t xml:space="preserve"> 2011. </w:t>
      </w:r>
      <w:proofErr w:type="spellStart"/>
      <w:r w:rsidRPr="006A21BF">
        <w:rPr>
          <w:rFonts w:asciiTheme="majorBidi" w:hAnsiTheme="majorBidi" w:cstheme="majorBidi"/>
          <w:i/>
          <w:iCs/>
          <w:sz w:val="24"/>
          <w:szCs w:val="24"/>
        </w:rPr>
        <w:t>Pembaharuan</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Pemikiran</w:t>
      </w:r>
      <w:proofErr w:type="spellEnd"/>
      <w:r w:rsidRPr="006A21BF">
        <w:rPr>
          <w:rFonts w:asciiTheme="majorBidi" w:hAnsiTheme="majorBidi" w:cstheme="majorBidi"/>
          <w:i/>
          <w:iCs/>
          <w:sz w:val="24"/>
          <w:szCs w:val="24"/>
        </w:rPr>
        <w:t xml:space="preserve"> Islam Indonesia. </w:t>
      </w:r>
      <w:r w:rsidRPr="006A21BF">
        <w:rPr>
          <w:rFonts w:asciiTheme="majorBidi" w:hAnsiTheme="majorBidi" w:cstheme="majorBidi"/>
          <w:sz w:val="24"/>
          <w:szCs w:val="24"/>
        </w:rPr>
        <w:t>Jakarta: KEMI, LSAF, HIVOS</w:t>
      </w:r>
      <w:r w:rsidR="0074028B">
        <w:rPr>
          <w:rFonts w:asciiTheme="majorBidi" w:hAnsiTheme="majorBidi" w:cstheme="majorBidi"/>
          <w:sz w:val="24"/>
          <w:szCs w:val="24"/>
        </w:rPr>
        <w:t>.</w:t>
      </w:r>
    </w:p>
    <w:p w14:paraId="1466EDA2" w14:textId="77777777" w:rsidR="0074028B" w:rsidRDefault="0074028B" w:rsidP="0021729C">
      <w:pPr>
        <w:pStyle w:val="FootnoteText"/>
        <w:ind w:left="720" w:hanging="720"/>
        <w:rPr>
          <w:rFonts w:asciiTheme="majorBidi" w:hAnsiTheme="majorBidi" w:cstheme="majorBidi"/>
          <w:sz w:val="24"/>
          <w:szCs w:val="24"/>
        </w:rPr>
      </w:pPr>
    </w:p>
    <w:p w14:paraId="4B98163A" w14:textId="315D338A" w:rsidR="0074028B" w:rsidRDefault="0074028B" w:rsidP="0021729C">
      <w:pPr>
        <w:pStyle w:val="FootnoteText"/>
        <w:ind w:left="720" w:hanging="720"/>
        <w:rPr>
          <w:rFonts w:asciiTheme="majorBidi" w:hAnsiTheme="majorBidi" w:cstheme="majorBidi"/>
          <w:sz w:val="24"/>
          <w:szCs w:val="24"/>
        </w:rPr>
      </w:pPr>
      <w:r>
        <w:rPr>
          <w:rFonts w:asciiTheme="majorBidi" w:hAnsiTheme="majorBidi" w:cstheme="majorBidi"/>
          <w:sz w:val="24"/>
          <w:szCs w:val="24"/>
        </w:rPr>
        <w:t>Asad, Talal</w:t>
      </w:r>
      <w:r w:rsidR="00202EB3">
        <w:rPr>
          <w:rFonts w:asciiTheme="majorBidi" w:hAnsiTheme="majorBidi" w:cstheme="majorBidi"/>
          <w:sz w:val="24"/>
          <w:szCs w:val="24"/>
        </w:rPr>
        <w:t>.</w:t>
      </w:r>
      <w:r>
        <w:rPr>
          <w:rFonts w:asciiTheme="majorBidi" w:hAnsiTheme="majorBidi" w:cstheme="majorBidi"/>
          <w:sz w:val="24"/>
          <w:szCs w:val="24"/>
        </w:rPr>
        <w:t xml:space="preserve"> 1993. </w:t>
      </w:r>
      <w:r>
        <w:rPr>
          <w:rFonts w:asciiTheme="majorBidi" w:hAnsiTheme="majorBidi" w:cstheme="majorBidi"/>
          <w:i/>
          <w:iCs/>
          <w:sz w:val="24"/>
          <w:szCs w:val="24"/>
        </w:rPr>
        <w:t xml:space="preserve">Genealogies of Religion: Discipline and Reasons of Power in Christianity and Islam. </w:t>
      </w:r>
      <w:r>
        <w:rPr>
          <w:rFonts w:asciiTheme="majorBidi" w:hAnsiTheme="majorBidi" w:cstheme="majorBidi"/>
          <w:sz w:val="24"/>
          <w:szCs w:val="24"/>
        </w:rPr>
        <w:t>Baltimore and London: The Johns Hopkins University Press.</w:t>
      </w:r>
    </w:p>
    <w:p w14:paraId="03585CEA" w14:textId="77777777" w:rsidR="0074028B" w:rsidRPr="0074028B" w:rsidRDefault="0074028B" w:rsidP="0021729C">
      <w:pPr>
        <w:pStyle w:val="FootnoteText"/>
        <w:ind w:left="720" w:hanging="720"/>
        <w:rPr>
          <w:rFonts w:asciiTheme="majorBidi" w:hAnsiTheme="majorBidi" w:cstheme="majorBidi"/>
          <w:sz w:val="24"/>
          <w:szCs w:val="24"/>
        </w:rPr>
      </w:pPr>
    </w:p>
    <w:p w14:paraId="5A57810A" w14:textId="03011FCB" w:rsidR="0074028B" w:rsidRPr="0074028B" w:rsidRDefault="0074028B" w:rsidP="0074028B">
      <w:pPr>
        <w:pStyle w:val="FootnoteText"/>
        <w:ind w:left="720" w:hanging="720"/>
        <w:rPr>
          <w:rFonts w:asciiTheme="majorBidi" w:hAnsiTheme="majorBidi" w:cstheme="majorBidi"/>
          <w:sz w:val="24"/>
          <w:szCs w:val="24"/>
        </w:rPr>
      </w:pPr>
      <w:r>
        <w:rPr>
          <w:rFonts w:asciiTheme="majorBidi" w:hAnsiTheme="majorBidi" w:cstheme="majorBidi"/>
          <w:sz w:val="24"/>
          <w:szCs w:val="24"/>
        </w:rPr>
        <w:t>Asad, Talal</w:t>
      </w:r>
      <w:r w:rsidR="00202EB3">
        <w:rPr>
          <w:rFonts w:asciiTheme="majorBidi" w:hAnsiTheme="majorBidi" w:cstheme="majorBidi"/>
          <w:sz w:val="24"/>
          <w:szCs w:val="24"/>
        </w:rPr>
        <w:t>.</w:t>
      </w:r>
      <w:r>
        <w:rPr>
          <w:rFonts w:asciiTheme="majorBidi" w:hAnsiTheme="majorBidi" w:cstheme="majorBidi"/>
          <w:sz w:val="24"/>
          <w:szCs w:val="24"/>
        </w:rPr>
        <w:t xml:space="preserve"> 2003. </w:t>
      </w:r>
      <w:r>
        <w:rPr>
          <w:rFonts w:asciiTheme="majorBidi" w:hAnsiTheme="majorBidi" w:cstheme="majorBidi"/>
          <w:i/>
          <w:iCs/>
          <w:sz w:val="24"/>
          <w:szCs w:val="24"/>
        </w:rPr>
        <w:t xml:space="preserve">Formations of the Secular: Christianity, Islam, Modernity. </w:t>
      </w:r>
      <w:r>
        <w:rPr>
          <w:rFonts w:asciiTheme="majorBidi" w:hAnsiTheme="majorBidi" w:cstheme="majorBidi"/>
          <w:sz w:val="24"/>
          <w:szCs w:val="24"/>
        </w:rPr>
        <w:t>Stanford: Stanford University Press.</w:t>
      </w:r>
    </w:p>
    <w:p w14:paraId="375F739B" w14:textId="77777777" w:rsidR="0074028B" w:rsidRDefault="0074028B" w:rsidP="0021729C">
      <w:pPr>
        <w:pStyle w:val="FootnoteText"/>
        <w:ind w:left="720" w:hanging="720"/>
        <w:rPr>
          <w:rFonts w:asciiTheme="majorBidi" w:hAnsiTheme="majorBidi" w:cstheme="majorBidi"/>
          <w:sz w:val="24"/>
          <w:szCs w:val="24"/>
        </w:rPr>
      </w:pPr>
    </w:p>
    <w:p w14:paraId="0DE1D64E" w14:textId="07B669E4" w:rsidR="0074028B" w:rsidRPr="0074028B" w:rsidRDefault="0074028B" w:rsidP="0021729C">
      <w:pPr>
        <w:pStyle w:val="FootnoteText"/>
        <w:ind w:left="720" w:hanging="720"/>
        <w:rPr>
          <w:rFonts w:asciiTheme="majorBidi" w:hAnsiTheme="majorBidi" w:cstheme="majorBidi"/>
          <w:sz w:val="24"/>
          <w:szCs w:val="24"/>
        </w:rPr>
      </w:pPr>
      <w:r>
        <w:rPr>
          <w:rFonts w:asciiTheme="majorBidi" w:hAnsiTheme="majorBidi" w:cstheme="majorBidi"/>
          <w:sz w:val="24"/>
          <w:szCs w:val="24"/>
        </w:rPr>
        <w:t>Asad, Talal</w:t>
      </w:r>
      <w:r w:rsidR="00202EB3">
        <w:rPr>
          <w:rFonts w:asciiTheme="majorBidi" w:hAnsiTheme="majorBidi" w:cstheme="majorBidi"/>
          <w:sz w:val="24"/>
          <w:szCs w:val="24"/>
        </w:rPr>
        <w:t>.</w:t>
      </w:r>
      <w:r>
        <w:rPr>
          <w:rFonts w:asciiTheme="majorBidi" w:hAnsiTheme="majorBidi" w:cstheme="majorBidi"/>
          <w:sz w:val="24"/>
          <w:szCs w:val="24"/>
        </w:rPr>
        <w:t xml:space="preserve"> 2007. </w:t>
      </w:r>
      <w:r>
        <w:rPr>
          <w:rFonts w:asciiTheme="majorBidi" w:hAnsiTheme="majorBidi" w:cstheme="majorBidi"/>
          <w:i/>
          <w:iCs/>
          <w:sz w:val="24"/>
          <w:szCs w:val="24"/>
        </w:rPr>
        <w:t xml:space="preserve">On Suicide Bombing. </w:t>
      </w:r>
      <w:r>
        <w:rPr>
          <w:rFonts w:asciiTheme="majorBidi" w:hAnsiTheme="majorBidi" w:cstheme="majorBidi"/>
          <w:sz w:val="24"/>
          <w:szCs w:val="24"/>
        </w:rPr>
        <w:t xml:space="preserve">New York: Columbia University Press. </w:t>
      </w:r>
    </w:p>
    <w:p w14:paraId="49CF2A07" w14:textId="77777777" w:rsidR="00B77377" w:rsidRPr="006A21BF" w:rsidRDefault="00B77377" w:rsidP="0074028B">
      <w:pPr>
        <w:pStyle w:val="FootnoteText"/>
        <w:rPr>
          <w:rFonts w:asciiTheme="majorBidi" w:hAnsiTheme="majorBidi" w:cstheme="majorBidi"/>
          <w:i/>
          <w:iCs/>
          <w:sz w:val="24"/>
          <w:szCs w:val="24"/>
        </w:rPr>
      </w:pPr>
    </w:p>
    <w:p w14:paraId="3AD803CA" w14:textId="6AE9A211" w:rsidR="00B77377" w:rsidRPr="006A21BF" w:rsidRDefault="00B77377"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Azra, </w:t>
      </w:r>
      <w:proofErr w:type="spellStart"/>
      <w:r w:rsidRPr="006A21BF">
        <w:rPr>
          <w:rFonts w:asciiTheme="majorBidi" w:hAnsiTheme="majorBidi" w:cstheme="majorBidi"/>
          <w:sz w:val="24"/>
          <w:szCs w:val="24"/>
        </w:rPr>
        <w:t>Azyumard</w:t>
      </w:r>
      <w:proofErr w:type="spellEnd"/>
      <w:r w:rsidRPr="006A21BF">
        <w:rPr>
          <w:rFonts w:asciiTheme="majorBidi" w:hAnsiTheme="majorBidi" w:cstheme="majorBidi"/>
          <w:sz w:val="24"/>
          <w:szCs w:val="24"/>
        </w:rPr>
        <w:t xml:space="preserve"> Azra, </w:t>
      </w:r>
      <w:proofErr w:type="spellStart"/>
      <w:r w:rsidRPr="006A21BF">
        <w:rPr>
          <w:rFonts w:asciiTheme="majorBidi" w:hAnsiTheme="majorBidi" w:cstheme="majorBidi"/>
          <w:sz w:val="24"/>
          <w:szCs w:val="24"/>
        </w:rPr>
        <w:t>Kees</w:t>
      </w:r>
      <w:proofErr w:type="spellEnd"/>
      <w:r w:rsidRPr="006A21BF">
        <w:rPr>
          <w:rFonts w:asciiTheme="majorBidi" w:hAnsiTheme="majorBidi" w:cstheme="majorBidi"/>
          <w:sz w:val="24"/>
          <w:szCs w:val="24"/>
        </w:rPr>
        <w:t xml:space="preserve"> van Dijk, Nico J.G. Kaptein</w:t>
      </w:r>
      <w:r w:rsidR="00202EB3">
        <w:rPr>
          <w:rFonts w:asciiTheme="majorBidi" w:hAnsiTheme="majorBidi" w:cstheme="majorBidi"/>
          <w:sz w:val="24"/>
          <w:szCs w:val="24"/>
        </w:rPr>
        <w:t>.</w:t>
      </w:r>
      <w:r w:rsidRPr="006A21BF">
        <w:rPr>
          <w:rFonts w:asciiTheme="majorBidi" w:hAnsiTheme="majorBidi" w:cstheme="majorBidi"/>
          <w:sz w:val="24"/>
          <w:szCs w:val="24"/>
        </w:rPr>
        <w:t xml:space="preserve"> 2010.</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Varieties of Religious Authority: Changes and Challenges in 20</w:t>
      </w:r>
      <w:r w:rsidRPr="006A21BF">
        <w:rPr>
          <w:rFonts w:asciiTheme="majorBidi" w:hAnsiTheme="majorBidi" w:cstheme="majorBidi"/>
          <w:i/>
          <w:iCs/>
          <w:sz w:val="24"/>
          <w:szCs w:val="24"/>
          <w:vertAlign w:val="superscript"/>
        </w:rPr>
        <w:t>th</w:t>
      </w:r>
      <w:r w:rsidRPr="006A21BF">
        <w:rPr>
          <w:rFonts w:asciiTheme="majorBidi" w:hAnsiTheme="majorBidi" w:cstheme="majorBidi"/>
          <w:i/>
          <w:iCs/>
          <w:sz w:val="24"/>
          <w:szCs w:val="24"/>
        </w:rPr>
        <w:t xml:space="preserve"> Century Indonesian Islam</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Leiden and Singapore: IIAS and ISEAS. </w:t>
      </w:r>
    </w:p>
    <w:p w14:paraId="484B2B99" w14:textId="77777777" w:rsidR="00EB04EA" w:rsidRPr="006A21BF" w:rsidRDefault="00EB04EA" w:rsidP="0021729C">
      <w:pPr>
        <w:pStyle w:val="FootnoteText"/>
        <w:ind w:left="720" w:hanging="720"/>
        <w:rPr>
          <w:rFonts w:asciiTheme="majorBidi" w:hAnsiTheme="majorBidi" w:cstheme="majorBidi"/>
          <w:sz w:val="24"/>
          <w:szCs w:val="24"/>
        </w:rPr>
      </w:pPr>
    </w:p>
    <w:p w14:paraId="06D45903" w14:textId="64B1DA72" w:rsidR="00EB04EA" w:rsidRPr="006A21BF" w:rsidRDefault="00EB04EA"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Bamualim</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Chaider</w:t>
      </w:r>
      <w:proofErr w:type="spellEnd"/>
      <w:r w:rsidRPr="006A21BF">
        <w:rPr>
          <w:rFonts w:asciiTheme="majorBidi" w:hAnsiTheme="majorBidi" w:cstheme="majorBidi"/>
          <w:sz w:val="24"/>
          <w:szCs w:val="24"/>
        </w:rPr>
        <w:t xml:space="preserve"> S. ed. 2005. </w:t>
      </w:r>
      <w:r w:rsidRPr="006A21BF">
        <w:rPr>
          <w:rFonts w:asciiTheme="majorBidi" w:hAnsiTheme="majorBidi" w:cstheme="majorBidi"/>
          <w:i/>
          <w:iCs/>
          <w:sz w:val="24"/>
          <w:szCs w:val="24"/>
        </w:rPr>
        <w:t>A Portrait of Contemporary Indonesian Islam</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Jakarta: Center for Languages and Cultures and Konrad-Adenauer-Stiftung.</w:t>
      </w:r>
    </w:p>
    <w:p w14:paraId="446ECC2E" w14:textId="77777777" w:rsidR="00EB04EA" w:rsidRPr="006A21BF" w:rsidRDefault="00EB04EA" w:rsidP="0021729C">
      <w:pPr>
        <w:pStyle w:val="FootnoteText"/>
        <w:ind w:left="720" w:hanging="720"/>
        <w:rPr>
          <w:rFonts w:asciiTheme="majorBidi" w:hAnsiTheme="majorBidi" w:cstheme="majorBidi"/>
          <w:sz w:val="24"/>
          <w:szCs w:val="24"/>
        </w:rPr>
      </w:pPr>
    </w:p>
    <w:p w14:paraId="08B003C6" w14:textId="087752D8" w:rsidR="00EB04EA" w:rsidRPr="006A21BF" w:rsidRDefault="00EB04EA"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Baso, Ahmad</w:t>
      </w:r>
      <w:r w:rsidR="00202EB3">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2005. </w:t>
      </w:r>
      <w:r w:rsidRPr="006A21BF">
        <w:rPr>
          <w:rFonts w:asciiTheme="majorBidi" w:hAnsiTheme="majorBidi" w:cstheme="majorBidi"/>
          <w:i/>
          <w:iCs/>
          <w:sz w:val="24"/>
          <w:szCs w:val="24"/>
        </w:rPr>
        <w:t xml:space="preserve">Islam </w:t>
      </w:r>
      <w:proofErr w:type="spellStart"/>
      <w:r w:rsidRPr="006A21BF">
        <w:rPr>
          <w:rFonts w:asciiTheme="majorBidi" w:hAnsiTheme="majorBidi" w:cstheme="majorBidi"/>
          <w:i/>
          <w:iCs/>
          <w:sz w:val="24"/>
          <w:szCs w:val="24"/>
        </w:rPr>
        <w:t>Pascakolonial</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Perselingkuhan</w:t>
      </w:r>
      <w:proofErr w:type="spellEnd"/>
      <w:r w:rsidRPr="006A21BF">
        <w:rPr>
          <w:rFonts w:asciiTheme="majorBidi" w:hAnsiTheme="majorBidi" w:cstheme="majorBidi"/>
          <w:i/>
          <w:iCs/>
          <w:sz w:val="24"/>
          <w:szCs w:val="24"/>
        </w:rPr>
        <w:t xml:space="preserve"> Agama, </w:t>
      </w:r>
      <w:proofErr w:type="spellStart"/>
      <w:r w:rsidRPr="006A21BF">
        <w:rPr>
          <w:rFonts w:asciiTheme="majorBidi" w:hAnsiTheme="majorBidi" w:cstheme="majorBidi"/>
          <w:i/>
          <w:iCs/>
          <w:sz w:val="24"/>
          <w:szCs w:val="24"/>
        </w:rPr>
        <w:t>Kolonialisme</w:t>
      </w:r>
      <w:proofErr w:type="spellEnd"/>
      <w:r w:rsidRPr="006A21BF">
        <w:rPr>
          <w:rFonts w:asciiTheme="majorBidi" w:hAnsiTheme="majorBidi" w:cstheme="majorBidi"/>
          <w:i/>
          <w:iCs/>
          <w:sz w:val="24"/>
          <w:szCs w:val="24"/>
        </w:rPr>
        <w:t xml:space="preserve">, dan </w:t>
      </w:r>
      <w:proofErr w:type="spellStart"/>
      <w:r w:rsidRPr="006A21BF">
        <w:rPr>
          <w:rFonts w:asciiTheme="majorBidi" w:hAnsiTheme="majorBidi" w:cstheme="majorBidi"/>
          <w:i/>
          <w:iCs/>
          <w:sz w:val="24"/>
          <w:szCs w:val="24"/>
        </w:rPr>
        <w:t>Liberalisme</w:t>
      </w:r>
      <w:proofErr w:type="spellEnd"/>
      <w:r w:rsidRPr="006A21BF">
        <w:rPr>
          <w:rFonts w:asciiTheme="majorBidi" w:hAnsiTheme="majorBidi" w:cstheme="majorBidi"/>
          <w:sz w:val="24"/>
          <w:szCs w:val="24"/>
        </w:rPr>
        <w:t>. Bandung: Mizan Pustaka.</w:t>
      </w:r>
    </w:p>
    <w:p w14:paraId="0B6CBCAE" w14:textId="77777777" w:rsidR="00D44465" w:rsidRPr="006A21BF" w:rsidRDefault="00D44465" w:rsidP="0021729C">
      <w:pPr>
        <w:pStyle w:val="FootnoteText"/>
        <w:ind w:left="720" w:hanging="720"/>
        <w:rPr>
          <w:rFonts w:asciiTheme="majorBidi" w:hAnsiTheme="majorBidi" w:cstheme="majorBidi"/>
          <w:sz w:val="24"/>
          <w:szCs w:val="24"/>
        </w:rPr>
      </w:pPr>
    </w:p>
    <w:p w14:paraId="15B46897" w14:textId="453DC42C" w:rsidR="00D44465" w:rsidRPr="006A21BF" w:rsidRDefault="00D44465"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Braginsky, Vladimir</w:t>
      </w:r>
      <w:r w:rsidR="00202EB3">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2004.</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The Heritage of Traditional Malay Literature: A Historical Survey of Genres, Writings and Literary Views.</w:t>
      </w:r>
      <w:r w:rsidR="00E24E0F">
        <w:rPr>
          <w:rFonts w:asciiTheme="majorBidi" w:hAnsiTheme="majorBidi" w:cstheme="majorBidi"/>
          <w:i/>
          <w:iCs/>
          <w:sz w:val="24"/>
          <w:szCs w:val="24"/>
        </w:rPr>
        <w:t xml:space="preserve"> </w:t>
      </w:r>
      <w:r w:rsidRPr="006A21BF">
        <w:rPr>
          <w:rFonts w:asciiTheme="majorBidi" w:hAnsiTheme="majorBidi" w:cstheme="majorBidi"/>
          <w:sz w:val="24"/>
          <w:szCs w:val="24"/>
        </w:rPr>
        <w:t>Singapore: ISEAS.</w:t>
      </w:r>
    </w:p>
    <w:p w14:paraId="2E9500E3" w14:textId="77777777" w:rsidR="000E6F2F" w:rsidRPr="006A21BF" w:rsidRDefault="000E6F2F" w:rsidP="0021729C">
      <w:pPr>
        <w:pStyle w:val="FootnoteText"/>
        <w:ind w:left="720" w:hanging="720"/>
        <w:rPr>
          <w:rFonts w:asciiTheme="majorBidi" w:hAnsiTheme="majorBidi" w:cstheme="majorBidi"/>
          <w:sz w:val="24"/>
          <w:szCs w:val="24"/>
        </w:rPr>
      </w:pPr>
    </w:p>
    <w:p w14:paraId="41FB4DF7" w14:textId="1ECA250E" w:rsidR="000E6F2F" w:rsidRPr="006A21BF" w:rsidRDefault="000E6F2F"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Bruinessen</w:t>
      </w:r>
      <w:proofErr w:type="spellEnd"/>
      <w:r w:rsidRPr="006A21BF">
        <w:rPr>
          <w:rFonts w:asciiTheme="majorBidi" w:hAnsiTheme="majorBidi" w:cstheme="majorBidi"/>
          <w:sz w:val="24"/>
          <w:szCs w:val="24"/>
        </w:rPr>
        <w:t>, Martin van</w:t>
      </w:r>
      <w:r w:rsidR="00202EB3">
        <w:rPr>
          <w:rFonts w:asciiTheme="majorBidi" w:hAnsiTheme="majorBidi" w:cstheme="majorBidi"/>
          <w:sz w:val="24"/>
          <w:szCs w:val="24"/>
        </w:rPr>
        <w:t>,</w:t>
      </w:r>
      <w:r w:rsidRPr="006A21BF">
        <w:rPr>
          <w:rFonts w:asciiTheme="majorBidi" w:hAnsiTheme="majorBidi" w:cstheme="majorBidi"/>
          <w:sz w:val="24"/>
          <w:szCs w:val="24"/>
        </w:rPr>
        <w:t xml:space="preserve"> 2013. </w:t>
      </w:r>
      <w:r w:rsidRPr="006A21BF">
        <w:rPr>
          <w:rFonts w:asciiTheme="majorBidi" w:hAnsiTheme="majorBidi" w:cstheme="majorBidi"/>
          <w:i/>
          <w:iCs/>
          <w:sz w:val="24"/>
          <w:szCs w:val="24"/>
        </w:rPr>
        <w:t>Contemporary Developments in Indonesian Islam: Explaining the “Conservative Turn</w:t>
      </w:r>
      <w:r w:rsidR="00E675F8">
        <w:rPr>
          <w:rFonts w:asciiTheme="majorBidi" w:hAnsiTheme="majorBidi" w:cstheme="majorBidi"/>
          <w:i/>
          <w:iCs/>
          <w:sz w:val="24"/>
          <w:szCs w:val="24"/>
        </w:rPr>
        <w:t>.”</w:t>
      </w:r>
      <w:r w:rsidR="00000700">
        <w:rPr>
          <w:rFonts w:asciiTheme="majorBidi" w:hAnsiTheme="majorBidi" w:cstheme="majorBidi"/>
          <w:sz w:val="24"/>
          <w:szCs w:val="24"/>
        </w:rPr>
        <w:t xml:space="preserve"> </w:t>
      </w:r>
      <w:r w:rsidRPr="006A21BF">
        <w:rPr>
          <w:rFonts w:asciiTheme="majorBidi" w:hAnsiTheme="majorBidi" w:cstheme="majorBidi"/>
          <w:sz w:val="24"/>
          <w:szCs w:val="24"/>
        </w:rPr>
        <w:t>Singapore: ISEAS.</w:t>
      </w:r>
    </w:p>
    <w:p w14:paraId="611616C1" w14:textId="77777777" w:rsidR="00D44465" w:rsidRPr="006A21BF" w:rsidRDefault="00D44465" w:rsidP="0021729C">
      <w:pPr>
        <w:pStyle w:val="FootnoteText"/>
        <w:ind w:left="720" w:hanging="720"/>
        <w:rPr>
          <w:rFonts w:asciiTheme="majorBidi" w:hAnsiTheme="majorBidi" w:cstheme="majorBidi"/>
          <w:sz w:val="24"/>
          <w:szCs w:val="24"/>
        </w:rPr>
      </w:pPr>
    </w:p>
    <w:p w14:paraId="10355545" w14:textId="261EC58C" w:rsidR="00D44465" w:rsidRPr="006A21BF" w:rsidRDefault="00D44465"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Burhani, Ahmad Najib</w:t>
      </w:r>
      <w:r w:rsidR="00202EB3">
        <w:rPr>
          <w:rFonts w:asciiTheme="majorBidi" w:hAnsiTheme="majorBidi" w:cstheme="majorBidi"/>
          <w:sz w:val="24"/>
          <w:szCs w:val="24"/>
        </w:rPr>
        <w:t>.</w:t>
      </w:r>
      <w:r w:rsidRPr="006A21BF">
        <w:rPr>
          <w:rFonts w:asciiTheme="majorBidi" w:hAnsiTheme="majorBidi" w:cstheme="majorBidi"/>
          <w:sz w:val="24"/>
          <w:szCs w:val="24"/>
        </w:rPr>
        <w:t xml:space="preserve"> 2012.“</w:t>
      </w:r>
      <w:r w:rsidRPr="006A21BF">
        <w:rPr>
          <w:rFonts w:asciiTheme="majorBidi" w:hAnsiTheme="majorBidi" w:cstheme="majorBidi"/>
          <w:i/>
          <w:iCs/>
          <w:sz w:val="24"/>
          <w:szCs w:val="24"/>
        </w:rPr>
        <w:t xml:space="preserve">Al-Tawassut </w:t>
      </w:r>
      <w:proofErr w:type="spellStart"/>
      <w:r w:rsidRPr="006A21BF">
        <w:rPr>
          <w:rFonts w:asciiTheme="majorBidi" w:hAnsiTheme="majorBidi" w:cstheme="majorBidi"/>
          <w:i/>
          <w:iCs/>
          <w:sz w:val="24"/>
          <w:szCs w:val="24"/>
        </w:rPr>
        <w:t>wa</w:t>
      </w:r>
      <w:proofErr w:type="spellEnd"/>
      <w:r w:rsidRPr="006A21BF">
        <w:rPr>
          <w:rFonts w:asciiTheme="majorBidi" w:hAnsiTheme="majorBidi" w:cstheme="majorBidi"/>
          <w:i/>
          <w:iCs/>
          <w:sz w:val="24"/>
          <w:szCs w:val="24"/>
        </w:rPr>
        <w:t xml:space="preserve">-l </w:t>
      </w:r>
      <w:proofErr w:type="spellStart"/>
      <w:r w:rsidRPr="006A21BF">
        <w:rPr>
          <w:rFonts w:asciiTheme="majorBidi" w:hAnsiTheme="majorBidi" w:cstheme="majorBidi"/>
          <w:i/>
          <w:iCs/>
          <w:sz w:val="24"/>
          <w:szCs w:val="24"/>
        </w:rPr>
        <w:t>I’tidal</w:t>
      </w:r>
      <w:proofErr w:type="spellEnd"/>
      <w:r w:rsidRPr="006A21BF">
        <w:rPr>
          <w:rFonts w:asciiTheme="majorBidi" w:hAnsiTheme="majorBidi" w:cstheme="majorBidi"/>
          <w:sz w:val="24"/>
          <w:szCs w:val="24"/>
        </w:rPr>
        <w:t xml:space="preserve">: the </w:t>
      </w:r>
      <w:r w:rsidR="0095119E">
        <w:rPr>
          <w:rFonts w:asciiTheme="majorBidi" w:hAnsiTheme="majorBidi" w:cstheme="majorBidi"/>
          <w:sz w:val="24"/>
          <w:szCs w:val="24"/>
        </w:rPr>
        <w:t>NU</w:t>
      </w:r>
      <w:r w:rsidRPr="006A21BF">
        <w:rPr>
          <w:rFonts w:asciiTheme="majorBidi" w:hAnsiTheme="majorBidi" w:cstheme="majorBidi"/>
          <w:sz w:val="24"/>
          <w:szCs w:val="24"/>
        </w:rPr>
        <w:t xml:space="preserve"> and Moderatism in Indonesian Islam</w:t>
      </w:r>
      <w:r w:rsidR="00E675F8">
        <w:rPr>
          <w:rFonts w:asciiTheme="majorBidi" w:hAnsiTheme="majorBidi" w:cstheme="majorBidi"/>
          <w:sz w:val="24"/>
          <w:szCs w:val="24"/>
        </w:rPr>
        <w:t>,”</w:t>
      </w:r>
      <w:r w:rsidRPr="006A21BF">
        <w:rPr>
          <w:rFonts w:asciiTheme="majorBidi" w:hAnsiTheme="majorBidi" w:cstheme="majorBidi"/>
          <w:sz w:val="24"/>
          <w:szCs w:val="24"/>
        </w:rPr>
        <w:t xml:space="preserve"> </w:t>
      </w:r>
      <w:r w:rsidRPr="006A21BF">
        <w:rPr>
          <w:rFonts w:asciiTheme="majorBidi" w:hAnsiTheme="majorBidi" w:cstheme="majorBidi"/>
          <w:i/>
          <w:iCs/>
          <w:sz w:val="24"/>
          <w:szCs w:val="24"/>
        </w:rPr>
        <w:t>Asian Journal of Social Science</w:t>
      </w:r>
      <w:r w:rsidRPr="006A21BF">
        <w:rPr>
          <w:rFonts w:asciiTheme="majorBidi" w:hAnsiTheme="majorBidi" w:cstheme="majorBidi"/>
          <w:sz w:val="24"/>
          <w:szCs w:val="24"/>
        </w:rPr>
        <w:t xml:space="preserve">, 40, 5/6, 564-581. </w:t>
      </w:r>
    </w:p>
    <w:p w14:paraId="1D372242" w14:textId="77777777" w:rsidR="00B77377" w:rsidRPr="006A21BF" w:rsidRDefault="00B77377" w:rsidP="0021729C">
      <w:pPr>
        <w:pStyle w:val="FootnoteText"/>
        <w:ind w:left="720" w:hanging="720"/>
        <w:rPr>
          <w:rFonts w:asciiTheme="majorBidi" w:hAnsiTheme="majorBidi" w:cstheme="majorBidi"/>
          <w:sz w:val="24"/>
          <w:szCs w:val="24"/>
        </w:rPr>
      </w:pPr>
    </w:p>
    <w:p w14:paraId="5F5FF590" w14:textId="277669A1" w:rsidR="00B77377" w:rsidRDefault="00B77377"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Burhanuddin, </w:t>
      </w:r>
      <w:proofErr w:type="spellStart"/>
      <w:r w:rsidRPr="006A21BF">
        <w:rPr>
          <w:rFonts w:asciiTheme="majorBidi" w:hAnsiTheme="majorBidi" w:cstheme="majorBidi"/>
          <w:sz w:val="24"/>
          <w:szCs w:val="24"/>
        </w:rPr>
        <w:t>Jajat</w:t>
      </w:r>
      <w:proofErr w:type="spellEnd"/>
      <w:r w:rsidRPr="006A21BF">
        <w:rPr>
          <w:rFonts w:asciiTheme="majorBidi" w:hAnsiTheme="majorBidi" w:cstheme="majorBidi"/>
          <w:sz w:val="24"/>
          <w:szCs w:val="24"/>
        </w:rPr>
        <w:t xml:space="preserve"> and </w:t>
      </w:r>
      <w:proofErr w:type="spellStart"/>
      <w:r w:rsidRPr="006A21BF">
        <w:rPr>
          <w:rFonts w:asciiTheme="majorBidi" w:hAnsiTheme="majorBidi" w:cstheme="majorBidi"/>
          <w:sz w:val="24"/>
          <w:szCs w:val="24"/>
        </w:rPr>
        <w:t>Kees</w:t>
      </w:r>
      <w:proofErr w:type="spellEnd"/>
      <w:r w:rsidRPr="006A21BF">
        <w:rPr>
          <w:rFonts w:asciiTheme="majorBidi" w:hAnsiTheme="majorBidi" w:cstheme="majorBidi"/>
          <w:sz w:val="24"/>
          <w:szCs w:val="24"/>
        </w:rPr>
        <w:t xml:space="preserve"> van Dijk, eds. 2013. </w:t>
      </w:r>
      <w:r w:rsidRPr="006A21BF">
        <w:rPr>
          <w:rFonts w:asciiTheme="majorBidi" w:hAnsiTheme="majorBidi" w:cstheme="majorBidi"/>
          <w:i/>
          <w:iCs/>
          <w:sz w:val="24"/>
          <w:szCs w:val="24"/>
        </w:rPr>
        <w:t>Islam in Indonesia: Contrasting Images and Interpretations</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Leiden and Singapore: Amsterdam: Amsterdam University Press.</w:t>
      </w:r>
    </w:p>
    <w:p w14:paraId="760405C7" w14:textId="77777777" w:rsidR="00A52866" w:rsidRDefault="00A52866" w:rsidP="0021729C">
      <w:pPr>
        <w:pStyle w:val="FootnoteText"/>
        <w:ind w:left="720" w:hanging="720"/>
        <w:rPr>
          <w:rFonts w:asciiTheme="majorBidi" w:hAnsiTheme="majorBidi" w:cstheme="majorBidi"/>
          <w:sz w:val="24"/>
          <w:szCs w:val="24"/>
        </w:rPr>
      </w:pPr>
    </w:p>
    <w:p w14:paraId="2ED5E65A" w14:textId="563A474F" w:rsidR="00A52866" w:rsidRPr="00A52866" w:rsidRDefault="00A52866" w:rsidP="0021729C">
      <w:pPr>
        <w:pStyle w:val="FootnoteText"/>
        <w:ind w:left="720" w:hanging="720"/>
        <w:rPr>
          <w:rFonts w:asciiTheme="majorBidi" w:hAnsiTheme="majorBidi" w:cstheme="majorBidi"/>
          <w:sz w:val="24"/>
          <w:szCs w:val="24"/>
        </w:rPr>
      </w:pPr>
      <w:r>
        <w:rPr>
          <w:rFonts w:asciiTheme="majorBidi" w:hAnsiTheme="majorBidi" w:cstheme="majorBidi"/>
          <w:sz w:val="24"/>
          <w:szCs w:val="24"/>
        </w:rPr>
        <w:t xml:space="preserve">Dabashi, Hamid. 2015. </w:t>
      </w:r>
      <w:r>
        <w:rPr>
          <w:rFonts w:asciiTheme="majorBidi" w:hAnsiTheme="majorBidi" w:cstheme="majorBidi"/>
          <w:i/>
          <w:iCs/>
          <w:sz w:val="24"/>
          <w:szCs w:val="24"/>
        </w:rPr>
        <w:t>Post-Orientalism: Knowledge &amp; Power in a Time of Terror</w:t>
      </w:r>
      <w:r>
        <w:rPr>
          <w:rFonts w:asciiTheme="majorBidi" w:hAnsiTheme="majorBidi" w:cstheme="majorBidi"/>
          <w:sz w:val="24"/>
          <w:szCs w:val="24"/>
        </w:rPr>
        <w:t xml:space="preserve">. London and New York: </w:t>
      </w:r>
      <w:r w:rsidR="000466F1">
        <w:rPr>
          <w:rFonts w:asciiTheme="majorBidi" w:hAnsiTheme="majorBidi" w:cstheme="majorBidi"/>
          <w:sz w:val="24"/>
          <w:szCs w:val="24"/>
        </w:rPr>
        <w:t>Taylor &amp; Francis</w:t>
      </w:r>
      <w:r>
        <w:rPr>
          <w:rFonts w:asciiTheme="majorBidi" w:hAnsiTheme="majorBidi" w:cstheme="majorBidi"/>
          <w:sz w:val="24"/>
          <w:szCs w:val="24"/>
        </w:rPr>
        <w:t>.</w:t>
      </w:r>
    </w:p>
    <w:p w14:paraId="0CA68FAD" w14:textId="77777777" w:rsidR="00E97D96" w:rsidRPr="006A21BF" w:rsidRDefault="00E97D96" w:rsidP="0021729C">
      <w:pPr>
        <w:pStyle w:val="FootnoteText"/>
        <w:ind w:left="720" w:hanging="720"/>
        <w:rPr>
          <w:rFonts w:asciiTheme="majorBidi" w:hAnsiTheme="majorBidi" w:cstheme="majorBidi"/>
          <w:sz w:val="24"/>
          <w:szCs w:val="24"/>
        </w:rPr>
      </w:pPr>
    </w:p>
    <w:p w14:paraId="17E48A23" w14:textId="77777777" w:rsidR="00E97D96" w:rsidRPr="006A21BF" w:rsidRDefault="00E97D96"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Dofier</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Zamakhsari</w:t>
      </w:r>
      <w:proofErr w:type="spellEnd"/>
      <w:r w:rsidRPr="006A21BF">
        <w:rPr>
          <w:rFonts w:asciiTheme="majorBidi" w:hAnsiTheme="majorBidi" w:cstheme="majorBidi"/>
          <w:sz w:val="24"/>
          <w:szCs w:val="24"/>
        </w:rPr>
        <w:t>. 1994. “</w:t>
      </w:r>
      <w:proofErr w:type="spellStart"/>
      <w:r w:rsidRPr="006A21BF">
        <w:rPr>
          <w:rFonts w:asciiTheme="majorBidi" w:hAnsiTheme="majorBidi" w:cstheme="majorBidi"/>
          <w:sz w:val="24"/>
          <w:szCs w:val="24"/>
        </w:rPr>
        <w:t>Dawr</w:t>
      </w:r>
      <w:proofErr w:type="spellEnd"/>
      <w:r w:rsidRPr="006A21BF">
        <w:rPr>
          <w:rFonts w:asciiTheme="majorBidi" w:hAnsiTheme="majorBidi" w:cstheme="majorBidi"/>
          <w:sz w:val="24"/>
          <w:szCs w:val="24"/>
        </w:rPr>
        <w:t xml:space="preserve"> al-</w:t>
      </w:r>
      <w:proofErr w:type="spellStart"/>
      <w:r w:rsidRPr="006A21BF">
        <w:rPr>
          <w:rFonts w:asciiTheme="majorBidi" w:hAnsiTheme="majorBidi" w:cstheme="majorBidi"/>
          <w:sz w:val="24"/>
          <w:szCs w:val="24"/>
        </w:rPr>
        <w:t>Mu’assasat</w:t>
      </w:r>
      <w:proofErr w:type="spellEnd"/>
      <w:r w:rsidRPr="006A21BF">
        <w:rPr>
          <w:rFonts w:asciiTheme="majorBidi" w:hAnsiTheme="majorBidi" w:cstheme="majorBidi"/>
          <w:sz w:val="24"/>
          <w:szCs w:val="24"/>
        </w:rPr>
        <w:t xml:space="preserve"> al-</w:t>
      </w:r>
      <w:proofErr w:type="spellStart"/>
      <w:r w:rsidRPr="006A21BF">
        <w:rPr>
          <w:rFonts w:asciiTheme="majorBidi" w:hAnsiTheme="majorBidi" w:cstheme="majorBidi"/>
          <w:sz w:val="24"/>
          <w:szCs w:val="24"/>
        </w:rPr>
        <w:t>Tarbawiyah</w:t>
      </w:r>
      <w:proofErr w:type="spellEnd"/>
      <w:r w:rsidRPr="006A21BF">
        <w:rPr>
          <w:rFonts w:asciiTheme="majorBidi" w:hAnsiTheme="majorBidi" w:cstheme="majorBidi"/>
          <w:sz w:val="24"/>
          <w:szCs w:val="24"/>
        </w:rPr>
        <w:t xml:space="preserve"> al-</w:t>
      </w:r>
      <w:proofErr w:type="spellStart"/>
      <w:r w:rsidRPr="006A21BF">
        <w:rPr>
          <w:rFonts w:asciiTheme="majorBidi" w:hAnsiTheme="majorBidi" w:cstheme="majorBidi"/>
          <w:sz w:val="24"/>
          <w:szCs w:val="24"/>
        </w:rPr>
        <w:t>Islāmiyah</w:t>
      </w:r>
      <w:proofErr w:type="spellEnd"/>
      <w:r w:rsidRPr="006A21BF">
        <w:rPr>
          <w:rFonts w:asciiTheme="majorBidi" w:hAnsiTheme="majorBidi" w:cstheme="majorBidi"/>
          <w:sz w:val="24"/>
          <w:szCs w:val="24"/>
        </w:rPr>
        <w:t xml:space="preserve"> al-</w:t>
      </w:r>
      <w:proofErr w:type="spellStart"/>
      <w:r w:rsidRPr="006A21BF">
        <w:rPr>
          <w:rFonts w:asciiTheme="majorBidi" w:hAnsiTheme="majorBidi" w:cstheme="majorBidi"/>
          <w:sz w:val="24"/>
          <w:szCs w:val="24"/>
        </w:rPr>
        <w:t>Taqlīdiyah</w:t>
      </w:r>
      <w:proofErr w:type="spellEnd"/>
      <w:r w:rsidRPr="006A21BF">
        <w:rPr>
          <w:rFonts w:asciiTheme="majorBidi" w:hAnsiTheme="majorBidi" w:cstheme="majorBidi"/>
          <w:sz w:val="24"/>
          <w:szCs w:val="24"/>
        </w:rPr>
        <w:t xml:space="preserve"> fi </w:t>
      </w:r>
      <w:proofErr w:type="spellStart"/>
      <w:r w:rsidRPr="006A21BF">
        <w:rPr>
          <w:rFonts w:asciiTheme="majorBidi" w:hAnsiTheme="majorBidi" w:cstheme="majorBidi"/>
          <w:sz w:val="24"/>
          <w:szCs w:val="24"/>
        </w:rPr>
        <w:t>Ta’mīm</w:t>
      </w:r>
      <w:proofErr w:type="spellEnd"/>
      <w:r w:rsidRPr="006A21BF">
        <w:rPr>
          <w:rFonts w:asciiTheme="majorBidi" w:hAnsiTheme="majorBidi" w:cstheme="majorBidi"/>
          <w:sz w:val="24"/>
          <w:szCs w:val="24"/>
        </w:rPr>
        <w:t xml:space="preserve"> al-</w:t>
      </w:r>
      <w:proofErr w:type="spellStart"/>
      <w:r w:rsidRPr="006A21BF">
        <w:rPr>
          <w:rFonts w:asciiTheme="majorBidi" w:hAnsiTheme="majorBidi" w:cstheme="majorBidi"/>
          <w:sz w:val="24"/>
          <w:szCs w:val="24"/>
        </w:rPr>
        <w:t>Ta’līm</w:t>
      </w:r>
      <w:proofErr w:type="spellEnd"/>
      <w:r w:rsidRPr="006A21BF">
        <w:rPr>
          <w:rFonts w:asciiTheme="majorBidi" w:hAnsiTheme="majorBidi" w:cstheme="majorBidi"/>
          <w:sz w:val="24"/>
          <w:szCs w:val="24"/>
        </w:rPr>
        <w:t xml:space="preserve"> al-</w:t>
      </w:r>
      <w:proofErr w:type="spellStart"/>
      <w:r w:rsidRPr="006A21BF">
        <w:rPr>
          <w:rFonts w:asciiTheme="majorBidi" w:hAnsiTheme="majorBidi" w:cstheme="majorBidi"/>
          <w:sz w:val="24"/>
          <w:szCs w:val="24"/>
        </w:rPr>
        <w:t>Asasī</w:t>
      </w:r>
      <w:proofErr w:type="spellEnd"/>
      <w:r w:rsidRPr="006A21BF">
        <w:rPr>
          <w:rFonts w:asciiTheme="majorBidi" w:hAnsiTheme="majorBidi" w:cstheme="majorBidi"/>
          <w:sz w:val="24"/>
          <w:szCs w:val="24"/>
        </w:rPr>
        <w:t xml:space="preserve"> fi </w:t>
      </w:r>
      <w:proofErr w:type="spellStart"/>
      <w:r w:rsidRPr="006A21BF">
        <w:rPr>
          <w:rFonts w:asciiTheme="majorBidi" w:hAnsiTheme="majorBidi" w:cstheme="majorBidi"/>
          <w:sz w:val="24"/>
          <w:szCs w:val="24"/>
        </w:rPr>
        <w:t>Indūnīsīyā</w:t>
      </w:r>
      <w:proofErr w:type="spellEnd"/>
      <w:r w:rsidRPr="006A21BF">
        <w:rPr>
          <w:rFonts w:asciiTheme="majorBidi" w:hAnsiTheme="majorBidi" w:cstheme="majorBidi"/>
          <w:sz w:val="24"/>
          <w:szCs w:val="24"/>
        </w:rPr>
        <w:t xml:space="preserve">, </w:t>
      </w:r>
      <w:r w:rsidRPr="006A21BF">
        <w:rPr>
          <w:rFonts w:asciiTheme="majorBidi" w:hAnsiTheme="majorBidi" w:cstheme="majorBidi"/>
          <w:i/>
          <w:iCs/>
          <w:sz w:val="24"/>
          <w:szCs w:val="24"/>
        </w:rPr>
        <w:t xml:space="preserve">Studia </w:t>
      </w:r>
      <w:proofErr w:type="spellStart"/>
      <w:r w:rsidRPr="006A21BF">
        <w:rPr>
          <w:rFonts w:asciiTheme="majorBidi" w:hAnsiTheme="majorBidi" w:cstheme="majorBidi"/>
          <w:i/>
          <w:iCs/>
          <w:sz w:val="24"/>
          <w:szCs w:val="24"/>
        </w:rPr>
        <w:t>Islamika</w:t>
      </w:r>
      <w:proofErr w:type="spellEnd"/>
      <w:r w:rsidRPr="006A21BF">
        <w:rPr>
          <w:rFonts w:asciiTheme="majorBidi" w:hAnsiTheme="majorBidi" w:cstheme="majorBidi"/>
          <w:i/>
          <w:iCs/>
          <w:sz w:val="24"/>
          <w:szCs w:val="24"/>
        </w:rPr>
        <w:t>,</w:t>
      </w:r>
      <w:r w:rsidRPr="006A21BF">
        <w:rPr>
          <w:rFonts w:asciiTheme="majorBidi" w:hAnsiTheme="majorBidi" w:cstheme="majorBidi"/>
          <w:sz w:val="24"/>
          <w:szCs w:val="24"/>
        </w:rPr>
        <w:t xml:space="preserve"> 1: 2, 147-67.</w:t>
      </w:r>
    </w:p>
    <w:p w14:paraId="5C5A1B79" w14:textId="77777777" w:rsidR="000E6F2F" w:rsidRPr="006A21BF" w:rsidRDefault="000E6F2F" w:rsidP="0021729C">
      <w:pPr>
        <w:pStyle w:val="FootnoteText"/>
        <w:ind w:left="720" w:hanging="720"/>
        <w:rPr>
          <w:rFonts w:asciiTheme="majorBidi" w:hAnsiTheme="majorBidi" w:cstheme="majorBidi"/>
          <w:sz w:val="24"/>
          <w:szCs w:val="24"/>
        </w:rPr>
      </w:pPr>
    </w:p>
    <w:p w14:paraId="53C8F845" w14:textId="1006D21B" w:rsidR="00E97D96" w:rsidRPr="006A21BF" w:rsidRDefault="00E97D96"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lastRenderedPageBreak/>
        <w:t>Ernst, Carl W.</w:t>
      </w:r>
      <w:r w:rsidR="00E675F8">
        <w:rPr>
          <w:rFonts w:asciiTheme="majorBidi" w:hAnsiTheme="majorBidi" w:cstheme="majorBidi"/>
          <w:sz w:val="24"/>
          <w:szCs w:val="24"/>
        </w:rPr>
        <w:t>,</w:t>
      </w:r>
      <w:r w:rsidRPr="006A21BF">
        <w:rPr>
          <w:rFonts w:asciiTheme="majorBidi" w:hAnsiTheme="majorBidi" w:cstheme="majorBidi"/>
          <w:sz w:val="24"/>
          <w:szCs w:val="24"/>
        </w:rPr>
        <w:t xml:space="preserve"> and Richard C. Martin, eds., 2010.</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Rethinking Islamic Studies: From Orientalism to Cosmopolitanism.</w:t>
      </w:r>
      <w:r w:rsidR="00E24E0F">
        <w:rPr>
          <w:rFonts w:asciiTheme="majorBidi" w:hAnsiTheme="majorBidi" w:cstheme="majorBidi"/>
          <w:i/>
          <w:iCs/>
          <w:sz w:val="24"/>
          <w:szCs w:val="24"/>
        </w:rPr>
        <w:t xml:space="preserve"> </w:t>
      </w:r>
      <w:r w:rsidRPr="006A21BF">
        <w:rPr>
          <w:rFonts w:asciiTheme="majorBidi" w:hAnsiTheme="majorBidi" w:cstheme="majorBidi"/>
          <w:sz w:val="24"/>
          <w:szCs w:val="24"/>
        </w:rPr>
        <w:t xml:space="preserve">South Carolina: University of South Carolina Press. </w:t>
      </w:r>
    </w:p>
    <w:p w14:paraId="295F1214" w14:textId="77777777" w:rsidR="00E97D96" w:rsidRPr="006A21BF" w:rsidRDefault="00E97D96" w:rsidP="0021729C">
      <w:pPr>
        <w:pStyle w:val="FootnoteText"/>
        <w:ind w:left="720" w:hanging="720"/>
        <w:rPr>
          <w:rFonts w:asciiTheme="majorBidi" w:hAnsiTheme="majorBidi" w:cstheme="majorBidi"/>
          <w:i/>
          <w:iCs/>
          <w:sz w:val="24"/>
          <w:szCs w:val="24"/>
        </w:rPr>
      </w:pPr>
    </w:p>
    <w:p w14:paraId="3F454C1A" w14:textId="39BDDDC0" w:rsidR="00E97D96" w:rsidRPr="006A21BF" w:rsidRDefault="00E97D96"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Fathurahman</w:t>
      </w:r>
      <w:proofErr w:type="spellEnd"/>
      <w:r w:rsidRPr="006A21BF">
        <w:rPr>
          <w:rFonts w:asciiTheme="majorBidi" w:hAnsiTheme="majorBidi" w:cstheme="majorBidi"/>
          <w:sz w:val="24"/>
          <w:szCs w:val="24"/>
        </w:rPr>
        <w:t>, Oman.</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2001. Book Review </w:t>
      </w:r>
      <w:proofErr w:type="spellStart"/>
      <w:r w:rsidRPr="006A21BF">
        <w:rPr>
          <w:rFonts w:asciiTheme="majorBidi" w:hAnsiTheme="majorBidi" w:cstheme="majorBidi"/>
          <w:sz w:val="24"/>
          <w:szCs w:val="24"/>
        </w:rPr>
        <w:t>Tradisi</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Intelektual</w:t>
      </w:r>
      <w:proofErr w:type="spellEnd"/>
      <w:r w:rsidRPr="006A21BF">
        <w:rPr>
          <w:rFonts w:asciiTheme="majorBidi" w:hAnsiTheme="majorBidi" w:cstheme="majorBidi"/>
          <w:sz w:val="24"/>
          <w:szCs w:val="24"/>
        </w:rPr>
        <w:t xml:space="preserve"> Islam </w:t>
      </w:r>
      <w:proofErr w:type="spellStart"/>
      <w:r w:rsidRPr="006A21BF">
        <w:rPr>
          <w:rFonts w:asciiTheme="majorBidi" w:hAnsiTheme="majorBidi" w:cstheme="majorBidi"/>
          <w:sz w:val="24"/>
          <w:szCs w:val="24"/>
        </w:rPr>
        <w:t>Melayu</w:t>
      </w:r>
      <w:proofErr w:type="spellEnd"/>
      <w:r w:rsidRPr="006A21BF">
        <w:rPr>
          <w:rFonts w:asciiTheme="majorBidi" w:hAnsiTheme="majorBidi" w:cstheme="majorBidi"/>
          <w:sz w:val="24"/>
          <w:szCs w:val="24"/>
        </w:rPr>
        <w:t xml:space="preserve">-Indonesia: </w:t>
      </w:r>
      <w:proofErr w:type="spellStart"/>
      <w:r w:rsidRPr="006A21BF">
        <w:rPr>
          <w:rFonts w:asciiTheme="majorBidi" w:hAnsiTheme="majorBidi" w:cstheme="majorBidi"/>
          <w:sz w:val="24"/>
          <w:szCs w:val="24"/>
        </w:rPr>
        <w:t>Adaptasi</w:t>
      </w:r>
      <w:proofErr w:type="spellEnd"/>
      <w:r w:rsidRPr="006A21BF">
        <w:rPr>
          <w:rFonts w:asciiTheme="majorBidi" w:hAnsiTheme="majorBidi" w:cstheme="majorBidi"/>
          <w:sz w:val="24"/>
          <w:szCs w:val="24"/>
        </w:rPr>
        <w:t xml:space="preserve"> dan </w:t>
      </w:r>
      <w:proofErr w:type="spellStart"/>
      <w:r w:rsidRPr="006A21BF">
        <w:rPr>
          <w:rFonts w:asciiTheme="majorBidi" w:hAnsiTheme="majorBidi" w:cstheme="majorBidi"/>
          <w:sz w:val="24"/>
          <w:szCs w:val="24"/>
        </w:rPr>
        <w:t>Pembaharuan</w:t>
      </w:r>
      <w:proofErr w:type="spellEnd"/>
      <w:r w:rsidRPr="006A21BF">
        <w:rPr>
          <w:rFonts w:asciiTheme="majorBidi" w:hAnsiTheme="majorBidi" w:cstheme="majorBidi"/>
          <w:sz w:val="24"/>
          <w:szCs w:val="24"/>
        </w:rPr>
        <w:t xml:space="preserve">, </w:t>
      </w:r>
      <w:r w:rsidRPr="006A21BF">
        <w:rPr>
          <w:rFonts w:asciiTheme="majorBidi" w:hAnsiTheme="majorBidi" w:cstheme="majorBidi"/>
          <w:i/>
          <w:iCs/>
          <w:sz w:val="24"/>
          <w:szCs w:val="24"/>
        </w:rPr>
        <w:t xml:space="preserve">Studia </w:t>
      </w:r>
      <w:proofErr w:type="spellStart"/>
      <w:r w:rsidRPr="006A21BF">
        <w:rPr>
          <w:rFonts w:asciiTheme="majorBidi" w:hAnsiTheme="majorBidi" w:cstheme="majorBidi"/>
          <w:i/>
          <w:iCs/>
          <w:sz w:val="24"/>
          <w:szCs w:val="24"/>
        </w:rPr>
        <w:t>Islamika</w:t>
      </w:r>
      <w:proofErr w:type="spellEnd"/>
      <w:r w:rsidRPr="006A21BF">
        <w:rPr>
          <w:rFonts w:asciiTheme="majorBidi" w:hAnsiTheme="majorBidi" w:cstheme="majorBidi"/>
          <w:i/>
          <w:iCs/>
          <w:sz w:val="24"/>
          <w:szCs w:val="24"/>
        </w:rPr>
        <w:t>,</w:t>
      </w:r>
      <w:r w:rsidRPr="006A21BF">
        <w:rPr>
          <w:rFonts w:asciiTheme="majorBidi" w:hAnsiTheme="majorBidi" w:cstheme="majorBidi"/>
          <w:sz w:val="24"/>
          <w:szCs w:val="24"/>
        </w:rPr>
        <w:t xml:space="preserve"> 8:3, 2001, 220-221.</w:t>
      </w:r>
    </w:p>
    <w:p w14:paraId="0A8E010B" w14:textId="77777777" w:rsidR="00D44465" w:rsidRPr="006A21BF" w:rsidRDefault="00D44465" w:rsidP="0021729C">
      <w:pPr>
        <w:pStyle w:val="FootnoteText"/>
        <w:ind w:left="720" w:hanging="720"/>
        <w:rPr>
          <w:rFonts w:asciiTheme="majorBidi" w:hAnsiTheme="majorBidi" w:cstheme="majorBidi"/>
          <w:sz w:val="24"/>
          <w:szCs w:val="24"/>
        </w:rPr>
      </w:pPr>
    </w:p>
    <w:p w14:paraId="19C9168A" w14:textId="22B48DF6" w:rsidR="00D44465" w:rsidRPr="006A21BF" w:rsidRDefault="00D44465"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Fathurahman</w:t>
      </w:r>
      <w:proofErr w:type="spellEnd"/>
      <w:r w:rsidRPr="006A21BF">
        <w:rPr>
          <w:rFonts w:asciiTheme="majorBidi" w:hAnsiTheme="majorBidi" w:cstheme="majorBidi"/>
          <w:sz w:val="24"/>
          <w:szCs w:val="24"/>
        </w:rPr>
        <w:t>, Oman.</w:t>
      </w:r>
      <w:r w:rsidR="00E24E0F">
        <w:rPr>
          <w:rFonts w:asciiTheme="majorBidi" w:hAnsiTheme="majorBidi" w:cstheme="majorBidi"/>
          <w:sz w:val="24"/>
          <w:szCs w:val="24"/>
        </w:rPr>
        <w:t xml:space="preserve"> </w:t>
      </w:r>
      <w:r w:rsidRPr="006A21BF">
        <w:rPr>
          <w:rFonts w:asciiTheme="majorBidi" w:hAnsiTheme="majorBidi" w:cstheme="majorBidi"/>
          <w:sz w:val="24"/>
          <w:szCs w:val="24"/>
        </w:rPr>
        <w:t>2016.</w:t>
      </w:r>
      <w:r w:rsidR="00E24E0F">
        <w:rPr>
          <w:rFonts w:asciiTheme="majorBidi" w:hAnsiTheme="majorBidi" w:cstheme="majorBidi"/>
          <w:sz w:val="24"/>
          <w:szCs w:val="24"/>
        </w:rPr>
        <w:t xml:space="preserve"> </w:t>
      </w:r>
      <w:proofErr w:type="spellStart"/>
      <w:r w:rsidRPr="006A21BF">
        <w:rPr>
          <w:rFonts w:asciiTheme="majorBidi" w:hAnsiTheme="majorBidi" w:cstheme="majorBidi"/>
          <w:i/>
          <w:iCs/>
          <w:sz w:val="24"/>
          <w:szCs w:val="24"/>
        </w:rPr>
        <w:t>Shattārīyah</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Silsilah</w:t>
      </w:r>
      <w:proofErr w:type="spellEnd"/>
      <w:r w:rsidRPr="006A21BF">
        <w:rPr>
          <w:rFonts w:asciiTheme="majorBidi" w:hAnsiTheme="majorBidi" w:cstheme="majorBidi"/>
          <w:i/>
          <w:iCs/>
          <w:sz w:val="24"/>
          <w:szCs w:val="24"/>
        </w:rPr>
        <w:t xml:space="preserve"> in Aceh, Java, and the Lanao area of Mindanao</w:t>
      </w:r>
      <w:r w:rsidRPr="006A21BF">
        <w:rPr>
          <w:rFonts w:asciiTheme="majorBidi" w:hAnsiTheme="majorBidi" w:cstheme="majorBidi"/>
          <w:sz w:val="24"/>
          <w:szCs w:val="24"/>
        </w:rPr>
        <w:t>, Tokyo: Research Institute for Languages and Cultures of Asia and Africa.</w:t>
      </w:r>
    </w:p>
    <w:p w14:paraId="015B7D10" w14:textId="77777777" w:rsidR="00B77377" w:rsidRPr="006A21BF" w:rsidRDefault="00B77377" w:rsidP="0021729C">
      <w:pPr>
        <w:pStyle w:val="FootnoteText"/>
        <w:ind w:left="720" w:hanging="720"/>
        <w:rPr>
          <w:rFonts w:asciiTheme="majorBidi" w:hAnsiTheme="majorBidi" w:cstheme="majorBidi"/>
          <w:sz w:val="24"/>
          <w:szCs w:val="24"/>
        </w:rPr>
      </w:pPr>
    </w:p>
    <w:p w14:paraId="7FB27D95" w14:textId="07A130F4" w:rsidR="00B77377" w:rsidRPr="006A21BF" w:rsidRDefault="00B77377"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Fauzia, Amelia.</w:t>
      </w:r>
      <w:r w:rsidR="00E24E0F">
        <w:rPr>
          <w:rFonts w:asciiTheme="majorBidi" w:hAnsiTheme="majorBidi" w:cstheme="majorBidi"/>
          <w:sz w:val="24"/>
          <w:szCs w:val="24"/>
        </w:rPr>
        <w:t xml:space="preserve"> </w:t>
      </w:r>
      <w:r w:rsidRPr="006A21BF">
        <w:rPr>
          <w:rFonts w:asciiTheme="majorBidi" w:hAnsiTheme="majorBidi" w:cstheme="majorBidi"/>
          <w:sz w:val="24"/>
          <w:szCs w:val="24"/>
        </w:rPr>
        <w:t>2013.</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Faith and the State: A History of Islamic Philanthropy in Indonesia</w:t>
      </w:r>
      <w:r w:rsidRPr="006A21BF">
        <w:rPr>
          <w:rFonts w:asciiTheme="majorBidi" w:hAnsiTheme="majorBidi" w:cstheme="majorBidi"/>
          <w:sz w:val="24"/>
          <w:szCs w:val="24"/>
        </w:rPr>
        <w:t xml:space="preserve"> Leiden and Boston: Brill. </w:t>
      </w:r>
    </w:p>
    <w:p w14:paraId="1742140E" w14:textId="77777777" w:rsidR="00E97D96" w:rsidRPr="006A21BF" w:rsidRDefault="00E97D96" w:rsidP="0021729C">
      <w:pPr>
        <w:pStyle w:val="FootnoteText"/>
        <w:ind w:left="720" w:hanging="720"/>
        <w:rPr>
          <w:rFonts w:asciiTheme="majorBidi" w:hAnsiTheme="majorBidi" w:cstheme="majorBidi"/>
          <w:sz w:val="24"/>
          <w:szCs w:val="24"/>
        </w:rPr>
      </w:pPr>
    </w:p>
    <w:p w14:paraId="4B825B8A" w14:textId="18CB5A4A" w:rsidR="000E6F2F" w:rsidRPr="006A21BF" w:rsidRDefault="000E6F2F"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Fealy, Greg, and Virginia Hooker, eds., 2006.</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Voices of Islam in Southeast Asia: A Contemporary Sourcebook.</w:t>
      </w:r>
      <w:r w:rsidR="00E24E0F">
        <w:rPr>
          <w:rFonts w:asciiTheme="majorBidi" w:hAnsiTheme="majorBidi" w:cstheme="majorBidi"/>
          <w:i/>
          <w:iCs/>
          <w:sz w:val="24"/>
          <w:szCs w:val="24"/>
        </w:rPr>
        <w:t xml:space="preserve"> </w:t>
      </w:r>
      <w:r w:rsidRPr="006A21BF">
        <w:rPr>
          <w:rFonts w:asciiTheme="majorBidi" w:hAnsiTheme="majorBidi" w:cstheme="majorBidi"/>
          <w:sz w:val="24"/>
          <w:szCs w:val="24"/>
        </w:rPr>
        <w:t xml:space="preserve">Singapore: ISEAS. </w:t>
      </w:r>
    </w:p>
    <w:p w14:paraId="6813BF5F" w14:textId="77777777" w:rsidR="00E97D96" w:rsidRPr="006A21BF" w:rsidRDefault="00E97D96" w:rsidP="0021729C">
      <w:pPr>
        <w:pStyle w:val="FootnoteText"/>
        <w:ind w:left="720" w:hanging="720"/>
        <w:rPr>
          <w:rFonts w:asciiTheme="majorBidi" w:hAnsiTheme="majorBidi" w:cstheme="majorBidi"/>
          <w:sz w:val="24"/>
          <w:szCs w:val="24"/>
        </w:rPr>
      </w:pPr>
    </w:p>
    <w:p w14:paraId="28975024" w14:textId="77777777" w:rsidR="00E97D96" w:rsidRDefault="00E97D96"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“From the Editor”, 1994. </w:t>
      </w:r>
      <w:r w:rsidRPr="006A21BF">
        <w:rPr>
          <w:rFonts w:asciiTheme="majorBidi" w:hAnsiTheme="majorBidi" w:cstheme="majorBidi"/>
          <w:i/>
          <w:iCs/>
          <w:sz w:val="24"/>
          <w:szCs w:val="24"/>
        </w:rPr>
        <w:t xml:space="preserve">Studia </w:t>
      </w:r>
      <w:proofErr w:type="spellStart"/>
      <w:r w:rsidRPr="006A21BF">
        <w:rPr>
          <w:rFonts w:asciiTheme="majorBidi" w:hAnsiTheme="majorBidi" w:cstheme="majorBidi"/>
          <w:i/>
          <w:iCs/>
          <w:sz w:val="24"/>
          <w:szCs w:val="24"/>
        </w:rPr>
        <w:t>Islamika</w:t>
      </w:r>
      <w:proofErr w:type="spellEnd"/>
      <w:r w:rsidRPr="006A21BF">
        <w:rPr>
          <w:rFonts w:asciiTheme="majorBidi" w:hAnsiTheme="majorBidi" w:cstheme="majorBidi"/>
          <w:i/>
          <w:iCs/>
          <w:sz w:val="24"/>
          <w:szCs w:val="24"/>
        </w:rPr>
        <w:t>,</w:t>
      </w:r>
      <w:r w:rsidRPr="006A21BF">
        <w:rPr>
          <w:rFonts w:asciiTheme="majorBidi" w:hAnsiTheme="majorBidi" w:cstheme="majorBidi"/>
          <w:sz w:val="24"/>
          <w:szCs w:val="24"/>
        </w:rPr>
        <w:t xml:space="preserve"> 1:1 April-June, III. </w:t>
      </w:r>
    </w:p>
    <w:p w14:paraId="4EF1732E" w14:textId="77777777" w:rsidR="009962D5" w:rsidRDefault="009962D5" w:rsidP="0021729C">
      <w:pPr>
        <w:pStyle w:val="FootnoteText"/>
        <w:ind w:left="720" w:hanging="720"/>
        <w:rPr>
          <w:rFonts w:asciiTheme="majorBidi" w:hAnsiTheme="majorBidi" w:cstheme="majorBidi"/>
          <w:sz w:val="24"/>
          <w:szCs w:val="24"/>
        </w:rPr>
      </w:pPr>
    </w:p>
    <w:p w14:paraId="02CAD8AC" w14:textId="3612E250" w:rsidR="00A52866" w:rsidRDefault="009962D5" w:rsidP="0021729C">
      <w:pPr>
        <w:pStyle w:val="FootnoteText"/>
        <w:ind w:left="720" w:hanging="720"/>
        <w:rPr>
          <w:rFonts w:asciiTheme="majorBidi" w:hAnsiTheme="majorBidi" w:cstheme="majorBidi"/>
          <w:sz w:val="24"/>
          <w:szCs w:val="24"/>
        </w:rPr>
      </w:pPr>
      <w:r>
        <w:rPr>
          <w:rFonts w:asciiTheme="majorBidi" w:hAnsiTheme="majorBidi" w:cstheme="majorBidi"/>
          <w:sz w:val="24"/>
          <w:szCs w:val="24"/>
        </w:rPr>
        <w:t xml:space="preserve">Graf, Arndt, </w:t>
      </w:r>
      <w:proofErr w:type="spellStart"/>
      <w:r>
        <w:rPr>
          <w:rFonts w:asciiTheme="majorBidi" w:hAnsiTheme="majorBidi" w:cstheme="majorBidi"/>
          <w:sz w:val="24"/>
          <w:szCs w:val="24"/>
        </w:rPr>
        <w:t>Schirin</w:t>
      </w:r>
      <w:proofErr w:type="spellEnd"/>
      <w:r>
        <w:rPr>
          <w:rFonts w:asciiTheme="majorBidi" w:hAnsiTheme="majorBidi" w:cstheme="majorBidi"/>
          <w:sz w:val="24"/>
          <w:szCs w:val="24"/>
        </w:rPr>
        <w:t xml:space="preserve"> Fathi, Ludwig Paul eds. 2011. </w:t>
      </w:r>
      <w:r>
        <w:rPr>
          <w:rFonts w:asciiTheme="majorBidi" w:hAnsiTheme="majorBidi" w:cstheme="majorBidi"/>
          <w:i/>
          <w:iCs/>
          <w:sz w:val="24"/>
          <w:szCs w:val="24"/>
        </w:rPr>
        <w:t xml:space="preserve">Orientalism &amp; Conspiracy: Politics and Conspiracy Theory in the Islamic World. </w:t>
      </w:r>
      <w:r>
        <w:rPr>
          <w:rFonts w:asciiTheme="majorBidi" w:hAnsiTheme="majorBidi" w:cstheme="majorBidi"/>
          <w:sz w:val="24"/>
          <w:szCs w:val="24"/>
        </w:rPr>
        <w:t xml:space="preserve">London and New York: I.B. Tauris.  </w:t>
      </w:r>
    </w:p>
    <w:p w14:paraId="4A77FAEC" w14:textId="77777777" w:rsidR="009962D5" w:rsidRDefault="009962D5" w:rsidP="0021729C">
      <w:pPr>
        <w:pStyle w:val="FootnoteText"/>
        <w:ind w:left="720" w:hanging="720"/>
        <w:rPr>
          <w:rFonts w:asciiTheme="majorBidi" w:hAnsiTheme="majorBidi" w:cstheme="majorBidi"/>
          <w:sz w:val="24"/>
          <w:szCs w:val="24"/>
        </w:rPr>
      </w:pPr>
    </w:p>
    <w:p w14:paraId="45CF5F38" w14:textId="0D2EF194" w:rsidR="00A52866" w:rsidRPr="00A52866" w:rsidRDefault="00A52866" w:rsidP="0021729C">
      <w:pPr>
        <w:pStyle w:val="FootnoteText"/>
        <w:ind w:left="720" w:hanging="720"/>
        <w:rPr>
          <w:rFonts w:asciiTheme="majorBidi" w:hAnsiTheme="majorBidi" w:cstheme="majorBidi"/>
          <w:sz w:val="24"/>
          <w:szCs w:val="24"/>
        </w:rPr>
      </w:pPr>
      <w:r>
        <w:rPr>
          <w:rFonts w:asciiTheme="majorBidi" w:hAnsiTheme="majorBidi" w:cstheme="majorBidi"/>
          <w:sz w:val="24"/>
          <w:szCs w:val="24"/>
        </w:rPr>
        <w:t xml:space="preserve">Gutmann, Amy, ed., 1994. </w:t>
      </w:r>
      <w:r w:rsidRPr="00A52866">
        <w:rPr>
          <w:rFonts w:asciiTheme="majorBidi" w:hAnsiTheme="majorBidi" w:cstheme="majorBidi"/>
          <w:i/>
          <w:iCs/>
          <w:sz w:val="24"/>
          <w:szCs w:val="24"/>
        </w:rPr>
        <w:t xml:space="preserve">Multiculturalism: Examining the Politics of Recognition. </w:t>
      </w:r>
      <w:r>
        <w:rPr>
          <w:rFonts w:asciiTheme="majorBidi" w:hAnsiTheme="majorBidi" w:cstheme="majorBidi"/>
          <w:sz w:val="24"/>
          <w:szCs w:val="24"/>
        </w:rPr>
        <w:t>Princeton, NJ: Princeton University Press.</w:t>
      </w:r>
    </w:p>
    <w:p w14:paraId="1646C644" w14:textId="77777777" w:rsidR="00B77377" w:rsidRPr="006A21BF" w:rsidRDefault="00B77377" w:rsidP="0021729C">
      <w:pPr>
        <w:pStyle w:val="FootnoteText"/>
        <w:ind w:left="720" w:hanging="720"/>
        <w:rPr>
          <w:rFonts w:asciiTheme="majorBidi" w:hAnsiTheme="majorBidi" w:cstheme="majorBidi"/>
          <w:sz w:val="24"/>
          <w:szCs w:val="24"/>
        </w:rPr>
      </w:pPr>
    </w:p>
    <w:p w14:paraId="38D51D1D" w14:textId="685AD40D" w:rsidR="00B77377" w:rsidRPr="006A21BF" w:rsidRDefault="00B77377"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Hadi, Amirul.</w:t>
      </w:r>
      <w:r w:rsidR="00E24E0F">
        <w:rPr>
          <w:rFonts w:asciiTheme="majorBidi" w:hAnsiTheme="majorBidi" w:cstheme="majorBidi"/>
          <w:sz w:val="24"/>
          <w:szCs w:val="24"/>
        </w:rPr>
        <w:t xml:space="preserve"> </w:t>
      </w:r>
      <w:r w:rsidRPr="006A21BF">
        <w:rPr>
          <w:rFonts w:asciiTheme="majorBidi" w:hAnsiTheme="majorBidi" w:cstheme="majorBidi"/>
          <w:sz w:val="24"/>
          <w:szCs w:val="24"/>
        </w:rPr>
        <w:t>2004.</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Islam and State in Sumatra: A Study of Seventeenth-Century Aceh</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Leiden: Brill. </w:t>
      </w:r>
    </w:p>
    <w:p w14:paraId="58AAAC9D" w14:textId="77777777" w:rsidR="00EB04EA" w:rsidRPr="006A21BF" w:rsidRDefault="00EB04EA" w:rsidP="0021729C">
      <w:pPr>
        <w:pStyle w:val="FootnoteText"/>
        <w:ind w:left="720" w:hanging="720"/>
        <w:rPr>
          <w:rFonts w:asciiTheme="majorBidi" w:hAnsiTheme="majorBidi" w:cstheme="majorBidi"/>
          <w:sz w:val="24"/>
          <w:szCs w:val="24"/>
        </w:rPr>
      </w:pPr>
    </w:p>
    <w:p w14:paraId="407CEBAA" w14:textId="51955150" w:rsidR="00EB04EA" w:rsidRPr="006A21BF" w:rsidRDefault="00EB04EA"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Hasan, </w:t>
      </w:r>
      <w:proofErr w:type="spellStart"/>
      <w:r w:rsidRPr="006A21BF">
        <w:rPr>
          <w:rFonts w:asciiTheme="majorBidi" w:hAnsiTheme="majorBidi" w:cstheme="majorBidi"/>
          <w:sz w:val="24"/>
          <w:szCs w:val="24"/>
        </w:rPr>
        <w:t>Noorhaidi</w:t>
      </w:r>
      <w:proofErr w:type="spellEnd"/>
      <w:r w:rsidRPr="006A21BF">
        <w:rPr>
          <w:rFonts w:asciiTheme="majorBidi" w:hAnsiTheme="majorBidi" w:cstheme="majorBidi"/>
          <w:sz w:val="24"/>
          <w:szCs w:val="24"/>
        </w:rPr>
        <w:t xml:space="preserve">, 2006. </w:t>
      </w:r>
      <w:r w:rsidRPr="006A21BF">
        <w:rPr>
          <w:rFonts w:asciiTheme="majorBidi" w:hAnsiTheme="majorBidi" w:cstheme="majorBidi"/>
          <w:i/>
          <w:iCs/>
          <w:sz w:val="24"/>
          <w:szCs w:val="24"/>
        </w:rPr>
        <w:t>Laskar Jihad: Islam, Militancy, and the Quest for Identity in Post-New Order Indonesia</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New York: Cornell University Press. </w:t>
      </w:r>
    </w:p>
    <w:p w14:paraId="7B0B01E8" w14:textId="77777777" w:rsidR="00EB04EA" w:rsidRPr="006A21BF" w:rsidRDefault="00EB04EA" w:rsidP="0021729C">
      <w:pPr>
        <w:pStyle w:val="FootnoteText"/>
        <w:ind w:left="720" w:hanging="720"/>
        <w:rPr>
          <w:rFonts w:asciiTheme="majorBidi" w:hAnsiTheme="majorBidi" w:cstheme="majorBidi"/>
          <w:sz w:val="24"/>
          <w:szCs w:val="24"/>
        </w:rPr>
      </w:pPr>
    </w:p>
    <w:p w14:paraId="09E03C1A" w14:textId="32B0E1D7" w:rsidR="00EB04EA" w:rsidRPr="006A21BF" w:rsidRDefault="00EB04EA"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Hasyim</w:t>
      </w:r>
      <w:r w:rsidRPr="006A21BF">
        <w:rPr>
          <w:rFonts w:asciiTheme="majorBidi" w:hAnsiTheme="majorBidi" w:cstheme="majorBidi"/>
          <w:i/>
          <w:iCs/>
          <w:sz w:val="24"/>
          <w:szCs w:val="24"/>
        </w:rPr>
        <w:t xml:space="preserve">, </w:t>
      </w:r>
      <w:r w:rsidRPr="006A21BF">
        <w:rPr>
          <w:rFonts w:asciiTheme="majorBidi" w:hAnsiTheme="majorBidi" w:cstheme="majorBidi"/>
          <w:sz w:val="24"/>
          <w:szCs w:val="24"/>
        </w:rPr>
        <w:t>Syafiq. 2023.</w:t>
      </w:r>
      <w:r w:rsidR="00E24E0F">
        <w:rPr>
          <w:rFonts w:asciiTheme="majorBidi" w:hAnsiTheme="majorBidi" w:cstheme="majorBidi"/>
          <w:sz w:val="24"/>
          <w:szCs w:val="24"/>
        </w:rPr>
        <w:t xml:space="preserve"> </w:t>
      </w:r>
      <w:proofErr w:type="spellStart"/>
      <w:r w:rsidRPr="006A21BF">
        <w:rPr>
          <w:rFonts w:asciiTheme="majorBidi" w:hAnsiTheme="majorBidi" w:cstheme="majorBidi"/>
          <w:i/>
          <w:iCs/>
          <w:sz w:val="24"/>
          <w:szCs w:val="24"/>
        </w:rPr>
        <w:t>Shariatisation</w:t>
      </w:r>
      <w:proofErr w:type="spellEnd"/>
      <w:r w:rsidRPr="006A21BF">
        <w:rPr>
          <w:rFonts w:asciiTheme="majorBidi" w:hAnsiTheme="majorBidi" w:cstheme="majorBidi"/>
          <w:i/>
          <w:iCs/>
          <w:sz w:val="24"/>
          <w:szCs w:val="24"/>
        </w:rPr>
        <w:t xml:space="preserve"> of Indonesia: </w:t>
      </w:r>
      <w:proofErr w:type="gramStart"/>
      <w:r w:rsidRPr="006A21BF">
        <w:rPr>
          <w:rFonts w:asciiTheme="majorBidi" w:hAnsiTheme="majorBidi" w:cstheme="majorBidi"/>
          <w:i/>
          <w:iCs/>
          <w:sz w:val="24"/>
          <w:szCs w:val="24"/>
        </w:rPr>
        <w:t>the</w:t>
      </w:r>
      <w:proofErr w:type="gramEnd"/>
      <w:r w:rsidRPr="006A21BF">
        <w:rPr>
          <w:rFonts w:asciiTheme="majorBidi" w:hAnsiTheme="majorBidi" w:cstheme="majorBidi"/>
          <w:i/>
          <w:iCs/>
          <w:sz w:val="24"/>
          <w:szCs w:val="24"/>
        </w:rPr>
        <w:t xml:space="preserve"> Politics of the Council of Indonesian Ulama</w:t>
      </w:r>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Majelis</w:t>
      </w:r>
      <w:proofErr w:type="spellEnd"/>
      <w:r w:rsidRPr="006A21BF">
        <w:rPr>
          <w:rFonts w:asciiTheme="majorBidi" w:hAnsiTheme="majorBidi" w:cstheme="majorBidi"/>
          <w:sz w:val="24"/>
          <w:szCs w:val="24"/>
        </w:rPr>
        <w:t xml:space="preserve"> Ulama Indonesia, MUI).</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Amsterdam: Amsterdam University Press. </w:t>
      </w:r>
    </w:p>
    <w:p w14:paraId="0FC8B0F2" w14:textId="77777777" w:rsidR="00E97D96" w:rsidRPr="006A21BF" w:rsidRDefault="00E97D96" w:rsidP="0021729C">
      <w:pPr>
        <w:pStyle w:val="FootnoteText"/>
        <w:ind w:left="720" w:hanging="720"/>
        <w:rPr>
          <w:rFonts w:asciiTheme="majorBidi" w:hAnsiTheme="majorBidi" w:cstheme="majorBidi"/>
          <w:sz w:val="24"/>
          <w:szCs w:val="24"/>
        </w:rPr>
      </w:pPr>
    </w:p>
    <w:p w14:paraId="0D550DBF" w14:textId="151D29DF" w:rsidR="00E97D96" w:rsidRPr="006A21BF" w:rsidRDefault="00E97D96"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Heryanto, Ariel.</w:t>
      </w:r>
      <w:r w:rsidR="00E24E0F">
        <w:rPr>
          <w:rFonts w:asciiTheme="majorBidi" w:hAnsiTheme="majorBidi" w:cstheme="majorBidi"/>
          <w:sz w:val="24"/>
          <w:szCs w:val="24"/>
        </w:rPr>
        <w:t xml:space="preserve"> </w:t>
      </w:r>
      <w:r w:rsidRPr="006A21BF">
        <w:rPr>
          <w:rFonts w:asciiTheme="majorBidi" w:hAnsiTheme="majorBidi" w:cstheme="majorBidi"/>
          <w:sz w:val="24"/>
          <w:szCs w:val="24"/>
        </w:rPr>
        <w:t>2007.</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“Can There be Southeast Asians in Southeast Asian Studies?” in Laurie J. Sears, ed., </w:t>
      </w:r>
      <w:r w:rsidRPr="006A21BF">
        <w:rPr>
          <w:rFonts w:asciiTheme="majorBidi" w:hAnsiTheme="majorBidi" w:cstheme="majorBidi"/>
          <w:i/>
          <w:iCs/>
          <w:sz w:val="24"/>
          <w:szCs w:val="24"/>
        </w:rPr>
        <w:t>Knowing Southeast Asian Subjects</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Seattle and Singapore: University of Washington Press and NUS Press, 75-108. </w:t>
      </w:r>
    </w:p>
    <w:p w14:paraId="18B189D9" w14:textId="77777777" w:rsidR="00E97D96" w:rsidRPr="006A21BF" w:rsidRDefault="00E97D96" w:rsidP="0021729C">
      <w:pPr>
        <w:pStyle w:val="FootnoteText"/>
        <w:ind w:left="720" w:hanging="720"/>
        <w:rPr>
          <w:rFonts w:asciiTheme="majorBidi" w:hAnsiTheme="majorBidi" w:cstheme="majorBidi"/>
          <w:sz w:val="24"/>
          <w:szCs w:val="24"/>
        </w:rPr>
      </w:pPr>
    </w:p>
    <w:p w14:paraId="4E823C35" w14:textId="6E020180" w:rsidR="00E97D96" w:rsidRPr="006A21BF" w:rsidRDefault="00E97D96"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Heryanto, Ariel, 2011. “Indonesia </w:t>
      </w:r>
      <w:proofErr w:type="spellStart"/>
      <w:r w:rsidRPr="006A21BF">
        <w:rPr>
          <w:rFonts w:asciiTheme="majorBidi" w:hAnsiTheme="majorBidi" w:cstheme="majorBidi"/>
          <w:sz w:val="24"/>
          <w:szCs w:val="24"/>
        </w:rPr>
        <w:t>dalam</w:t>
      </w:r>
      <w:proofErr w:type="spellEnd"/>
      <w:r w:rsidRPr="006A21BF">
        <w:rPr>
          <w:rFonts w:asciiTheme="majorBidi" w:hAnsiTheme="majorBidi" w:cstheme="majorBidi"/>
          <w:sz w:val="24"/>
          <w:szCs w:val="24"/>
        </w:rPr>
        <w:t xml:space="preserve"> Kajian </w:t>
      </w:r>
      <w:proofErr w:type="spellStart"/>
      <w:r w:rsidRPr="006A21BF">
        <w:rPr>
          <w:rFonts w:asciiTheme="majorBidi" w:hAnsiTheme="majorBidi" w:cstheme="majorBidi"/>
          <w:sz w:val="24"/>
          <w:szCs w:val="24"/>
        </w:rPr>
        <w:t>tentang</w:t>
      </w:r>
      <w:proofErr w:type="spellEnd"/>
      <w:r w:rsidRPr="006A21BF">
        <w:rPr>
          <w:rFonts w:asciiTheme="majorBidi" w:hAnsiTheme="majorBidi" w:cstheme="majorBidi"/>
          <w:sz w:val="24"/>
          <w:szCs w:val="24"/>
        </w:rPr>
        <w:t xml:space="preserve"> Indonesia”, </w:t>
      </w:r>
      <w:r w:rsidRPr="006A21BF">
        <w:rPr>
          <w:rFonts w:asciiTheme="majorBidi" w:hAnsiTheme="majorBidi" w:cstheme="majorBidi"/>
          <w:i/>
          <w:iCs/>
          <w:sz w:val="24"/>
          <w:szCs w:val="24"/>
        </w:rPr>
        <w:t xml:space="preserve">Tempo, </w:t>
      </w:r>
      <w:r w:rsidRPr="006A21BF">
        <w:rPr>
          <w:rFonts w:asciiTheme="majorBidi" w:hAnsiTheme="majorBidi" w:cstheme="majorBidi"/>
          <w:sz w:val="24"/>
          <w:szCs w:val="24"/>
        </w:rPr>
        <w:t>November 14-20, 128-129.</w:t>
      </w:r>
    </w:p>
    <w:p w14:paraId="5A4AF6F2" w14:textId="77777777" w:rsidR="00EB04EA" w:rsidRPr="006A21BF" w:rsidRDefault="00EB04EA" w:rsidP="0021729C">
      <w:pPr>
        <w:pStyle w:val="FootnoteText"/>
        <w:ind w:left="720" w:hanging="720"/>
        <w:rPr>
          <w:rFonts w:asciiTheme="majorBidi" w:hAnsiTheme="majorBidi" w:cstheme="majorBidi"/>
          <w:sz w:val="24"/>
          <w:szCs w:val="24"/>
        </w:rPr>
      </w:pPr>
    </w:p>
    <w:p w14:paraId="08F081AD" w14:textId="77777777" w:rsidR="00EB04EA" w:rsidRPr="006A21BF" w:rsidRDefault="00EB04EA"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Hidayat</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Komaruddin</w:t>
      </w:r>
      <w:proofErr w:type="spellEnd"/>
      <w:r w:rsidRPr="006A21BF">
        <w:rPr>
          <w:rFonts w:asciiTheme="majorBidi" w:hAnsiTheme="majorBidi" w:cstheme="majorBidi"/>
          <w:sz w:val="24"/>
          <w:szCs w:val="24"/>
        </w:rPr>
        <w:t xml:space="preserve">, and Ahmad Gaus AF, eds, 2023. </w:t>
      </w:r>
      <w:proofErr w:type="spellStart"/>
      <w:r w:rsidRPr="006A21BF">
        <w:rPr>
          <w:rFonts w:asciiTheme="majorBidi" w:hAnsiTheme="majorBidi" w:cstheme="majorBidi"/>
          <w:i/>
          <w:iCs/>
          <w:sz w:val="24"/>
          <w:szCs w:val="24"/>
        </w:rPr>
        <w:t>Inspirasi</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Untuk</w:t>
      </w:r>
      <w:proofErr w:type="spellEnd"/>
      <w:r w:rsidRPr="006A21BF">
        <w:rPr>
          <w:rFonts w:asciiTheme="majorBidi" w:hAnsiTheme="majorBidi" w:cstheme="majorBidi"/>
          <w:i/>
          <w:iCs/>
          <w:sz w:val="24"/>
          <w:szCs w:val="24"/>
        </w:rPr>
        <w:t xml:space="preserve"> Dunia: Islam Indonesia </w:t>
      </w:r>
      <w:proofErr w:type="spellStart"/>
      <w:r w:rsidRPr="006A21BF">
        <w:rPr>
          <w:rFonts w:asciiTheme="majorBidi" w:hAnsiTheme="majorBidi" w:cstheme="majorBidi"/>
          <w:i/>
          <w:iCs/>
          <w:sz w:val="24"/>
          <w:szCs w:val="24"/>
        </w:rPr>
        <w:t>dalam</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Perspektif</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Pemikiran</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Nurcholish</w:t>
      </w:r>
      <w:proofErr w:type="spellEnd"/>
      <w:r w:rsidRPr="006A21BF">
        <w:rPr>
          <w:rFonts w:asciiTheme="majorBidi" w:hAnsiTheme="majorBidi" w:cstheme="majorBidi"/>
          <w:i/>
          <w:iCs/>
          <w:sz w:val="24"/>
          <w:szCs w:val="24"/>
        </w:rPr>
        <w:t xml:space="preserve"> Madjid, Abdurrahman Wahid, Ahmad </w:t>
      </w:r>
      <w:proofErr w:type="spellStart"/>
      <w:r w:rsidRPr="006A21BF">
        <w:rPr>
          <w:rFonts w:asciiTheme="majorBidi" w:hAnsiTheme="majorBidi" w:cstheme="majorBidi"/>
          <w:i/>
          <w:iCs/>
          <w:sz w:val="24"/>
          <w:szCs w:val="24"/>
        </w:rPr>
        <w:t>Syafii</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Maarif</w:t>
      </w:r>
      <w:proofErr w:type="spellEnd"/>
      <w:r w:rsidRPr="006A21BF">
        <w:rPr>
          <w:rFonts w:asciiTheme="majorBidi" w:hAnsiTheme="majorBidi" w:cstheme="majorBidi"/>
          <w:sz w:val="24"/>
          <w:szCs w:val="24"/>
        </w:rPr>
        <w:t xml:space="preserve">. Bandung and </w:t>
      </w:r>
      <w:proofErr w:type="spellStart"/>
      <w:r w:rsidRPr="006A21BF">
        <w:rPr>
          <w:rFonts w:asciiTheme="majorBidi" w:hAnsiTheme="majorBidi" w:cstheme="majorBidi"/>
          <w:sz w:val="24"/>
          <w:szCs w:val="24"/>
        </w:rPr>
        <w:t>Cimanggis</w:t>
      </w:r>
      <w:proofErr w:type="spellEnd"/>
      <w:r w:rsidRPr="006A21BF">
        <w:rPr>
          <w:rFonts w:asciiTheme="majorBidi" w:hAnsiTheme="majorBidi" w:cstheme="majorBidi"/>
          <w:sz w:val="24"/>
          <w:szCs w:val="24"/>
        </w:rPr>
        <w:t xml:space="preserve">: Mizan dan UIII. </w:t>
      </w:r>
    </w:p>
    <w:p w14:paraId="32B08B3D" w14:textId="77777777" w:rsidR="000E6F2F" w:rsidRPr="006A21BF" w:rsidRDefault="000E6F2F" w:rsidP="0021729C">
      <w:pPr>
        <w:pStyle w:val="FootnoteText"/>
        <w:ind w:left="720" w:hanging="720"/>
        <w:rPr>
          <w:rFonts w:asciiTheme="majorBidi" w:hAnsiTheme="majorBidi" w:cstheme="majorBidi"/>
          <w:sz w:val="24"/>
          <w:szCs w:val="24"/>
        </w:rPr>
      </w:pPr>
    </w:p>
    <w:p w14:paraId="39DA6ADE" w14:textId="08CBBE10" w:rsidR="000E6F2F" w:rsidRPr="006A21BF" w:rsidRDefault="000E6F2F"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Hooker, M.B. 2003.</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 xml:space="preserve">Indonesian Islam: Social Change through Contemporary </w:t>
      </w:r>
      <w:proofErr w:type="spellStart"/>
      <w:r w:rsidRPr="006A21BF">
        <w:rPr>
          <w:rFonts w:asciiTheme="majorBidi" w:hAnsiTheme="majorBidi" w:cstheme="majorBidi"/>
          <w:i/>
          <w:iCs/>
          <w:sz w:val="24"/>
          <w:szCs w:val="24"/>
        </w:rPr>
        <w:t>Fatāwā</w:t>
      </w:r>
      <w:proofErr w:type="spellEnd"/>
      <w:r w:rsidRPr="006A21BF">
        <w:rPr>
          <w:rFonts w:asciiTheme="majorBidi" w:hAnsiTheme="majorBidi" w:cstheme="majorBidi"/>
          <w:sz w:val="24"/>
          <w:szCs w:val="24"/>
        </w:rPr>
        <w:t xml:space="preserve">, NSW, Australia, and Honolulu: Allen &amp; Unwin and University of Hawai'i Press. </w:t>
      </w:r>
    </w:p>
    <w:p w14:paraId="6A83752E" w14:textId="77777777" w:rsidR="00E97D96" w:rsidRPr="006A21BF" w:rsidRDefault="00E97D96" w:rsidP="0021729C">
      <w:pPr>
        <w:pStyle w:val="FootnoteText"/>
        <w:ind w:left="720" w:hanging="720"/>
        <w:rPr>
          <w:rFonts w:asciiTheme="majorBidi" w:hAnsiTheme="majorBidi" w:cstheme="majorBidi"/>
          <w:sz w:val="24"/>
          <w:szCs w:val="24"/>
        </w:rPr>
      </w:pPr>
    </w:p>
    <w:p w14:paraId="7472A0E1" w14:textId="0F01D239" w:rsidR="00EB04EA" w:rsidRPr="006A21BF" w:rsidRDefault="00EB04EA"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lastRenderedPageBreak/>
        <w:t>Hossen</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Nadirsyah</w:t>
      </w:r>
      <w:proofErr w:type="spellEnd"/>
      <w:r w:rsidRPr="006A21BF">
        <w:rPr>
          <w:rFonts w:asciiTheme="majorBidi" w:hAnsiTheme="majorBidi" w:cstheme="majorBidi"/>
          <w:sz w:val="24"/>
          <w:szCs w:val="24"/>
        </w:rPr>
        <w:t>. 2007.</w:t>
      </w:r>
      <w:r w:rsidR="00E24E0F">
        <w:rPr>
          <w:rFonts w:asciiTheme="majorBidi" w:hAnsiTheme="majorBidi" w:cstheme="majorBidi"/>
          <w:sz w:val="24"/>
          <w:szCs w:val="24"/>
        </w:rPr>
        <w:t xml:space="preserve"> </w:t>
      </w:r>
      <w:proofErr w:type="spellStart"/>
      <w:r w:rsidRPr="006A21BF">
        <w:rPr>
          <w:rFonts w:asciiTheme="majorBidi" w:hAnsiTheme="majorBidi" w:cstheme="majorBidi"/>
          <w:i/>
          <w:iCs/>
          <w:sz w:val="24"/>
          <w:szCs w:val="24"/>
        </w:rPr>
        <w:t>Shari’a</w:t>
      </w:r>
      <w:proofErr w:type="spellEnd"/>
      <w:r w:rsidRPr="006A21BF">
        <w:rPr>
          <w:rFonts w:asciiTheme="majorBidi" w:hAnsiTheme="majorBidi" w:cstheme="majorBidi"/>
          <w:i/>
          <w:iCs/>
          <w:sz w:val="24"/>
          <w:szCs w:val="24"/>
        </w:rPr>
        <w:t xml:space="preserve"> &amp; Constitutional Reform in Indonesia</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Singapore: ISEAS.</w:t>
      </w:r>
    </w:p>
    <w:p w14:paraId="6C92CF2C" w14:textId="77777777" w:rsidR="00EB04EA" w:rsidRPr="006A21BF" w:rsidRDefault="00EB04EA" w:rsidP="0021729C">
      <w:pPr>
        <w:pStyle w:val="FootnoteText"/>
        <w:ind w:left="720" w:hanging="720"/>
        <w:rPr>
          <w:rFonts w:asciiTheme="majorBidi" w:hAnsiTheme="majorBidi" w:cstheme="majorBidi"/>
          <w:sz w:val="24"/>
          <w:szCs w:val="24"/>
        </w:rPr>
      </w:pPr>
    </w:p>
    <w:p w14:paraId="5722B981" w14:textId="352A147C" w:rsidR="00EB04EA" w:rsidRPr="006A21BF" w:rsidRDefault="00EB04EA"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Hossen</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Nadirsyah</w:t>
      </w:r>
      <w:proofErr w:type="spellEnd"/>
      <w:r w:rsidRPr="006A21BF">
        <w:rPr>
          <w:rFonts w:asciiTheme="majorBidi" w:hAnsiTheme="majorBidi" w:cstheme="majorBidi"/>
          <w:sz w:val="24"/>
          <w:szCs w:val="24"/>
        </w:rPr>
        <w:t>, and Richard Mohr. 2011.</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Law and Religion in Public Life: The Contemporary Debate</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London and New York: Routledge. </w:t>
      </w:r>
    </w:p>
    <w:p w14:paraId="6A3360B4" w14:textId="77777777" w:rsidR="00EB04EA" w:rsidRPr="006A21BF" w:rsidRDefault="00EB04EA" w:rsidP="0021729C">
      <w:pPr>
        <w:pStyle w:val="FootnoteText"/>
        <w:ind w:left="720" w:hanging="720"/>
        <w:rPr>
          <w:rFonts w:asciiTheme="majorBidi" w:hAnsiTheme="majorBidi" w:cstheme="majorBidi"/>
          <w:sz w:val="24"/>
          <w:szCs w:val="24"/>
        </w:rPr>
      </w:pPr>
    </w:p>
    <w:p w14:paraId="5011C73C" w14:textId="56B0AEB1" w:rsidR="00EB04EA" w:rsidRPr="006A21BF" w:rsidRDefault="00EB04EA"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Nadirsyah</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Hossen</w:t>
      </w:r>
      <w:proofErr w:type="spellEnd"/>
      <w:r w:rsidRPr="006A21BF">
        <w:rPr>
          <w:rFonts w:asciiTheme="majorBidi" w:hAnsiTheme="majorBidi" w:cstheme="majorBidi"/>
          <w:sz w:val="24"/>
          <w:szCs w:val="24"/>
        </w:rPr>
        <w:t xml:space="preserve">, ed. 2018. </w:t>
      </w:r>
      <w:r w:rsidRPr="006A21BF">
        <w:rPr>
          <w:rFonts w:asciiTheme="majorBidi" w:hAnsiTheme="majorBidi" w:cstheme="majorBidi"/>
          <w:i/>
          <w:iCs/>
          <w:sz w:val="24"/>
          <w:szCs w:val="24"/>
        </w:rPr>
        <w:t>Research Handbook on Islamic Law and Society</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Cheltenham and Northampton, Edward Elgar Publishing. </w:t>
      </w:r>
    </w:p>
    <w:p w14:paraId="28824602" w14:textId="77777777" w:rsidR="00EB04EA" w:rsidRPr="006A21BF" w:rsidRDefault="00EB04EA" w:rsidP="0021729C">
      <w:pPr>
        <w:pStyle w:val="FootnoteText"/>
        <w:ind w:left="720" w:hanging="720"/>
        <w:rPr>
          <w:rFonts w:asciiTheme="majorBidi" w:hAnsiTheme="majorBidi" w:cstheme="majorBidi"/>
          <w:sz w:val="24"/>
          <w:szCs w:val="24"/>
        </w:rPr>
      </w:pPr>
    </w:p>
    <w:p w14:paraId="50335102" w14:textId="77777777" w:rsidR="00E97D96" w:rsidRPr="006A21BF" w:rsidRDefault="00E97D96"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Ilyas, </w:t>
      </w:r>
      <w:proofErr w:type="spellStart"/>
      <w:r w:rsidRPr="006A21BF">
        <w:rPr>
          <w:rFonts w:asciiTheme="majorBidi" w:hAnsiTheme="majorBidi" w:cstheme="majorBidi"/>
          <w:sz w:val="24"/>
          <w:szCs w:val="24"/>
        </w:rPr>
        <w:t>Husnul</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Fahimah</w:t>
      </w:r>
      <w:proofErr w:type="spellEnd"/>
      <w:r w:rsidRPr="006A21BF">
        <w:rPr>
          <w:rFonts w:asciiTheme="majorBidi" w:hAnsiTheme="majorBidi" w:cstheme="majorBidi"/>
          <w:sz w:val="24"/>
          <w:szCs w:val="24"/>
        </w:rPr>
        <w:t xml:space="preserve">, and Annabel </w:t>
      </w:r>
      <w:proofErr w:type="spellStart"/>
      <w:r w:rsidRPr="006A21BF">
        <w:rPr>
          <w:rFonts w:asciiTheme="majorBidi" w:hAnsiTheme="majorBidi" w:cstheme="majorBidi"/>
          <w:sz w:val="24"/>
          <w:szCs w:val="24"/>
        </w:rPr>
        <w:t>Teh</w:t>
      </w:r>
      <w:proofErr w:type="spellEnd"/>
      <w:r w:rsidRPr="006A21BF">
        <w:rPr>
          <w:rFonts w:asciiTheme="majorBidi" w:hAnsiTheme="majorBidi" w:cstheme="majorBidi"/>
          <w:sz w:val="24"/>
          <w:szCs w:val="24"/>
        </w:rPr>
        <w:t xml:space="preserve"> Gallop, 2024. “A Prolific 19</w:t>
      </w:r>
      <w:r w:rsidRPr="006A21BF">
        <w:rPr>
          <w:rFonts w:asciiTheme="majorBidi" w:hAnsiTheme="majorBidi" w:cstheme="majorBidi"/>
          <w:sz w:val="24"/>
          <w:szCs w:val="24"/>
          <w:vertAlign w:val="superscript"/>
        </w:rPr>
        <w:t>th</w:t>
      </w:r>
      <w:r w:rsidRPr="006A21BF">
        <w:rPr>
          <w:rFonts w:asciiTheme="majorBidi" w:hAnsiTheme="majorBidi" w:cstheme="majorBidi"/>
          <w:sz w:val="24"/>
          <w:szCs w:val="24"/>
        </w:rPr>
        <w:t xml:space="preserve"> Century Bugis Scribe: </w:t>
      </w:r>
      <w:proofErr w:type="spellStart"/>
      <w:r w:rsidRPr="006A21BF">
        <w:rPr>
          <w:rFonts w:asciiTheme="majorBidi" w:hAnsiTheme="majorBidi" w:cstheme="majorBidi"/>
          <w:sz w:val="24"/>
          <w:szCs w:val="24"/>
        </w:rPr>
        <w:t>Syaikh</w:t>
      </w:r>
      <w:proofErr w:type="spellEnd"/>
      <w:r w:rsidRPr="006A21BF">
        <w:rPr>
          <w:rFonts w:asciiTheme="majorBidi" w:hAnsiTheme="majorBidi" w:cstheme="majorBidi"/>
          <w:sz w:val="24"/>
          <w:szCs w:val="24"/>
        </w:rPr>
        <w:t xml:space="preserve"> Zainal Abidin and His Personal Catalogue of 52 Qur’an Manuscript Copied”, </w:t>
      </w:r>
      <w:proofErr w:type="spellStart"/>
      <w:r w:rsidRPr="006A21BF">
        <w:rPr>
          <w:rFonts w:asciiTheme="majorBidi" w:hAnsiTheme="majorBidi" w:cstheme="majorBidi"/>
          <w:i/>
          <w:iCs/>
          <w:sz w:val="24"/>
          <w:szCs w:val="24"/>
        </w:rPr>
        <w:t>Archipel</w:t>
      </w:r>
      <w:proofErr w:type="spellEnd"/>
      <w:r w:rsidRPr="006A21BF">
        <w:rPr>
          <w:rFonts w:asciiTheme="majorBidi" w:hAnsiTheme="majorBidi" w:cstheme="majorBidi"/>
          <w:i/>
          <w:iCs/>
          <w:sz w:val="24"/>
          <w:szCs w:val="24"/>
        </w:rPr>
        <w:t>,</w:t>
      </w:r>
      <w:r w:rsidRPr="006A21BF">
        <w:rPr>
          <w:rFonts w:asciiTheme="majorBidi" w:hAnsiTheme="majorBidi" w:cstheme="majorBidi"/>
          <w:sz w:val="24"/>
          <w:szCs w:val="24"/>
        </w:rPr>
        <w:t xml:space="preserve"> 107, 75-117.</w:t>
      </w:r>
    </w:p>
    <w:p w14:paraId="46E32603" w14:textId="77777777" w:rsidR="00EB04EA" w:rsidRPr="006A21BF" w:rsidRDefault="00EB04EA" w:rsidP="0021729C">
      <w:pPr>
        <w:pStyle w:val="FootnoteText"/>
        <w:ind w:left="720" w:hanging="720"/>
        <w:rPr>
          <w:rFonts w:asciiTheme="majorBidi" w:hAnsiTheme="majorBidi" w:cstheme="majorBidi"/>
          <w:sz w:val="24"/>
          <w:szCs w:val="24"/>
        </w:rPr>
      </w:pPr>
    </w:p>
    <w:p w14:paraId="17CA6543" w14:textId="05BC2ED8" w:rsidR="00EB04EA" w:rsidRPr="006A21BF" w:rsidRDefault="00EB04EA"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Jahroni</w:t>
      </w:r>
      <w:proofErr w:type="spellEnd"/>
      <w:r w:rsidRPr="006A21BF">
        <w:rPr>
          <w:rFonts w:asciiTheme="majorBidi" w:hAnsiTheme="majorBidi" w:cstheme="majorBidi"/>
          <w:sz w:val="24"/>
          <w:szCs w:val="24"/>
        </w:rPr>
        <w:t>, Jajang. 2008.</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 xml:space="preserve">Defending the Majesty of Islam: Indonesia’s Front </w:t>
      </w:r>
      <w:proofErr w:type="spellStart"/>
      <w:r w:rsidRPr="006A21BF">
        <w:rPr>
          <w:rFonts w:asciiTheme="majorBidi" w:hAnsiTheme="majorBidi" w:cstheme="majorBidi"/>
          <w:i/>
          <w:iCs/>
          <w:sz w:val="24"/>
          <w:szCs w:val="24"/>
        </w:rPr>
        <w:t>Pembela</w:t>
      </w:r>
      <w:proofErr w:type="spellEnd"/>
      <w:r w:rsidRPr="006A21BF">
        <w:rPr>
          <w:rFonts w:asciiTheme="majorBidi" w:hAnsiTheme="majorBidi" w:cstheme="majorBidi"/>
          <w:i/>
          <w:iCs/>
          <w:sz w:val="24"/>
          <w:szCs w:val="24"/>
        </w:rPr>
        <w:t xml:space="preserve"> Islam 1998-2003.</w:t>
      </w:r>
      <w:r w:rsidR="00E24E0F">
        <w:rPr>
          <w:rFonts w:asciiTheme="majorBidi" w:hAnsiTheme="majorBidi" w:cstheme="majorBidi"/>
          <w:i/>
          <w:iCs/>
          <w:sz w:val="24"/>
          <w:szCs w:val="24"/>
        </w:rPr>
        <w:t xml:space="preserve"> </w:t>
      </w:r>
      <w:r w:rsidRPr="006A21BF">
        <w:rPr>
          <w:rFonts w:asciiTheme="majorBidi" w:hAnsiTheme="majorBidi" w:cstheme="majorBidi"/>
          <w:sz w:val="24"/>
          <w:szCs w:val="24"/>
        </w:rPr>
        <w:t>Chiang Mai, Thailand: Silkworm Books.</w:t>
      </w:r>
    </w:p>
    <w:p w14:paraId="68F07F13" w14:textId="77777777" w:rsidR="00B77377" w:rsidRPr="006A21BF" w:rsidRDefault="00B77377" w:rsidP="0021729C">
      <w:pPr>
        <w:pStyle w:val="FootnoteText"/>
        <w:ind w:left="720" w:hanging="720"/>
        <w:rPr>
          <w:rFonts w:asciiTheme="majorBidi" w:hAnsiTheme="majorBidi" w:cstheme="majorBidi"/>
          <w:sz w:val="24"/>
          <w:szCs w:val="24"/>
        </w:rPr>
      </w:pPr>
    </w:p>
    <w:p w14:paraId="557ED1AD" w14:textId="6987BAB5" w:rsidR="00B77377" w:rsidRPr="006A21BF" w:rsidRDefault="00B77377"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Karim, Helmy.</w:t>
      </w:r>
      <w:r w:rsidR="00E24E0F">
        <w:rPr>
          <w:rFonts w:asciiTheme="majorBidi" w:hAnsiTheme="majorBidi" w:cstheme="majorBidi"/>
          <w:sz w:val="24"/>
          <w:szCs w:val="24"/>
        </w:rPr>
        <w:t xml:space="preserve"> </w:t>
      </w:r>
      <w:r w:rsidRPr="006A21BF">
        <w:rPr>
          <w:rFonts w:asciiTheme="majorBidi" w:hAnsiTheme="majorBidi" w:cstheme="majorBidi"/>
          <w:sz w:val="24"/>
          <w:szCs w:val="24"/>
        </w:rPr>
        <w:t>1994. “</w:t>
      </w:r>
      <w:proofErr w:type="spellStart"/>
      <w:r w:rsidRPr="006A21BF">
        <w:rPr>
          <w:rFonts w:asciiTheme="majorBidi" w:hAnsiTheme="majorBidi" w:cstheme="majorBidi"/>
          <w:sz w:val="24"/>
          <w:szCs w:val="24"/>
        </w:rPr>
        <w:t>Ijtihād</w:t>
      </w:r>
      <w:proofErr w:type="spellEnd"/>
      <w:r w:rsidRPr="006A21BF">
        <w:rPr>
          <w:rFonts w:asciiTheme="majorBidi" w:hAnsiTheme="majorBidi" w:cstheme="majorBidi"/>
          <w:sz w:val="24"/>
          <w:szCs w:val="24"/>
        </w:rPr>
        <w:t xml:space="preserve"> al-`</w:t>
      </w:r>
      <w:proofErr w:type="spellStart"/>
      <w:r w:rsidRPr="006A21BF">
        <w:rPr>
          <w:rFonts w:asciiTheme="majorBidi" w:hAnsiTheme="majorBidi" w:cstheme="majorBidi"/>
          <w:sz w:val="24"/>
          <w:szCs w:val="24"/>
        </w:rPr>
        <w:t>Ulamā</w:t>
      </w:r>
      <w:proofErr w:type="spellEnd"/>
      <w:r w:rsidRPr="006A21BF">
        <w:rPr>
          <w:rFonts w:asciiTheme="majorBidi" w:hAnsiTheme="majorBidi" w:cstheme="majorBidi"/>
          <w:sz w:val="24"/>
          <w:szCs w:val="24"/>
        </w:rPr>
        <w:t xml:space="preserve"> al-</w:t>
      </w:r>
      <w:proofErr w:type="spellStart"/>
      <w:r w:rsidRPr="006A21BF">
        <w:rPr>
          <w:rFonts w:asciiTheme="majorBidi" w:hAnsiTheme="majorBidi" w:cstheme="majorBidi"/>
          <w:sz w:val="24"/>
          <w:szCs w:val="24"/>
        </w:rPr>
        <w:t>Indūnīsīyīn</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wa</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Tatwī</w:t>
      </w:r>
      <w:proofErr w:type="spellEnd"/>
      <w:r w:rsidRPr="006A21BF">
        <w:rPr>
          <w:rFonts w:asciiTheme="majorBidi" w:hAnsiTheme="majorBidi" w:cstheme="majorBidi"/>
          <w:sz w:val="24"/>
          <w:szCs w:val="24"/>
        </w:rPr>
        <w:t xml:space="preserve"> al-Fiqh”, </w:t>
      </w:r>
      <w:r w:rsidRPr="006A21BF">
        <w:rPr>
          <w:rFonts w:asciiTheme="majorBidi" w:hAnsiTheme="majorBidi" w:cstheme="majorBidi"/>
          <w:i/>
          <w:iCs/>
          <w:sz w:val="24"/>
          <w:szCs w:val="24"/>
        </w:rPr>
        <w:t xml:space="preserve">Studia </w:t>
      </w:r>
      <w:proofErr w:type="spellStart"/>
      <w:r w:rsidRPr="006A21BF">
        <w:rPr>
          <w:rFonts w:asciiTheme="majorBidi" w:hAnsiTheme="majorBidi" w:cstheme="majorBidi"/>
          <w:i/>
          <w:iCs/>
          <w:sz w:val="24"/>
          <w:szCs w:val="24"/>
        </w:rPr>
        <w:t>Islamika</w:t>
      </w:r>
      <w:proofErr w:type="spellEnd"/>
      <w:r w:rsidRPr="006A21BF">
        <w:rPr>
          <w:rFonts w:asciiTheme="majorBidi" w:hAnsiTheme="majorBidi" w:cstheme="majorBidi"/>
          <w:i/>
          <w:iCs/>
          <w:sz w:val="24"/>
          <w:szCs w:val="24"/>
        </w:rPr>
        <w:t>,</w:t>
      </w:r>
      <w:r w:rsidRPr="006A21BF">
        <w:rPr>
          <w:rFonts w:asciiTheme="majorBidi" w:hAnsiTheme="majorBidi" w:cstheme="majorBidi"/>
          <w:sz w:val="24"/>
          <w:szCs w:val="24"/>
        </w:rPr>
        <w:t xml:space="preserve"> 1: 2, 69-86.</w:t>
      </w:r>
    </w:p>
    <w:p w14:paraId="27DBDBC1" w14:textId="77777777" w:rsidR="00EB04EA" w:rsidRPr="006A21BF" w:rsidRDefault="00EB04EA" w:rsidP="0021729C">
      <w:pPr>
        <w:pStyle w:val="FootnoteText"/>
        <w:ind w:left="720" w:hanging="720"/>
        <w:rPr>
          <w:rFonts w:asciiTheme="majorBidi" w:hAnsiTheme="majorBidi" w:cstheme="majorBidi"/>
          <w:sz w:val="24"/>
          <w:szCs w:val="24"/>
        </w:rPr>
      </w:pPr>
    </w:p>
    <w:p w14:paraId="388A382E" w14:textId="12E71E5B" w:rsidR="00EB04EA" w:rsidRDefault="00EB04EA"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Kersten, Carool, 2015. </w:t>
      </w:r>
      <w:r w:rsidRPr="006A21BF">
        <w:rPr>
          <w:rFonts w:asciiTheme="majorBidi" w:hAnsiTheme="majorBidi" w:cstheme="majorBidi"/>
          <w:i/>
          <w:iCs/>
          <w:sz w:val="24"/>
          <w:szCs w:val="24"/>
        </w:rPr>
        <w:t xml:space="preserve">Islam in Indonesia: </w:t>
      </w:r>
      <w:r w:rsidR="00262049">
        <w:rPr>
          <w:rFonts w:asciiTheme="majorBidi" w:hAnsiTheme="majorBidi" w:cstheme="majorBidi"/>
          <w:i/>
          <w:iCs/>
          <w:sz w:val="24"/>
          <w:szCs w:val="24"/>
        </w:rPr>
        <w:t>T</w:t>
      </w:r>
      <w:r w:rsidRPr="006A21BF">
        <w:rPr>
          <w:rFonts w:asciiTheme="majorBidi" w:hAnsiTheme="majorBidi" w:cstheme="majorBidi"/>
          <w:i/>
          <w:iCs/>
          <w:sz w:val="24"/>
          <w:szCs w:val="24"/>
        </w:rPr>
        <w:t>he Contest for Society, Ideas, and Values.</w:t>
      </w:r>
      <w:r w:rsidR="00E24E0F">
        <w:rPr>
          <w:rFonts w:asciiTheme="majorBidi" w:hAnsiTheme="majorBidi" w:cstheme="majorBidi"/>
          <w:i/>
          <w:iCs/>
          <w:sz w:val="24"/>
          <w:szCs w:val="24"/>
        </w:rPr>
        <w:t xml:space="preserve"> </w:t>
      </w:r>
      <w:r w:rsidRPr="006A21BF">
        <w:rPr>
          <w:rFonts w:asciiTheme="majorBidi" w:hAnsiTheme="majorBidi" w:cstheme="majorBidi"/>
          <w:sz w:val="24"/>
          <w:szCs w:val="24"/>
        </w:rPr>
        <w:t xml:space="preserve">New York: Oxford University Press. </w:t>
      </w:r>
    </w:p>
    <w:p w14:paraId="5F709393" w14:textId="77777777" w:rsidR="00262049" w:rsidRPr="00262049" w:rsidRDefault="00262049" w:rsidP="0021729C">
      <w:pPr>
        <w:pStyle w:val="FootnoteText"/>
        <w:ind w:left="720" w:hanging="720"/>
        <w:rPr>
          <w:rFonts w:asciiTheme="majorBidi" w:hAnsiTheme="majorBidi" w:cstheme="majorBidi"/>
          <w:i/>
          <w:iCs/>
          <w:sz w:val="24"/>
          <w:szCs w:val="24"/>
        </w:rPr>
      </w:pPr>
    </w:p>
    <w:p w14:paraId="24C9D5EA" w14:textId="26BA12E3" w:rsidR="00262049" w:rsidRPr="00262049" w:rsidRDefault="00262049" w:rsidP="0021729C">
      <w:pPr>
        <w:pStyle w:val="FootnoteText"/>
        <w:ind w:left="720" w:hanging="720"/>
        <w:rPr>
          <w:rFonts w:asciiTheme="majorBidi" w:hAnsiTheme="majorBidi" w:cstheme="majorBidi"/>
          <w:i/>
          <w:iCs/>
          <w:sz w:val="24"/>
          <w:szCs w:val="24"/>
        </w:rPr>
      </w:pPr>
      <w:r>
        <w:rPr>
          <w:rFonts w:asciiTheme="majorBidi" w:hAnsiTheme="majorBidi" w:cstheme="majorBidi"/>
          <w:sz w:val="24"/>
          <w:szCs w:val="24"/>
        </w:rPr>
        <w:t xml:space="preserve">King, Richard. 1999. </w:t>
      </w:r>
      <w:r>
        <w:rPr>
          <w:rFonts w:asciiTheme="majorBidi" w:hAnsiTheme="majorBidi" w:cstheme="majorBidi"/>
          <w:i/>
          <w:iCs/>
          <w:sz w:val="24"/>
          <w:szCs w:val="24"/>
        </w:rPr>
        <w:t xml:space="preserve">Orientalism and Religion: Postcolonial Theory, India, and ‘The Mystic East’. </w:t>
      </w:r>
      <w:r>
        <w:rPr>
          <w:rFonts w:asciiTheme="majorBidi" w:hAnsiTheme="majorBidi" w:cstheme="majorBidi"/>
          <w:sz w:val="24"/>
          <w:szCs w:val="24"/>
        </w:rPr>
        <w:t>London and New York: Routledge.</w:t>
      </w:r>
      <w:r>
        <w:rPr>
          <w:rFonts w:asciiTheme="majorBidi" w:hAnsiTheme="majorBidi" w:cstheme="majorBidi"/>
          <w:i/>
          <w:iCs/>
          <w:sz w:val="24"/>
          <w:szCs w:val="24"/>
        </w:rPr>
        <w:t xml:space="preserve">  </w:t>
      </w:r>
    </w:p>
    <w:p w14:paraId="15199856" w14:textId="77777777" w:rsidR="000E6F2F" w:rsidRPr="006A21BF" w:rsidRDefault="000E6F2F" w:rsidP="0021729C">
      <w:pPr>
        <w:pStyle w:val="FootnoteText"/>
        <w:ind w:left="720" w:hanging="720"/>
        <w:rPr>
          <w:rFonts w:asciiTheme="majorBidi" w:hAnsiTheme="majorBidi" w:cstheme="majorBidi"/>
          <w:sz w:val="24"/>
          <w:szCs w:val="24"/>
        </w:rPr>
      </w:pPr>
    </w:p>
    <w:p w14:paraId="6CFFA7F0" w14:textId="77777777" w:rsidR="000E6F2F" w:rsidRPr="006A21BF" w:rsidRDefault="000E6F2F"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Kurzman, Charles, and Carl W. Ernst. 2012. "Islamic Studies in U.S. Universities," </w:t>
      </w:r>
      <w:r w:rsidRPr="006A21BF">
        <w:rPr>
          <w:rFonts w:asciiTheme="majorBidi" w:hAnsiTheme="majorBidi" w:cstheme="majorBidi"/>
          <w:i/>
          <w:iCs/>
          <w:sz w:val="24"/>
          <w:szCs w:val="24"/>
        </w:rPr>
        <w:t>Review of Middle East Studies</w:t>
      </w:r>
      <w:r w:rsidRPr="006A21BF">
        <w:rPr>
          <w:rFonts w:asciiTheme="majorBidi" w:hAnsiTheme="majorBidi" w:cstheme="majorBidi"/>
          <w:sz w:val="24"/>
          <w:szCs w:val="24"/>
        </w:rPr>
        <w:t xml:space="preserve">, 46:1. </w:t>
      </w:r>
    </w:p>
    <w:p w14:paraId="74A2598D" w14:textId="77777777" w:rsidR="00E97D96" w:rsidRPr="006A21BF" w:rsidRDefault="00E97D96" w:rsidP="0021729C">
      <w:pPr>
        <w:pStyle w:val="FootnoteText"/>
        <w:ind w:left="720" w:hanging="720"/>
        <w:rPr>
          <w:rFonts w:asciiTheme="majorBidi" w:hAnsiTheme="majorBidi" w:cstheme="majorBidi"/>
          <w:sz w:val="24"/>
          <w:szCs w:val="24"/>
        </w:rPr>
      </w:pPr>
    </w:p>
    <w:p w14:paraId="13525EFA" w14:textId="7DCEFCF0" w:rsidR="00E97D96" w:rsidRDefault="00E97D96"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Labelle, Maurice Jr. ed. 2023. </w:t>
      </w:r>
      <w:r w:rsidRPr="006A21BF">
        <w:rPr>
          <w:rFonts w:asciiTheme="majorBidi" w:hAnsiTheme="majorBidi" w:cstheme="majorBidi"/>
          <w:i/>
          <w:iCs/>
          <w:sz w:val="24"/>
          <w:szCs w:val="24"/>
        </w:rPr>
        <w:t>The Boomerang Effect of Decolonization: Post-Orientalism and the Politics of Difference.</w:t>
      </w:r>
      <w:r w:rsidR="00E24E0F">
        <w:rPr>
          <w:rFonts w:asciiTheme="majorBidi" w:hAnsiTheme="majorBidi" w:cstheme="majorBidi"/>
          <w:i/>
          <w:iCs/>
          <w:sz w:val="24"/>
          <w:szCs w:val="24"/>
        </w:rPr>
        <w:t xml:space="preserve"> </w:t>
      </w:r>
      <w:r w:rsidRPr="006A21BF">
        <w:rPr>
          <w:rFonts w:asciiTheme="majorBidi" w:hAnsiTheme="majorBidi" w:cstheme="majorBidi"/>
          <w:sz w:val="24"/>
          <w:szCs w:val="24"/>
        </w:rPr>
        <w:t xml:space="preserve">Montreal &amp; Kingston, London, Chicago: McGill-Queen’s University Press. </w:t>
      </w:r>
    </w:p>
    <w:p w14:paraId="7F4EEEE1" w14:textId="77777777" w:rsidR="005A00E5" w:rsidRDefault="005A00E5" w:rsidP="0021729C">
      <w:pPr>
        <w:pStyle w:val="FootnoteText"/>
        <w:ind w:left="720" w:hanging="720"/>
        <w:rPr>
          <w:rFonts w:asciiTheme="majorBidi" w:hAnsiTheme="majorBidi" w:cstheme="majorBidi"/>
          <w:sz w:val="24"/>
          <w:szCs w:val="24"/>
        </w:rPr>
      </w:pPr>
    </w:p>
    <w:p w14:paraId="11B97B08" w14:textId="475ED6CC" w:rsidR="005A00E5" w:rsidRDefault="005A00E5" w:rsidP="0021729C">
      <w:pPr>
        <w:pStyle w:val="FootnoteText"/>
        <w:ind w:left="720" w:hanging="720"/>
        <w:rPr>
          <w:rFonts w:asciiTheme="majorBidi" w:hAnsiTheme="majorBidi" w:cstheme="majorBidi"/>
          <w:sz w:val="24"/>
          <w:szCs w:val="24"/>
        </w:rPr>
      </w:pPr>
      <w:r>
        <w:rPr>
          <w:rFonts w:asciiTheme="majorBidi" w:hAnsiTheme="majorBidi" w:cstheme="majorBidi"/>
          <w:sz w:val="24"/>
          <w:szCs w:val="24"/>
        </w:rPr>
        <w:t xml:space="preserve">Lawrence, Bruce. 1989. </w:t>
      </w:r>
      <w:r w:rsidRPr="002E2B85">
        <w:rPr>
          <w:rFonts w:asciiTheme="majorBidi" w:hAnsiTheme="majorBidi" w:cstheme="majorBidi"/>
          <w:i/>
          <w:iCs/>
          <w:sz w:val="24"/>
          <w:szCs w:val="24"/>
        </w:rPr>
        <w:t>Defenders of God: The Fundamentalist Revolt Against the Modern Age.</w:t>
      </w:r>
      <w:r w:rsidR="0074028B">
        <w:rPr>
          <w:rFonts w:asciiTheme="majorBidi" w:hAnsiTheme="majorBidi" w:cstheme="majorBidi"/>
          <w:sz w:val="24"/>
          <w:szCs w:val="24"/>
        </w:rPr>
        <w:t xml:space="preserve"> San Francisco: Harper &amp; Row.</w:t>
      </w:r>
      <w:r>
        <w:rPr>
          <w:rFonts w:asciiTheme="majorBidi" w:hAnsiTheme="majorBidi" w:cstheme="majorBidi"/>
          <w:sz w:val="24"/>
          <w:szCs w:val="24"/>
        </w:rPr>
        <w:t xml:space="preserve"> </w:t>
      </w:r>
    </w:p>
    <w:p w14:paraId="20CD8A7B" w14:textId="77777777" w:rsidR="005A00E5" w:rsidRDefault="005A00E5" w:rsidP="0021729C">
      <w:pPr>
        <w:pStyle w:val="FootnoteText"/>
        <w:ind w:left="720" w:hanging="720"/>
        <w:rPr>
          <w:rFonts w:asciiTheme="majorBidi" w:hAnsiTheme="majorBidi" w:cstheme="majorBidi"/>
          <w:sz w:val="24"/>
          <w:szCs w:val="24"/>
        </w:rPr>
      </w:pPr>
    </w:p>
    <w:p w14:paraId="00E6A31F" w14:textId="53FC2D50" w:rsidR="005A00E5" w:rsidRPr="006A21BF" w:rsidRDefault="005A00E5" w:rsidP="0021729C">
      <w:pPr>
        <w:pStyle w:val="FootnoteText"/>
        <w:ind w:left="720" w:hanging="720"/>
        <w:rPr>
          <w:rFonts w:asciiTheme="majorBidi" w:hAnsiTheme="majorBidi" w:cstheme="majorBidi"/>
          <w:sz w:val="24"/>
          <w:szCs w:val="24"/>
        </w:rPr>
      </w:pPr>
      <w:r>
        <w:rPr>
          <w:rFonts w:asciiTheme="majorBidi" w:hAnsiTheme="majorBidi" w:cstheme="majorBidi"/>
          <w:sz w:val="24"/>
          <w:szCs w:val="24"/>
        </w:rPr>
        <w:t xml:space="preserve">Lawrence, Bruce. </w:t>
      </w:r>
      <w:r w:rsidR="0084370E">
        <w:rPr>
          <w:rFonts w:asciiTheme="majorBidi" w:hAnsiTheme="majorBidi" w:cstheme="majorBidi"/>
          <w:sz w:val="24"/>
          <w:szCs w:val="24"/>
        </w:rPr>
        <w:t>1998</w:t>
      </w:r>
      <w:r>
        <w:rPr>
          <w:rFonts w:asciiTheme="majorBidi" w:hAnsiTheme="majorBidi" w:cstheme="majorBidi"/>
          <w:sz w:val="24"/>
          <w:szCs w:val="24"/>
        </w:rPr>
        <w:t xml:space="preserve">. </w:t>
      </w:r>
      <w:r w:rsidRPr="002E2B85">
        <w:rPr>
          <w:rFonts w:asciiTheme="majorBidi" w:hAnsiTheme="majorBidi" w:cstheme="majorBidi"/>
          <w:i/>
          <w:iCs/>
          <w:sz w:val="24"/>
          <w:szCs w:val="24"/>
        </w:rPr>
        <w:t>Shattering the Myth: Islam Beyond Violence</w:t>
      </w:r>
      <w:r w:rsidR="002E2B85">
        <w:rPr>
          <w:rFonts w:asciiTheme="majorBidi" w:hAnsiTheme="majorBidi" w:cstheme="majorBidi"/>
          <w:sz w:val="24"/>
          <w:szCs w:val="24"/>
        </w:rPr>
        <w:t>.</w:t>
      </w:r>
      <w:r w:rsidR="00C009A3">
        <w:rPr>
          <w:rFonts w:asciiTheme="majorBidi" w:hAnsiTheme="majorBidi" w:cstheme="majorBidi"/>
          <w:sz w:val="24"/>
          <w:szCs w:val="24"/>
        </w:rPr>
        <w:t xml:space="preserve"> Princeton</w:t>
      </w:r>
      <w:r w:rsidR="0084370E">
        <w:rPr>
          <w:rFonts w:asciiTheme="majorBidi" w:hAnsiTheme="majorBidi" w:cstheme="majorBidi"/>
          <w:sz w:val="24"/>
          <w:szCs w:val="24"/>
        </w:rPr>
        <w:t>, NJ</w:t>
      </w:r>
      <w:r w:rsidR="00C009A3">
        <w:rPr>
          <w:rFonts w:asciiTheme="majorBidi" w:hAnsiTheme="majorBidi" w:cstheme="majorBidi"/>
          <w:sz w:val="24"/>
          <w:szCs w:val="24"/>
        </w:rPr>
        <w:t xml:space="preserve">: Princeton University Press. </w:t>
      </w:r>
      <w:r>
        <w:rPr>
          <w:rFonts w:asciiTheme="majorBidi" w:hAnsiTheme="majorBidi" w:cstheme="majorBidi"/>
          <w:sz w:val="24"/>
          <w:szCs w:val="24"/>
        </w:rPr>
        <w:t xml:space="preserve">  </w:t>
      </w:r>
    </w:p>
    <w:p w14:paraId="111A39F2" w14:textId="77777777" w:rsidR="000E6F2F" w:rsidRPr="006A21BF" w:rsidRDefault="000E6F2F" w:rsidP="0021729C">
      <w:pPr>
        <w:pStyle w:val="FootnoteText"/>
        <w:ind w:left="720" w:hanging="720"/>
        <w:rPr>
          <w:rFonts w:asciiTheme="majorBidi" w:hAnsiTheme="majorBidi" w:cstheme="majorBidi"/>
          <w:sz w:val="24"/>
          <w:szCs w:val="24"/>
        </w:rPr>
      </w:pPr>
    </w:p>
    <w:p w14:paraId="362DA652" w14:textId="3F5DB7B3" w:rsidR="000E6F2F" w:rsidRPr="006A21BF" w:rsidRDefault="000E6F2F"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Lukens-Bull, Ronald A. 2013.</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Islamic Higher Education in Indonesia: Continuity and Conflict</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New York: Palgrave Macmillan. </w:t>
      </w:r>
    </w:p>
    <w:p w14:paraId="464B3A3F" w14:textId="77777777" w:rsidR="000E6F2F" w:rsidRPr="006A21BF" w:rsidRDefault="000E6F2F" w:rsidP="0021729C">
      <w:pPr>
        <w:pStyle w:val="FootnoteText"/>
        <w:ind w:left="720" w:hanging="720"/>
        <w:rPr>
          <w:rFonts w:asciiTheme="majorBidi" w:hAnsiTheme="majorBidi" w:cstheme="majorBidi"/>
          <w:sz w:val="24"/>
          <w:szCs w:val="24"/>
        </w:rPr>
      </w:pPr>
    </w:p>
    <w:p w14:paraId="630A1955" w14:textId="77777777" w:rsidR="000E6F2F" w:rsidRPr="006A21BF" w:rsidRDefault="000E6F2F"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Ma’arif</w:t>
      </w:r>
      <w:proofErr w:type="spellEnd"/>
      <w:r w:rsidRPr="006A21BF">
        <w:rPr>
          <w:rFonts w:asciiTheme="majorBidi" w:hAnsiTheme="majorBidi" w:cstheme="majorBidi"/>
          <w:sz w:val="24"/>
          <w:szCs w:val="24"/>
        </w:rPr>
        <w:t xml:space="preserve">, A. </w:t>
      </w:r>
      <w:proofErr w:type="spellStart"/>
      <w:r w:rsidRPr="006A21BF">
        <w:rPr>
          <w:rFonts w:asciiTheme="majorBidi" w:hAnsiTheme="majorBidi" w:cstheme="majorBidi"/>
          <w:sz w:val="24"/>
          <w:szCs w:val="24"/>
        </w:rPr>
        <w:t>Syafii</w:t>
      </w:r>
      <w:proofErr w:type="spellEnd"/>
      <w:r w:rsidRPr="006A21BF">
        <w:rPr>
          <w:rFonts w:asciiTheme="majorBidi" w:hAnsiTheme="majorBidi" w:cstheme="majorBidi"/>
          <w:sz w:val="24"/>
          <w:szCs w:val="24"/>
        </w:rPr>
        <w:t xml:space="preserve">. 2009. </w:t>
      </w:r>
      <w:r w:rsidRPr="006A21BF">
        <w:rPr>
          <w:rFonts w:asciiTheme="majorBidi" w:hAnsiTheme="majorBidi" w:cstheme="majorBidi"/>
          <w:i/>
          <w:iCs/>
          <w:sz w:val="24"/>
          <w:szCs w:val="24"/>
        </w:rPr>
        <w:t xml:space="preserve">Islam </w:t>
      </w:r>
      <w:proofErr w:type="spellStart"/>
      <w:r w:rsidRPr="006A21BF">
        <w:rPr>
          <w:rFonts w:asciiTheme="majorBidi" w:hAnsiTheme="majorBidi" w:cstheme="majorBidi"/>
          <w:i/>
          <w:iCs/>
          <w:sz w:val="24"/>
          <w:szCs w:val="24"/>
        </w:rPr>
        <w:t>dalam</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Bingkai</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Keindonesiaan</w:t>
      </w:r>
      <w:proofErr w:type="spellEnd"/>
      <w:r w:rsidRPr="006A21BF">
        <w:rPr>
          <w:rFonts w:asciiTheme="majorBidi" w:hAnsiTheme="majorBidi" w:cstheme="majorBidi"/>
          <w:i/>
          <w:iCs/>
          <w:sz w:val="24"/>
          <w:szCs w:val="24"/>
        </w:rPr>
        <w:t xml:space="preserve"> dan </w:t>
      </w:r>
      <w:proofErr w:type="spellStart"/>
      <w:r w:rsidRPr="006A21BF">
        <w:rPr>
          <w:rFonts w:asciiTheme="majorBidi" w:hAnsiTheme="majorBidi" w:cstheme="majorBidi"/>
          <w:i/>
          <w:iCs/>
          <w:sz w:val="24"/>
          <w:szCs w:val="24"/>
        </w:rPr>
        <w:t>Kemanusiaan</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Sebuah</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Refleksi</w:t>
      </w:r>
      <w:proofErr w:type="spellEnd"/>
      <w:r w:rsidRPr="006A21BF">
        <w:rPr>
          <w:rFonts w:asciiTheme="majorBidi" w:hAnsiTheme="majorBidi" w:cstheme="majorBidi"/>
          <w:i/>
          <w:iCs/>
          <w:sz w:val="24"/>
          <w:szCs w:val="24"/>
        </w:rPr>
        <w:t xml:space="preserve"> Sejarah</w:t>
      </w:r>
      <w:r w:rsidRPr="006A21BF">
        <w:rPr>
          <w:rFonts w:asciiTheme="majorBidi" w:hAnsiTheme="majorBidi" w:cstheme="majorBidi"/>
          <w:sz w:val="24"/>
          <w:szCs w:val="24"/>
        </w:rPr>
        <w:t>. Bandung dan Jakarta: Mizan dan Maarif Institute.</w:t>
      </w:r>
    </w:p>
    <w:p w14:paraId="157AC964" w14:textId="77777777" w:rsidR="000E6F2F" w:rsidRPr="006A21BF" w:rsidRDefault="000E6F2F" w:rsidP="0021729C">
      <w:pPr>
        <w:pStyle w:val="FootnoteText"/>
        <w:ind w:left="720" w:hanging="720"/>
        <w:rPr>
          <w:rFonts w:asciiTheme="majorBidi" w:hAnsiTheme="majorBidi" w:cstheme="majorBidi"/>
          <w:sz w:val="24"/>
          <w:szCs w:val="24"/>
        </w:rPr>
      </w:pPr>
    </w:p>
    <w:p w14:paraId="228CD04E" w14:textId="77777777" w:rsidR="000E6F2F" w:rsidRPr="006A21BF" w:rsidRDefault="000E6F2F"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Ma’arif</w:t>
      </w:r>
      <w:proofErr w:type="spellEnd"/>
      <w:r w:rsidRPr="006A21BF">
        <w:rPr>
          <w:rFonts w:asciiTheme="majorBidi" w:hAnsiTheme="majorBidi" w:cstheme="majorBidi"/>
          <w:sz w:val="24"/>
          <w:szCs w:val="24"/>
        </w:rPr>
        <w:t xml:space="preserve">, A. </w:t>
      </w:r>
      <w:proofErr w:type="spellStart"/>
      <w:r w:rsidRPr="006A21BF">
        <w:rPr>
          <w:rFonts w:asciiTheme="majorBidi" w:hAnsiTheme="majorBidi" w:cstheme="majorBidi"/>
          <w:sz w:val="24"/>
          <w:szCs w:val="24"/>
        </w:rPr>
        <w:t>Syafii</w:t>
      </w:r>
      <w:proofErr w:type="spellEnd"/>
      <w:r w:rsidRPr="006A21BF">
        <w:rPr>
          <w:rFonts w:asciiTheme="majorBidi" w:hAnsiTheme="majorBidi" w:cstheme="majorBidi"/>
          <w:sz w:val="24"/>
          <w:szCs w:val="24"/>
        </w:rPr>
        <w:t>. 1993. “</w:t>
      </w:r>
      <w:proofErr w:type="spellStart"/>
      <w:r w:rsidRPr="006A21BF">
        <w:rPr>
          <w:rFonts w:asciiTheme="majorBidi" w:hAnsiTheme="majorBidi" w:cstheme="majorBidi"/>
          <w:sz w:val="24"/>
          <w:szCs w:val="24"/>
        </w:rPr>
        <w:t>Orientalisme</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Mengapa</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Digugat</w:t>
      </w:r>
      <w:proofErr w:type="spellEnd"/>
      <w:r w:rsidRPr="006A21BF">
        <w:rPr>
          <w:rFonts w:asciiTheme="majorBidi" w:hAnsiTheme="majorBidi" w:cstheme="majorBidi"/>
          <w:sz w:val="24"/>
          <w:szCs w:val="24"/>
        </w:rPr>
        <w:t xml:space="preserve">?”, in </w:t>
      </w:r>
      <w:r w:rsidRPr="006A21BF">
        <w:rPr>
          <w:rFonts w:asciiTheme="majorBidi" w:hAnsiTheme="majorBidi" w:cstheme="majorBidi"/>
          <w:i/>
          <w:iCs/>
          <w:sz w:val="24"/>
          <w:szCs w:val="24"/>
        </w:rPr>
        <w:t xml:space="preserve">Peta </w:t>
      </w:r>
      <w:proofErr w:type="spellStart"/>
      <w:r w:rsidRPr="006A21BF">
        <w:rPr>
          <w:rFonts w:asciiTheme="majorBidi" w:hAnsiTheme="majorBidi" w:cstheme="majorBidi"/>
          <w:i/>
          <w:iCs/>
          <w:sz w:val="24"/>
          <w:szCs w:val="24"/>
        </w:rPr>
        <w:t>Bumi</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Intelektualisme</w:t>
      </w:r>
      <w:proofErr w:type="spellEnd"/>
      <w:r w:rsidRPr="006A21BF">
        <w:rPr>
          <w:rFonts w:asciiTheme="majorBidi" w:hAnsiTheme="majorBidi" w:cstheme="majorBidi"/>
          <w:i/>
          <w:iCs/>
          <w:sz w:val="24"/>
          <w:szCs w:val="24"/>
        </w:rPr>
        <w:t xml:space="preserve"> Islam di Indonesia. </w:t>
      </w:r>
      <w:r w:rsidRPr="006A21BF">
        <w:rPr>
          <w:rFonts w:asciiTheme="majorBidi" w:hAnsiTheme="majorBidi" w:cstheme="majorBidi"/>
          <w:sz w:val="24"/>
          <w:szCs w:val="24"/>
        </w:rPr>
        <w:t>Bandung: Mizan.</w:t>
      </w:r>
    </w:p>
    <w:p w14:paraId="0F20050C" w14:textId="77777777" w:rsidR="000E6F2F" w:rsidRPr="006A21BF" w:rsidRDefault="000E6F2F" w:rsidP="0021729C">
      <w:pPr>
        <w:pStyle w:val="FootnoteText"/>
        <w:ind w:left="720" w:hanging="720"/>
        <w:rPr>
          <w:rFonts w:asciiTheme="majorBidi" w:hAnsiTheme="majorBidi" w:cstheme="majorBidi"/>
          <w:sz w:val="24"/>
          <w:szCs w:val="24"/>
        </w:rPr>
      </w:pPr>
    </w:p>
    <w:p w14:paraId="5A6E667D" w14:textId="77777777" w:rsidR="000E6F2F" w:rsidRPr="006A21BF" w:rsidRDefault="000E6F2F"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lastRenderedPageBreak/>
        <w:t>Ma’arif</w:t>
      </w:r>
      <w:proofErr w:type="spellEnd"/>
      <w:r w:rsidRPr="006A21BF">
        <w:rPr>
          <w:rFonts w:asciiTheme="majorBidi" w:hAnsiTheme="majorBidi" w:cstheme="majorBidi"/>
          <w:sz w:val="24"/>
          <w:szCs w:val="24"/>
        </w:rPr>
        <w:t xml:space="preserve">, A. </w:t>
      </w:r>
      <w:proofErr w:type="spellStart"/>
      <w:r w:rsidRPr="006A21BF">
        <w:rPr>
          <w:rFonts w:asciiTheme="majorBidi" w:hAnsiTheme="majorBidi" w:cstheme="majorBidi"/>
          <w:sz w:val="24"/>
          <w:szCs w:val="24"/>
        </w:rPr>
        <w:t>Syafi’i</w:t>
      </w:r>
      <w:proofErr w:type="spellEnd"/>
      <w:r w:rsidRPr="006A21BF">
        <w:rPr>
          <w:rFonts w:asciiTheme="majorBidi" w:hAnsiTheme="majorBidi" w:cstheme="majorBidi"/>
          <w:sz w:val="24"/>
          <w:szCs w:val="24"/>
        </w:rPr>
        <w:t xml:space="preserve">. 1996. “Islam Indonesia: </w:t>
      </w:r>
      <w:proofErr w:type="spellStart"/>
      <w:r w:rsidRPr="006A21BF">
        <w:rPr>
          <w:rFonts w:asciiTheme="majorBidi" w:hAnsiTheme="majorBidi" w:cstheme="majorBidi"/>
          <w:sz w:val="24"/>
          <w:szCs w:val="24"/>
        </w:rPr>
        <w:t>Pergumulan</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antara</w:t>
      </w:r>
      <w:proofErr w:type="spellEnd"/>
      <w:r w:rsidRPr="006A21BF">
        <w:rPr>
          <w:rFonts w:asciiTheme="majorBidi" w:hAnsiTheme="majorBidi" w:cstheme="majorBidi"/>
          <w:sz w:val="24"/>
          <w:szCs w:val="24"/>
        </w:rPr>
        <w:t xml:space="preserve"> Cita dan </w:t>
      </w:r>
      <w:proofErr w:type="spellStart"/>
      <w:r w:rsidRPr="006A21BF">
        <w:rPr>
          <w:rFonts w:asciiTheme="majorBidi" w:hAnsiTheme="majorBidi" w:cstheme="majorBidi"/>
          <w:sz w:val="24"/>
          <w:szCs w:val="24"/>
        </w:rPr>
        <w:t>Kenyataan</w:t>
      </w:r>
      <w:proofErr w:type="spellEnd"/>
      <w:r w:rsidRPr="006A21BF">
        <w:rPr>
          <w:rFonts w:asciiTheme="majorBidi" w:hAnsiTheme="majorBidi" w:cstheme="majorBidi"/>
          <w:sz w:val="24"/>
          <w:szCs w:val="24"/>
        </w:rPr>
        <w:t xml:space="preserve">”, in M. Amin Rais, ed., </w:t>
      </w:r>
      <w:r w:rsidRPr="006A21BF">
        <w:rPr>
          <w:rFonts w:asciiTheme="majorBidi" w:hAnsiTheme="majorBidi" w:cstheme="majorBidi"/>
          <w:i/>
          <w:iCs/>
          <w:sz w:val="24"/>
          <w:szCs w:val="24"/>
        </w:rPr>
        <w:t xml:space="preserve">Islam di Indonesia: </w:t>
      </w:r>
      <w:proofErr w:type="spellStart"/>
      <w:r w:rsidRPr="006A21BF">
        <w:rPr>
          <w:rFonts w:asciiTheme="majorBidi" w:hAnsiTheme="majorBidi" w:cstheme="majorBidi"/>
          <w:i/>
          <w:iCs/>
          <w:sz w:val="24"/>
          <w:szCs w:val="24"/>
        </w:rPr>
        <w:t>Suatu</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Ikhtiar</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Mengaca</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Diri</w:t>
      </w:r>
      <w:proofErr w:type="spellEnd"/>
      <w:r w:rsidRPr="006A21BF">
        <w:rPr>
          <w:rFonts w:asciiTheme="majorBidi" w:hAnsiTheme="majorBidi" w:cstheme="majorBidi"/>
          <w:sz w:val="24"/>
          <w:szCs w:val="24"/>
        </w:rPr>
        <w:t xml:space="preserve">. Jakarta: </w:t>
      </w:r>
      <w:proofErr w:type="spellStart"/>
      <w:r w:rsidRPr="006A21BF">
        <w:rPr>
          <w:rFonts w:asciiTheme="majorBidi" w:hAnsiTheme="majorBidi" w:cstheme="majorBidi"/>
          <w:sz w:val="24"/>
          <w:szCs w:val="24"/>
        </w:rPr>
        <w:t>RajaGrafindo</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Persada</w:t>
      </w:r>
      <w:proofErr w:type="spellEnd"/>
      <w:r w:rsidRPr="006A21BF">
        <w:rPr>
          <w:rFonts w:asciiTheme="majorBidi" w:hAnsiTheme="majorBidi" w:cstheme="majorBidi"/>
          <w:sz w:val="24"/>
          <w:szCs w:val="24"/>
        </w:rPr>
        <w:t xml:space="preserve">, 173-194. </w:t>
      </w:r>
    </w:p>
    <w:p w14:paraId="43478D4D" w14:textId="77777777" w:rsidR="000E6F2F" w:rsidRPr="006A21BF" w:rsidRDefault="000E6F2F" w:rsidP="0021729C">
      <w:pPr>
        <w:pStyle w:val="FootnoteText"/>
        <w:ind w:left="720" w:hanging="720"/>
        <w:rPr>
          <w:rFonts w:asciiTheme="majorBidi" w:hAnsiTheme="majorBidi" w:cstheme="majorBidi"/>
          <w:sz w:val="24"/>
          <w:szCs w:val="24"/>
        </w:rPr>
      </w:pPr>
    </w:p>
    <w:p w14:paraId="0B64DA65" w14:textId="5370BC9B" w:rsidR="00E97D96" w:rsidRPr="006A21BF" w:rsidRDefault="00E97D96"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Muzani</w:t>
      </w:r>
      <w:proofErr w:type="spellEnd"/>
      <w:r w:rsidRPr="006A21BF">
        <w:rPr>
          <w:rFonts w:asciiTheme="majorBidi" w:hAnsiTheme="majorBidi" w:cstheme="majorBidi"/>
          <w:sz w:val="24"/>
          <w:szCs w:val="24"/>
        </w:rPr>
        <w:t xml:space="preserve"> (or </w:t>
      </w:r>
      <w:proofErr w:type="spellStart"/>
      <w:r w:rsidRPr="006A21BF">
        <w:rPr>
          <w:rFonts w:asciiTheme="majorBidi" w:hAnsiTheme="majorBidi" w:cstheme="majorBidi"/>
          <w:sz w:val="24"/>
          <w:szCs w:val="24"/>
        </w:rPr>
        <w:t>Mujani</w:t>
      </w:r>
      <w:proofErr w:type="spellEnd"/>
      <w:r w:rsidRPr="006A21BF">
        <w:rPr>
          <w:rFonts w:asciiTheme="majorBidi" w:hAnsiTheme="majorBidi" w:cstheme="majorBidi"/>
          <w:sz w:val="24"/>
          <w:szCs w:val="24"/>
        </w:rPr>
        <w:t>), Saiful. 1994.</w:t>
      </w:r>
      <w:r w:rsidR="00E24E0F">
        <w:rPr>
          <w:rFonts w:asciiTheme="majorBidi" w:hAnsiTheme="majorBidi" w:cstheme="majorBidi"/>
          <w:sz w:val="24"/>
          <w:szCs w:val="24"/>
        </w:rPr>
        <w:t xml:space="preserve"> </w:t>
      </w:r>
      <w:r w:rsidRPr="006A21BF">
        <w:rPr>
          <w:rFonts w:asciiTheme="majorBidi" w:hAnsiTheme="majorBidi" w:cstheme="majorBidi"/>
          <w:sz w:val="24"/>
          <w:szCs w:val="24"/>
        </w:rPr>
        <w:t>"</w:t>
      </w:r>
      <w:proofErr w:type="spellStart"/>
      <w:r w:rsidRPr="006A21BF">
        <w:rPr>
          <w:rFonts w:asciiTheme="majorBidi" w:hAnsiTheme="majorBidi" w:cstheme="majorBidi"/>
          <w:sz w:val="24"/>
          <w:szCs w:val="24"/>
        </w:rPr>
        <w:t>Mu'tazilah</w:t>
      </w:r>
      <w:proofErr w:type="spellEnd"/>
      <w:r w:rsidRPr="006A21BF">
        <w:rPr>
          <w:rFonts w:asciiTheme="majorBidi" w:hAnsiTheme="majorBidi" w:cstheme="majorBidi"/>
          <w:sz w:val="24"/>
          <w:szCs w:val="24"/>
        </w:rPr>
        <w:t xml:space="preserve"> Theology and the Modernization of the Indonesian Muslim Community: Intellectual Portrait of Harun </w:t>
      </w:r>
      <w:proofErr w:type="spellStart"/>
      <w:r w:rsidRPr="006A21BF">
        <w:rPr>
          <w:rFonts w:asciiTheme="majorBidi" w:hAnsiTheme="majorBidi" w:cstheme="majorBidi"/>
          <w:sz w:val="24"/>
          <w:szCs w:val="24"/>
        </w:rPr>
        <w:t>Nasution</w:t>
      </w:r>
      <w:proofErr w:type="spellEnd"/>
      <w:r w:rsidRPr="006A21BF">
        <w:rPr>
          <w:rFonts w:asciiTheme="majorBidi" w:hAnsiTheme="majorBidi" w:cstheme="majorBidi"/>
          <w:i/>
          <w:iCs/>
          <w:sz w:val="24"/>
          <w:szCs w:val="24"/>
        </w:rPr>
        <w:t xml:space="preserve">," Studia </w:t>
      </w:r>
      <w:proofErr w:type="spellStart"/>
      <w:r w:rsidRPr="006A21BF">
        <w:rPr>
          <w:rFonts w:asciiTheme="majorBidi" w:hAnsiTheme="majorBidi" w:cstheme="majorBidi"/>
          <w:i/>
          <w:iCs/>
          <w:sz w:val="24"/>
          <w:szCs w:val="24"/>
        </w:rPr>
        <w:t>Islamika</w:t>
      </w:r>
      <w:proofErr w:type="spellEnd"/>
      <w:r w:rsidRPr="006A21BF">
        <w:rPr>
          <w:rFonts w:asciiTheme="majorBidi" w:hAnsiTheme="majorBidi" w:cstheme="majorBidi"/>
          <w:i/>
          <w:iCs/>
          <w:sz w:val="24"/>
          <w:szCs w:val="24"/>
        </w:rPr>
        <w:t>,</w:t>
      </w:r>
      <w:r w:rsidRPr="006A21BF">
        <w:rPr>
          <w:rFonts w:asciiTheme="majorBidi" w:hAnsiTheme="majorBidi" w:cstheme="majorBidi"/>
          <w:sz w:val="24"/>
          <w:szCs w:val="24"/>
        </w:rPr>
        <w:t xml:space="preserve"> 1: 1, April-June, 91-131.</w:t>
      </w:r>
    </w:p>
    <w:p w14:paraId="2406A06E" w14:textId="77777777" w:rsidR="00E97D96" w:rsidRPr="006A21BF" w:rsidRDefault="00E97D96" w:rsidP="0021729C">
      <w:pPr>
        <w:pStyle w:val="FootnoteText"/>
        <w:ind w:left="720" w:hanging="720"/>
        <w:rPr>
          <w:rFonts w:asciiTheme="majorBidi" w:hAnsiTheme="majorBidi" w:cstheme="majorBidi"/>
          <w:sz w:val="24"/>
          <w:szCs w:val="24"/>
        </w:rPr>
      </w:pPr>
    </w:p>
    <w:p w14:paraId="0B4AC92F" w14:textId="77777777" w:rsidR="000E6F2F" w:rsidRPr="006A21BF" w:rsidRDefault="000E6F2F"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Madjid</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Nurcholish</w:t>
      </w:r>
      <w:proofErr w:type="spellEnd"/>
      <w:r w:rsidRPr="006A21BF">
        <w:rPr>
          <w:rFonts w:asciiTheme="majorBidi" w:hAnsiTheme="majorBidi" w:cstheme="majorBidi"/>
          <w:sz w:val="24"/>
          <w:szCs w:val="24"/>
        </w:rPr>
        <w:t>. 1990. “</w:t>
      </w:r>
      <w:proofErr w:type="spellStart"/>
      <w:r w:rsidRPr="006A21BF">
        <w:rPr>
          <w:rFonts w:asciiTheme="majorBidi" w:hAnsiTheme="majorBidi" w:cstheme="majorBidi"/>
          <w:sz w:val="24"/>
          <w:szCs w:val="24"/>
        </w:rPr>
        <w:t>Pengaruh</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Kisah</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Israiliyat</w:t>
      </w:r>
      <w:proofErr w:type="spellEnd"/>
      <w:r w:rsidRPr="006A21BF">
        <w:rPr>
          <w:rFonts w:asciiTheme="majorBidi" w:hAnsiTheme="majorBidi" w:cstheme="majorBidi"/>
          <w:sz w:val="24"/>
          <w:szCs w:val="24"/>
        </w:rPr>
        <w:t xml:space="preserve"> dan </w:t>
      </w:r>
      <w:proofErr w:type="spellStart"/>
      <w:r w:rsidRPr="006A21BF">
        <w:rPr>
          <w:rFonts w:asciiTheme="majorBidi" w:hAnsiTheme="majorBidi" w:cstheme="majorBidi"/>
          <w:sz w:val="24"/>
          <w:szCs w:val="24"/>
        </w:rPr>
        <w:t>Orientalisme</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terhadap</w:t>
      </w:r>
      <w:proofErr w:type="spellEnd"/>
      <w:r w:rsidRPr="006A21BF">
        <w:rPr>
          <w:rFonts w:asciiTheme="majorBidi" w:hAnsiTheme="majorBidi" w:cstheme="majorBidi"/>
          <w:sz w:val="24"/>
          <w:szCs w:val="24"/>
        </w:rPr>
        <w:t xml:space="preserve"> Islam”, </w:t>
      </w:r>
      <w:proofErr w:type="spellStart"/>
      <w:r w:rsidRPr="006A21BF">
        <w:rPr>
          <w:rFonts w:asciiTheme="majorBidi" w:hAnsiTheme="majorBidi" w:cstheme="majorBidi"/>
          <w:i/>
          <w:iCs/>
          <w:sz w:val="24"/>
          <w:szCs w:val="24"/>
        </w:rPr>
        <w:t>Kontroversi</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Pemikiran</w:t>
      </w:r>
      <w:proofErr w:type="spellEnd"/>
      <w:r w:rsidRPr="006A21BF">
        <w:rPr>
          <w:rFonts w:asciiTheme="majorBidi" w:hAnsiTheme="majorBidi" w:cstheme="majorBidi"/>
          <w:i/>
          <w:iCs/>
          <w:sz w:val="24"/>
          <w:szCs w:val="24"/>
        </w:rPr>
        <w:t xml:space="preserve"> Islam di Indonesia</w:t>
      </w:r>
      <w:r w:rsidRPr="006A21BF">
        <w:rPr>
          <w:rFonts w:asciiTheme="majorBidi" w:hAnsiTheme="majorBidi" w:cstheme="majorBidi"/>
          <w:sz w:val="24"/>
          <w:szCs w:val="24"/>
        </w:rPr>
        <w:t xml:space="preserve">. Bandung: </w:t>
      </w:r>
      <w:proofErr w:type="spellStart"/>
      <w:r w:rsidRPr="006A21BF">
        <w:rPr>
          <w:rFonts w:asciiTheme="majorBidi" w:hAnsiTheme="majorBidi" w:cstheme="majorBidi"/>
          <w:sz w:val="24"/>
          <w:szCs w:val="24"/>
        </w:rPr>
        <w:t>Remaja</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Rosdakarya</w:t>
      </w:r>
      <w:proofErr w:type="spellEnd"/>
      <w:r w:rsidRPr="006A21BF">
        <w:rPr>
          <w:rFonts w:asciiTheme="majorBidi" w:hAnsiTheme="majorBidi" w:cstheme="majorBidi"/>
          <w:sz w:val="24"/>
          <w:szCs w:val="24"/>
        </w:rPr>
        <w:t>, 91-107.</w:t>
      </w:r>
    </w:p>
    <w:p w14:paraId="4F14D89B" w14:textId="77777777" w:rsidR="000E6F2F" w:rsidRPr="006A21BF" w:rsidRDefault="000E6F2F" w:rsidP="0021729C">
      <w:pPr>
        <w:pStyle w:val="FootnoteText"/>
        <w:ind w:left="720" w:hanging="720"/>
        <w:rPr>
          <w:rFonts w:asciiTheme="majorBidi" w:hAnsiTheme="majorBidi" w:cstheme="majorBidi"/>
          <w:sz w:val="24"/>
          <w:szCs w:val="24"/>
        </w:rPr>
      </w:pPr>
    </w:p>
    <w:p w14:paraId="6DC6858D" w14:textId="58385827" w:rsidR="000E6F2F" w:rsidRDefault="000E6F2F"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Madjid</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Nurcholish</w:t>
      </w:r>
      <w:proofErr w:type="spellEnd"/>
      <w:r w:rsidRPr="006A21BF">
        <w:rPr>
          <w:rFonts w:asciiTheme="majorBidi" w:hAnsiTheme="majorBidi" w:cstheme="majorBidi"/>
          <w:sz w:val="24"/>
          <w:szCs w:val="24"/>
        </w:rPr>
        <w:t>. 2000.</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"Islam in Indonesia: A Move from the Periphery to the Center," in </w:t>
      </w:r>
      <w:r w:rsidRPr="006A21BF">
        <w:rPr>
          <w:rFonts w:asciiTheme="majorBidi" w:hAnsiTheme="majorBidi" w:cstheme="majorBidi"/>
          <w:i/>
          <w:iCs/>
          <w:sz w:val="24"/>
          <w:szCs w:val="24"/>
        </w:rPr>
        <w:t>Kultur:</w:t>
      </w:r>
      <w:r w:rsidRPr="006A21BF">
        <w:rPr>
          <w:rFonts w:asciiTheme="majorBidi" w:hAnsiTheme="majorBidi" w:cstheme="majorBidi"/>
          <w:sz w:val="24"/>
          <w:szCs w:val="24"/>
        </w:rPr>
        <w:t xml:space="preserve"> The </w:t>
      </w:r>
      <w:r w:rsidRPr="006A21BF">
        <w:rPr>
          <w:rFonts w:asciiTheme="majorBidi" w:hAnsiTheme="majorBidi" w:cstheme="majorBidi"/>
          <w:i/>
          <w:iCs/>
          <w:sz w:val="24"/>
          <w:szCs w:val="24"/>
        </w:rPr>
        <w:t>Indonesian Journal for Muslim Cultures,</w:t>
      </w:r>
      <w:r w:rsidRPr="006A21BF">
        <w:rPr>
          <w:rFonts w:asciiTheme="majorBidi" w:hAnsiTheme="majorBidi" w:cstheme="majorBidi"/>
          <w:sz w:val="24"/>
          <w:szCs w:val="24"/>
        </w:rPr>
        <w:t xml:space="preserve"> 1:1, 1-15. </w:t>
      </w:r>
    </w:p>
    <w:p w14:paraId="74BAA8E7" w14:textId="77777777" w:rsidR="0070663A" w:rsidRDefault="0070663A" w:rsidP="0021729C">
      <w:pPr>
        <w:pStyle w:val="FootnoteText"/>
        <w:ind w:left="720" w:hanging="720"/>
        <w:rPr>
          <w:rFonts w:asciiTheme="majorBidi" w:hAnsiTheme="majorBidi" w:cstheme="majorBidi"/>
          <w:sz w:val="24"/>
          <w:szCs w:val="24"/>
        </w:rPr>
      </w:pPr>
    </w:p>
    <w:p w14:paraId="1DBE4A3A" w14:textId="279259A3" w:rsidR="0070663A" w:rsidRPr="006A21BF" w:rsidRDefault="0070663A" w:rsidP="0021729C">
      <w:pPr>
        <w:pStyle w:val="FootnoteText"/>
        <w:ind w:left="720" w:hanging="720"/>
        <w:rPr>
          <w:rFonts w:asciiTheme="majorBidi" w:hAnsiTheme="majorBidi" w:cstheme="majorBidi"/>
          <w:sz w:val="24"/>
          <w:szCs w:val="24"/>
        </w:rPr>
      </w:pPr>
      <w:r>
        <w:rPr>
          <w:rFonts w:asciiTheme="majorBidi" w:hAnsiTheme="majorBidi" w:cstheme="majorBidi"/>
          <w:sz w:val="24"/>
          <w:szCs w:val="24"/>
        </w:rPr>
        <w:t xml:space="preserve">Martin, Richard C. ed. 1985. </w:t>
      </w:r>
      <w:r w:rsidRPr="0070663A">
        <w:rPr>
          <w:rFonts w:asciiTheme="majorBidi" w:hAnsiTheme="majorBidi" w:cstheme="majorBidi"/>
          <w:i/>
          <w:iCs/>
          <w:sz w:val="24"/>
          <w:szCs w:val="24"/>
        </w:rPr>
        <w:t>Approaches to Islam in Religious Studies</w:t>
      </w:r>
      <w:r>
        <w:rPr>
          <w:rFonts w:asciiTheme="majorBidi" w:hAnsiTheme="majorBidi" w:cstheme="majorBidi"/>
          <w:i/>
          <w:iCs/>
          <w:sz w:val="24"/>
          <w:szCs w:val="24"/>
        </w:rPr>
        <w:t>.</w:t>
      </w:r>
      <w:r>
        <w:rPr>
          <w:rFonts w:asciiTheme="majorBidi" w:hAnsiTheme="majorBidi" w:cstheme="majorBidi"/>
          <w:sz w:val="24"/>
          <w:szCs w:val="24"/>
        </w:rPr>
        <w:t xml:space="preserve"> </w:t>
      </w:r>
      <w:r w:rsidR="005A00E5">
        <w:rPr>
          <w:rFonts w:asciiTheme="majorBidi" w:hAnsiTheme="majorBidi" w:cstheme="majorBidi"/>
          <w:sz w:val="24"/>
          <w:szCs w:val="24"/>
        </w:rPr>
        <w:t xml:space="preserve">Oxford: Oneworld. </w:t>
      </w:r>
      <w:r>
        <w:rPr>
          <w:rFonts w:asciiTheme="majorBidi" w:hAnsiTheme="majorBidi" w:cstheme="majorBidi"/>
          <w:sz w:val="24"/>
          <w:szCs w:val="24"/>
        </w:rPr>
        <w:t xml:space="preserve">  </w:t>
      </w:r>
    </w:p>
    <w:p w14:paraId="142D680D" w14:textId="77777777" w:rsidR="00D44465" w:rsidRPr="006A21BF" w:rsidRDefault="00D44465" w:rsidP="0021729C">
      <w:pPr>
        <w:pStyle w:val="FootnoteText"/>
        <w:ind w:left="720" w:hanging="720"/>
        <w:rPr>
          <w:rFonts w:asciiTheme="majorBidi" w:hAnsiTheme="majorBidi" w:cstheme="majorBidi"/>
          <w:sz w:val="24"/>
          <w:szCs w:val="24"/>
        </w:rPr>
      </w:pPr>
    </w:p>
    <w:p w14:paraId="799E9D6B" w14:textId="7CF66DD7" w:rsidR="00D44465" w:rsidRPr="006A21BF" w:rsidRDefault="00D44465"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Mujiburrahman</w:t>
      </w:r>
      <w:proofErr w:type="spellEnd"/>
      <w:r w:rsidRPr="006A21BF">
        <w:rPr>
          <w:rFonts w:asciiTheme="majorBidi" w:hAnsiTheme="majorBidi" w:cstheme="majorBidi"/>
          <w:sz w:val="24"/>
          <w:szCs w:val="24"/>
        </w:rPr>
        <w:t>. 2006.</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Feeling Threatened: Muslim-Christian Relations in Indonesia’s New Order</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Amsterdam: Amsterdam University Press.</w:t>
      </w:r>
    </w:p>
    <w:p w14:paraId="550A0C3A" w14:textId="77777777" w:rsidR="00D44465" w:rsidRPr="006A21BF" w:rsidRDefault="00D44465"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 </w:t>
      </w:r>
    </w:p>
    <w:p w14:paraId="7D83FEBC" w14:textId="77777777" w:rsidR="00D44465" w:rsidRPr="006A21BF" w:rsidRDefault="00D44465"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Mujiburrahman</w:t>
      </w:r>
      <w:proofErr w:type="spellEnd"/>
      <w:r w:rsidRPr="006A21BF">
        <w:rPr>
          <w:rFonts w:asciiTheme="majorBidi" w:hAnsiTheme="majorBidi" w:cstheme="majorBidi"/>
          <w:sz w:val="24"/>
          <w:szCs w:val="24"/>
        </w:rPr>
        <w:t xml:space="preserve">, 2008. </w:t>
      </w:r>
      <w:proofErr w:type="spellStart"/>
      <w:r w:rsidRPr="006A21BF">
        <w:rPr>
          <w:rFonts w:asciiTheme="majorBidi" w:hAnsiTheme="majorBidi" w:cstheme="majorBidi"/>
          <w:i/>
          <w:iCs/>
          <w:sz w:val="24"/>
          <w:szCs w:val="24"/>
        </w:rPr>
        <w:t>Mengindonesiakan</w:t>
      </w:r>
      <w:proofErr w:type="spellEnd"/>
      <w:r w:rsidRPr="006A21BF">
        <w:rPr>
          <w:rFonts w:asciiTheme="majorBidi" w:hAnsiTheme="majorBidi" w:cstheme="majorBidi"/>
          <w:i/>
          <w:iCs/>
          <w:sz w:val="24"/>
          <w:szCs w:val="24"/>
        </w:rPr>
        <w:t xml:space="preserve"> Islam: </w:t>
      </w:r>
      <w:proofErr w:type="spellStart"/>
      <w:r w:rsidRPr="006A21BF">
        <w:rPr>
          <w:rFonts w:asciiTheme="majorBidi" w:hAnsiTheme="majorBidi" w:cstheme="majorBidi"/>
          <w:i/>
          <w:iCs/>
          <w:sz w:val="24"/>
          <w:szCs w:val="24"/>
        </w:rPr>
        <w:t>Representasi</w:t>
      </w:r>
      <w:proofErr w:type="spellEnd"/>
      <w:r w:rsidRPr="006A21BF">
        <w:rPr>
          <w:rFonts w:asciiTheme="majorBidi" w:hAnsiTheme="majorBidi" w:cstheme="majorBidi"/>
          <w:i/>
          <w:iCs/>
          <w:sz w:val="24"/>
          <w:szCs w:val="24"/>
        </w:rPr>
        <w:t xml:space="preserve"> dan </w:t>
      </w:r>
      <w:proofErr w:type="spellStart"/>
      <w:r w:rsidRPr="006A21BF">
        <w:rPr>
          <w:rFonts w:asciiTheme="majorBidi" w:hAnsiTheme="majorBidi" w:cstheme="majorBidi"/>
          <w:i/>
          <w:iCs/>
          <w:sz w:val="24"/>
          <w:szCs w:val="24"/>
        </w:rPr>
        <w:t>Ideologi</w:t>
      </w:r>
      <w:proofErr w:type="spellEnd"/>
      <w:r w:rsidRPr="006A21BF">
        <w:rPr>
          <w:rFonts w:asciiTheme="majorBidi" w:hAnsiTheme="majorBidi" w:cstheme="majorBidi"/>
          <w:sz w:val="24"/>
          <w:szCs w:val="24"/>
        </w:rPr>
        <w:t xml:space="preserve">. Yogyakarta: Pustaka </w:t>
      </w:r>
      <w:proofErr w:type="spellStart"/>
      <w:r w:rsidRPr="006A21BF">
        <w:rPr>
          <w:rFonts w:asciiTheme="majorBidi" w:hAnsiTheme="majorBidi" w:cstheme="majorBidi"/>
          <w:sz w:val="24"/>
          <w:szCs w:val="24"/>
        </w:rPr>
        <w:t>Pelajar</w:t>
      </w:r>
      <w:proofErr w:type="spellEnd"/>
      <w:r w:rsidRPr="006A21BF">
        <w:rPr>
          <w:rFonts w:asciiTheme="majorBidi" w:hAnsiTheme="majorBidi" w:cstheme="majorBidi"/>
          <w:sz w:val="24"/>
          <w:szCs w:val="24"/>
        </w:rPr>
        <w:t>.</w:t>
      </w:r>
    </w:p>
    <w:p w14:paraId="78E86669" w14:textId="77777777" w:rsidR="00EB04EA" w:rsidRPr="006A21BF" w:rsidRDefault="00EB04EA" w:rsidP="0021729C">
      <w:pPr>
        <w:pStyle w:val="FootnoteText"/>
        <w:ind w:left="720" w:hanging="720"/>
        <w:rPr>
          <w:rFonts w:asciiTheme="majorBidi" w:hAnsiTheme="majorBidi" w:cstheme="majorBidi"/>
          <w:sz w:val="24"/>
          <w:szCs w:val="24"/>
        </w:rPr>
      </w:pPr>
    </w:p>
    <w:p w14:paraId="37B892A4" w14:textId="77777777" w:rsidR="00EB04EA" w:rsidRPr="006A21BF" w:rsidRDefault="00EB04EA"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Muzakkir, Muhammad </w:t>
      </w:r>
      <w:proofErr w:type="spellStart"/>
      <w:r w:rsidRPr="006A21BF">
        <w:rPr>
          <w:rFonts w:asciiTheme="majorBidi" w:hAnsiTheme="majorBidi" w:cstheme="majorBidi"/>
          <w:sz w:val="24"/>
          <w:szCs w:val="24"/>
        </w:rPr>
        <w:t>Rofiq</w:t>
      </w:r>
      <w:proofErr w:type="spellEnd"/>
      <w:r w:rsidRPr="006A21BF">
        <w:rPr>
          <w:rFonts w:asciiTheme="majorBidi" w:hAnsiTheme="majorBidi" w:cstheme="majorBidi"/>
          <w:sz w:val="24"/>
          <w:szCs w:val="24"/>
        </w:rPr>
        <w:t xml:space="preserve">. 2023. </w:t>
      </w:r>
      <w:proofErr w:type="spellStart"/>
      <w:r w:rsidRPr="006A21BF">
        <w:rPr>
          <w:rFonts w:asciiTheme="majorBidi" w:hAnsiTheme="majorBidi" w:cstheme="majorBidi"/>
          <w:i/>
          <w:iCs/>
          <w:sz w:val="24"/>
          <w:szCs w:val="24"/>
        </w:rPr>
        <w:t>Dekolonisasi</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Metodologi</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Kritis</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dalam</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Studi</w:t>
      </w:r>
      <w:proofErr w:type="spellEnd"/>
      <w:r w:rsidRPr="006A21BF">
        <w:rPr>
          <w:rFonts w:asciiTheme="majorBidi" w:hAnsiTheme="majorBidi" w:cstheme="majorBidi"/>
          <w:i/>
          <w:iCs/>
          <w:sz w:val="24"/>
          <w:szCs w:val="24"/>
        </w:rPr>
        <w:t xml:space="preserve"> </w:t>
      </w:r>
      <w:proofErr w:type="spellStart"/>
      <w:r w:rsidRPr="006A21BF">
        <w:rPr>
          <w:rFonts w:asciiTheme="majorBidi" w:hAnsiTheme="majorBidi" w:cstheme="majorBidi"/>
          <w:i/>
          <w:iCs/>
          <w:sz w:val="24"/>
          <w:szCs w:val="24"/>
        </w:rPr>
        <w:t>Humaniora</w:t>
      </w:r>
      <w:proofErr w:type="spellEnd"/>
      <w:r w:rsidRPr="006A21BF">
        <w:rPr>
          <w:rFonts w:asciiTheme="majorBidi" w:hAnsiTheme="majorBidi" w:cstheme="majorBidi"/>
          <w:i/>
          <w:iCs/>
          <w:sz w:val="24"/>
          <w:szCs w:val="24"/>
        </w:rPr>
        <w:t xml:space="preserve"> dan </w:t>
      </w:r>
      <w:proofErr w:type="spellStart"/>
      <w:r w:rsidRPr="006A21BF">
        <w:rPr>
          <w:rFonts w:asciiTheme="majorBidi" w:hAnsiTheme="majorBidi" w:cstheme="majorBidi"/>
          <w:i/>
          <w:iCs/>
          <w:sz w:val="24"/>
          <w:szCs w:val="24"/>
        </w:rPr>
        <w:t>Studi</w:t>
      </w:r>
      <w:proofErr w:type="spellEnd"/>
      <w:r w:rsidRPr="006A21BF">
        <w:rPr>
          <w:rFonts w:asciiTheme="majorBidi" w:hAnsiTheme="majorBidi" w:cstheme="majorBidi"/>
          <w:i/>
          <w:iCs/>
          <w:sz w:val="24"/>
          <w:szCs w:val="24"/>
        </w:rPr>
        <w:t xml:space="preserve"> Islam. </w:t>
      </w:r>
      <w:r w:rsidRPr="006A21BF">
        <w:rPr>
          <w:rFonts w:asciiTheme="majorBidi" w:hAnsiTheme="majorBidi" w:cstheme="majorBidi"/>
          <w:sz w:val="24"/>
          <w:szCs w:val="24"/>
        </w:rPr>
        <w:t xml:space="preserve">Yogyakarta: Yayasan </w:t>
      </w:r>
      <w:proofErr w:type="spellStart"/>
      <w:r w:rsidRPr="006A21BF">
        <w:rPr>
          <w:rFonts w:asciiTheme="majorBidi" w:hAnsiTheme="majorBidi" w:cstheme="majorBidi"/>
          <w:sz w:val="24"/>
          <w:szCs w:val="24"/>
        </w:rPr>
        <w:t>Bentala</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Tamaddun</w:t>
      </w:r>
      <w:proofErr w:type="spellEnd"/>
      <w:r w:rsidRPr="006A21BF">
        <w:rPr>
          <w:rFonts w:asciiTheme="majorBidi" w:hAnsiTheme="majorBidi" w:cstheme="majorBidi"/>
          <w:sz w:val="24"/>
          <w:szCs w:val="24"/>
        </w:rPr>
        <w:t xml:space="preserve"> Nusantara.</w:t>
      </w:r>
    </w:p>
    <w:p w14:paraId="5AB6BA0F" w14:textId="77777777" w:rsidR="00EB04EA" w:rsidRPr="006A21BF" w:rsidRDefault="00EB04EA" w:rsidP="0021729C">
      <w:pPr>
        <w:pStyle w:val="FootnoteText"/>
        <w:ind w:left="720" w:hanging="720"/>
        <w:rPr>
          <w:rFonts w:asciiTheme="majorBidi" w:hAnsiTheme="majorBidi" w:cstheme="majorBidi"/>
          <w:sz w:val="24"/>
          <w:szCs w:val="24"/>
        </w:rPr>
      </w:pPr>
    </w:p>
    <w:p w14:paraId="68B686B5" w14:textId="04B92497" w:rsidR="00EB04EA" w:rsidRPr="006A21BF" w:rsidRDefault="00EB04EA"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Nurlaelawati</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Euis</w:t>
      </w:r>
      <w:proofErr w:type="spellEnd"/>
      <w:r w:rsidRPr="006A21BF">
        <w:rPr>
          <w:rFonts w:asciiTheme="majorBidi" w:hAnsiTheme="majorBidi" w:cstheme="majorBidi"/>
          <w:sz w:val="24"/>
          <w:szCs w:val="24"/>
        </w:rPr>
        <w:t>. 2010.</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Modernization, Tradition</w:t>
      </w:r>
      <w:r w:rsidR="00E675F8">
        <w:rPr>
          <w:rFonts w:asciiTheme="majorBidi" w:hAnsiTheme="majorBidi" w:cstheme="majorBidi"/>
          <w:i/>
          <w:iCs/>
          <w:sz w:val="24"/>
          <w:szCs w:val="24"/>
        </w:rPr>
        <w:t>,</w:t>
      </w:r>
      <w:r w:rsidRPr="006A21BF">
        <w:rPr>
          <w:rFonts w:asciiTheme="majorBidi" w:hAnsiTheme="majorBidi" w:cstheme="majorBidi"/>
          <w:i/>
          <w:iCs/>
          <w:sz w:val="24"/>
          <w:szCs w:val="24"/>
        </w:rPr>
        <w:t xml:space="preserve"> and Identity: The </w:t>
      </w:r>
      <w:proofErr w:type="spellStart"/>
      <w:r w:rsidRPr="006A21BF">
        <w:rPr>
          <w:rFonts w:asciiTheme="majorBidi" w:hAnsiTheme="majorBidi" w:cstheme="majorBidi"/>
          <w:i/>
          <w:iCs/>
          <w:sz w:val="24"/>
          <w:szCs w:val="24"/>
        </w:rPr>
        <w:t>Komplisasi</w:t>
      </w:r>
      <w:proofErr w:type="spellEnd"/>
      <w:r w:rsidRPr="006A21BF">
        <w:rPr>
          <w:rFonts w:asciiTheme="majorBidi" w:hAnsiTheme="majorBidi" w:cstheme="majorBidi"/>
          <w:i/>
          <w:iCs/>
          <w:sz w:val="24"/>
          <w:szCs w:val="24"/>
        </w:rPr>
        <w:t xml:space="preserve"> Hukum Islam and Legal Practice in the Indonesian Religious Courts</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Amsterdam: Amsterdam University Press. </w:t>
      </w:r>
    </w:p>
    <w:p w14:paraId="508C3D33" w14:textId="77777777" w:rsidR="00EB04EA" w:rsidRPr="006A21BF" w:rsidRDefault="00EB04EA" w:rsidP="0021729C">
      <w:pPr>
        <w:pStyle w:val="FootnoteText"/>
        <w:ind w:left="720" w:hanging="720"/>
        <w:rPr>
          <w:rFonts w:asciiTheme="majorBidi" w:hAnsiTheme="majorBidi" w:cstheme="majorBidi"/>
          <w:sz w:val="24"/>
          <w:szCs w:val="24"/>
        </w:rPr>
      </w:pPr>
    </w:p>
    <w:p w14:paraId="6B4D62C7" w14:textId="77777777" w:rsidR="00EB04EA" w:rsidRPr="006A21BF" w:rsidRDefault="00EB04EA"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Rahman, Yusuf, ed. 2006. </w:t>
      </w:r>
      <w:r w:rsidRPr="006A21BF">
        <w:rPr>
          <w:rFonts w:asciiTheme="majorBidi" w:hAnsiTheme="majorBidi" w:cstheme="majorBidi"/>
          <w:i/>
          <w:iCs/>
          <w:sz w:val="24"/>
          <w:szCs w:val="24"/>
        </w:rPr>
        <w:t>Islam and Society in Contemporary Indonesia</w:t>
      </w:r>
      <w:r w:rsidRPr="006A21BF">
        <w:rPr>
          <w:rFonts w:asciiTheme="majorBidi" w:hAnsiTheme="majorBidi" w:cstheme="majorBidi"/>
          <w:sz w:val="24"/>
          <w:szCs w:val="24"/>
        </w:rPr>
        <w:t xml:space="preserve">. Jakarta: Postgraduate Studies UIN </w:t>
      </w:r>
      <w:proofErr w:type="spellStart"/>
      <w:r w:rsidRPr="006A21BF">
        <w:rPr>
          <w:rFonts w:asciiTheme="majorBidi" w:hAnsiTheme="majorBidi" w:cstheme="majorBidi"/>
          <w:sz w:val="24"/>
          <w:szCs w:val="24"/>
        </w:rPr>
        <w:t>Syarif</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Hidayatullah</w:t>
      </w:r>
      <w:proofErr w:type="spellEnd"/>
      <w:r w:rsidRPr="006A21BF">
        <w:rPr>
          <w:rFonts w:asciiTheme="majorBidi" w:hAnsiTheme="majorBidi" w:cstheme="majorBidi"/>
          <w:sz w:val="24"/>
          <w:szCs w:val="24"/>
        </w:rPr>
        <w:t xml:space="preserve"> Jakarta.</w:t>
      </w:r>
    </w:p>
    <w:p w14:paraId="12DB8AAC" w14:textId="77777777" w:rsidR="00E97D96" w:rsidRPr="006A21BF" w:rsidRDefault="00E97D96" w:rsidP="0021729C">
      <w:pPr>
        <w:pStyle w:val="FootnoteText"/>
        <w:ind w:left="720" w:hanging="720"/>
        <w:rPr>
          <w:rFonts w:asciiTheme="majorBidi" w:hAnsiTheme="majorBidi" w:cstheme="majorBidi"/>
          <w:sz w:val="24"/>
          <w:szCs w:val="24"/>
        </w:rPr>
      </w:pPr>
    </w:p>
    <w:p w14:paraId="0B639BE4" w14:textId="3E446ECD" w:rsidR="00E97D96" w:rsidRPr="006A21BF" w:rsidRDefault="00E97D96"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Riddell, Peter.</w:t>
      </w:r>
      <w:r w:rsidR="00E24E0F">
        <w:rPr>
          <w:rFonts w:asciiTheme="majorBidi" w:hAnsiTheme="majorBidi" w:cstheme="majorBidi"/>
          <w:sz w:val="24"/>
          <w:szCs w:val="24"/>
        </w:rPr>
        <w:t xml:space="preserve"> </w:t>
      </w:r>
      <w:r w:rsidRPr="006A21BF">
        <w:rPr>
          <w:rFonts w:asciiTheme="majorBidi" w:hAnsiTheme="majorBidi" w:cstheme="majorBidi"/>
          <w:sz w:val="24"/>
          <w:szCs w:val="24"/>
        </w:rPr>
        <w:t>2001.</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Islam and the Malay-Indonesian World: Transmission and Responses.</w:t>
      </w:r>
      <w:r w:rsidR="00E24E0F">
        <w:rPr>
          <w:rFonts w:asciiTheme="majorBidi" w:hAnsiTheme="majorBidi" w:cstheme="majorBidi"/>
          <w:i/>
          <w:iCs/>
          <w:sz w:val="24"/>
          <w:szCs w:val="24"/>
        </w:rPr>
        <w:t xml:space="preserve"> </w:t>
      </w:r>
      <w:r w:rsidRPr="006A21BF">
        <w:rPr>
          <w:rFonts w:asciiTheme="majorBidi" w:hAnsiTheme="majorBidi" w:cstheme="majorBidi"/>
          <w:sz w:val="24"/>
          <w:szCs w:val="24"/>
        </w:rPr>
        <w:t>Honolulu: University of Hawai`i Press.</w:t>
      </w:r>
    </w:p>
    <w:p w14:paraId="48CE4490" w14:textId="77777777" w:rsidR="00D44465" w:rsidRPr="006A21BF" w:rsidRDefault="00D44465" w:rsidP="0021729C">
      <w:pPr>
        <w:pStyle w:val="FootnoteText"/>
        <w:ind w:left="720" w:hanging="720"/>
        <w:rPr>
          <w:rFonts w:asciiTheme="majorBidi" w:hAnsiTheme="majorBidi" w:cstheme="majorBidi"/>
          <w:sz w:val="24"/>
          <w:szCs w:val="24"/>
        </w:rPr>
      </w:pPr>
    </w:p>
    <w:p w14:paraId="2C29144B" w14:textId="150B1049" w:rsidR="00D44465" w:rsidRPr="006A21BF" w:rsidRDefault="00D44465" w:rsidP="0021729C">
      <w:pPr>
        <w:pStyle w:val="FootnoteText"/>
        <w:ind w:left="720" w:hanging="720"/>
        <w:rPr>
          <w:rFonts w:asciiTheme="majorBidi" w:hAnsiTheme="majorBidi" w:cstheme="majorBidi"/>
          <w:sz w:val="24"/>
          <w:szCs w:val="24"/>
        </w:rPr>
      </w:pPr>
      <w:proofErr w:type="spellStart"/>
      <w:r w:rsidRPr="006A21BF">
        <w:rPr>
          <w:rFonts w:asciiTheme="majorBidi" w:hAnsiTheme="majorBidi" w:cstheme="majorBidi"/>
          <w:sz w:val="24"/>
          <w:szCs w:val="24"/>
        </w:rPr>
        <w:t>Rofi</w:t>
      </w:r>
      <w:proofErr w:type="spellEnd"/>
      <w:r w:rsidRPr="006A21BF">
        <w:rPr>
          <w:rFonts w:asciiTheme="majorBidi" w:hAnsiTheme="majorBidi" w:cstheme="majorBidi"/>
          <w:sz w:val="24"/>
          <w:szCs w:val="24"/>
        </w:rPr>
        <w:t xml:space="preserve">, </w:t>
      </w:r>
      <w:proofErr w:type="spellStart"/>
      <w:r w:rsidRPr="006A21BF">
        <w:rPr>
          <w:rFonts w:asciiTheme="majorBidi" w:hAnsiTheme="majorBidi" w:cstheme="majorBidi"/>
          <w:sz w:val="24"/>
          <w:szCs w:val="24"/>
        </w:rPr>
        <w:t>Ismatu</w:t>
      </w:r>
      <w:proofErr w:type="spellEnd"/>
      <w:r w:rsidRPr="006A21BF">
        <w:rPr>
          <w:rFonts w:asciiTheme="majorBidi" w:hAnsiTheme="majorBidi" w:cstheme="majorBidi"/>
          <w:sz w:val="24"/>
          <w:szCs w:val="24"/>
        </w:rPr>
        <w:t>. 2017.</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Religion and Regulation in Indonesia</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Singapore: Palgrave Macmillan.</w:t>
      </w:r>
    </w:p>
    <w:p w14:paraId="10698DCC" w14:textId="77777777" w:rsidR="00EB04EA" w:rsidRPr="006A21BF" w:rsidRDefault="00EB04EA" w:rsidP="0021729C">
      <w:pPr>
        <w:pStyle w:val="FootnoteText"/>
        <w:ind w:left="720" w:hanging="720"/>
        <w:rPr>
          <w:rFonts w:asciiTheme="majorBidi" w:hAnsiTheme="majorBidi" w:cstheme="majorBidi"/>
          <w:sz w:val="24"/>
          <w:szCs w:val="24"/>
        </w:rPr>
      </w:pPr>
    </w:p>
    <w:p w14:paraId="52CE7DDE" w14:textId="2EE9917B" w:rsidR="00EB04EA" w:rsidRPr="006A21BF" w:rsidRDefault="00EB04EA"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Salim, </w:t>
      </w:r>
      <w:proofErr w:type="spellStart"/>
      <w:r w:rsidRPr="006A21BF">
        <w:rPr>
          <w:rFonts w:asciiTheme="majorBidi" w:hAnsiTheme="majorBidi" w:cstheme="majorBidi"/>
          <w:sz w:val="24"/>
          <w:szCs w:val="24"/>
        </w:rPr>
        <w:t>Arskal</w:t>
      </w:r>
      <w:proofErr w:type="spellEnd"/>
      <w:r w:rsidRPr="006A21BF">
        <w:rPr>
          <w:rFonts w:asciiTheme="majorBidi" w:hAnsiTheme="majorBidi" w:cstheme="majorBidi"/>
          <w:sz w:val="24"/>
          <w:szCs w:val="24"/>
        </w:rPr>
        <w:t>. 2008.</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Challenging Secular State: Islamization of Law in Indonesia</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Honolulu: The University of Hawai`i Press. </w:t>
      </w:r>
    </w:p>
    <w:p w14:paraId="5DD4A3A1" w14:textId="77777777" w:rsidR="00EB04EA" w:rsidRPr="006A21BF" w:rsidRDefault="00EB04EA" w:rsidP="0021729C">
      <w:pPr>
        <w:pStyle w:val="FootnoteText"/>
        <w:ind w:left="720" w:hanging="720"/>
        <w:rPr>
          <w:rFonts w:asciiTheme="majorBidi" w:hAnsiTheme="majorBidi" w:cstheme="majorBidi"/>
          <w:sz w:val="24"/>
          <w:szCs w:val="24"/>
        </w:rPr>
      </w:pPr>
    </w:p>
    <w:p w14:paraId="057F9810" w14:textId="60C4C1B4" w:rsidR="00EB04EA" w:rsidRPr="006A21BF" w:rsidRDefault="00EB04EA"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Sirry, </w:t>
      </w:r>
      <w:proofErr w:type="spellStart"/>
      <w:r w:rsidRPr="006A21BF">
        <w:rPr>
          <w:rFonts w:asciiTheme="majorBidi" w:hAnsiTheme="majorBidi" w:cstheme="majorBidi"/>
          <w:sz w:val="24"/>
          <w:szCs w:val="24"/>
        </w:rPr>
        <w:t>Mun’im</w:t>
      </w:r>
      <w:proofErr w:type="spellEnd"/>
      <w:r w:rsidRPr="006A21BF">
        <w:rPr>
          <w:rFonts w:asciiTheme="majorBidi" w:hAnsiTheme="majorBidi" w:cstheme="majorBidi"/>
          <w:sz w:val="24"/>
          <w:szCs w:val="24"/>
        </w:rPr>
        <w:t>. 2014.</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Scriptural Polemics: the Qur’an and Other Religions</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Oxford: Oxford University Press. </w:t>
      </w:r>
    </w:p>
    <w:p w14:paraId="0AF9460D" w14:textId="77777777" w:rsidR="00EB04EA" w:rsidRPr="006A21BF" w:rsidRDefault="00EB04EA" w:rsidP="0021729C">
      <w:pPr>
        <w:pStyle w:val="FootnoteText"/>
        <w:ind w:left="720" w:hanging="720"/>
        <w:rPr>
          <w:rFonts w:asciiTheme="majorBidi" w:hAnsiTheme="majorBidi" w:cstheme="majorBidi"/>
          <w:sz w:val="24"/>
          <w:szCs w:val="24"/>
        </w:rPr>
      </w:pPr>
    </w:p>
    <w:p w14:paraId="180128F5" w14:textId="31CD947F" w:rsidR="00EB04EA" w:rsidRPr="006A21BF" w:rsidRDefault="00EB04EA"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Sirry, </w:t>
      </w:r>
      <w:proofErr w:type="spellStart"/>
      <w:r w:rsidRPr="006A21BF">
        <w:rPr>
          <w:rFonts w:asciiTheme="majorBidi" w:hAnsiTheme="majorBidi" w:cstheme="majorBidi"/>
          <w:sz w:val="24"/>
          <w:szCs w:val="24"/>
        </w:rPr>
        <w:t>Mun’im</w:t>
      </w:r>
      <w:proofErr w:type="spellEnd"/>
      <w:r w:rsidRPr="006A21BF">
        <w:rPr>
          <w:rFonts w:asciiTheme="majorBidi" w:hAnsiTheme="majorBidi" w:cstheme="majorBidi"/>
          <w:sz w:val="24"/>
          <w:szCs w:val="24"/>
        </w:rPr>
        <w:t>. 2021.</w:t>
      </w:r>
      <w:r w:rsidR="00E24E0F">
        <w:rPr>
          <w:rFonts w:asciiTheme="majorBidi" w:hAnsiTheme="majorBidi" w:cstheme="majorBidi"/>
          <w:sz w:val="24"/>
          <w:szCs w:val="24"/>
        </w:rPr>
        <w:t xml:space="preserve"> </w:t>
      </w:r>
      <w:r w:rsidRPr="006A21BF">
        <w:rPr>
          <w:rFonts w:asciiTheme="majorBidi" w:hAnsiTheme="majorBidi" w:cstheme="majorBidi"/>
          <w:i/>
          <w:iCs/>
          <w:sz w:val="24"/>
          <w:szCs w:val="24"/>
        </w:rPr>
        <w:t>Controversies over Islamic Origins: An Introduction to Traditionalism and Revisionism</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Newcastle: Cambridge Scholars Publishing. </w:t>
      </w:r>
    </w:p>
    <w:p w14:paraId="33A987FD" w14:textId="77777777" w:rsidR="00EB04EA" w:rsidRPr="006A21BF" w:rsidRDefault="00EB04EA" w:rsidP="0021729C">
      <w:pPr>
        <w:pStyle w:val="FootnoteText"/>
        <w:ind w:left="720" w:hanging="720"/>
        <w:rPr>
          <w:rFonts w:asciiTheme="majorBidi" w:hAnsiTheme="majorBidi" w:cstheme="majorBidi"/>
          <w:sz w:val="24"/>
          <w:szCs w:val="24"/>
        </w:rPr>
      </w:pPr>
    </w:p>
    <w:p w14:paraId="0DD3C214" w14:textId="7B9B535B" w:rsidR="00EB04EA" w:rsidRPr="006A21BF" w:rsidRDefault="00EB04EA" w:rsidP="0021729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lastRenderedPageBreak/>
        <w:t xml:space="preserve">Sonn, Tamara, ed. 2021. </w:t>
      </w:r>
      <w:r w:rsidRPr="006A21BF">
        <w:rPr>
          <w:rFonts w:asciiTheme="majorBidi" w:hAnsiTheme="majorBidi" w:cstheme="majorBidi"/>
          <w:i/>
          <w:iCs/>
          <w:sz w:val="24"/>
          <w:szCs w:val="24"/>
        </w:rPr>
        <w:t>Overcoming Orientalism: Essays in Honor of John L. Esposito</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New York: Oxford University Press. </w:t>
      </w:r>
    </w:p>
    <w:p w14:paraId="67F55CB4" w14:textId="77777777" w:rsidR="00E97D96" w:rsidRPr="006A21BF" w:rsidRDefault="00E97D96" w:rsidP="0021729C">
      <w:pPr>
        <w:pStyle w:val="FootnoteText"/>
        <w:ind w:left="720" w:hanging="720"/>
        <w:rPr>
          <w:rFonts w:asciiTheme="majorBidi" w:hAnsiTheme="majorBidi" w:cstheme="majorBidi"/>
          <w:sz w:val="24"/>
          <w:szCs w:val="24"/>
        </w:rPr>
      </w:pPr>
    </w:p>
    <w:p w14:paraId="34B02D78" w14:textId="77777777" w:rsidR="00E675F8" w:rsidRDefault="008A55ED" w:rsidP="00E675F8">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Suminto, </w:t>
      </w:r>
      <w:r w:rsidR="00A33E81" w:rsidRPr="006A21BF">
        <w:rPr>
          <w:rFonts w:asciiTheme="majorBidi" w:hAnsiTheme="majorBidi" w:cstheme="majorBidi"/>
          <w:sz w:val="24"/>
          <w:szCs w:val="24"/>
        </w:rPr>
        <w:t xml:space="preserve">Aqib. 1985. </w:t>
      </w:r>
      <w:r w:rsidRPr="006A21BF">
        <w:rPr>
          <w:rFonts w:asciiTheme="majorBidi" w:hAnsiTheme="majorBidi" w:cstheme="majorBidi"/>
          <w:i/>
          <w:iCs/>
          <w:sz w:val="24"/>
          <w:szCs w:val="24"/>
        </w:rPr>
        <w:t>Politik Islam Hindia Belanda</w:t>
      </w:r>
      <w:r w:rsidR="00A33E81" w:rsidRPr="006A21BF">
        <w:rPr>
          <w:rFonts w:asciiTheme="majorBidi" w:hAnsiTheme="majorBidi" w:cstheme="majorBidi"/>
          <w:sz w:val="24"/>
          <w:szCs w:val="24"/>
        </w:rPr>
        <w:t xml:space="preserve">. </w:t>
      </w:r>
      <w:r w:rsidRPr="006A21BF">
        <w:rPr>
          <w:rFonts w:asciiTheme="majorBidi" w:hAnsiTheme="majorBidi" w:cstheme="majorBidi"/>
          <w:sz w:val="24"/>
          <w:szCs w:val="24"/>
        </w:rPr>
        <w:t>Jakarta: LP3ES.</w:t>
      </w:r>
    </w:p>
    <w:p w14:paraId="0C1942E3" w14:textId="77777777" w:rsidR="00E675F8" w:rsidRDefault="00E675F8" w:rsidP="00E675F8">
      <w:pPr>
        <w:pStyle w:val="FootnoteText"/>
        <w:ind w:left="720" w:hanging="720"/>
        <w:rPr>
          <w:rFonts w:asciiTheme="majorBidi" w:hAnsiTheme="majorBidi" w:cstheme="majorBidi"/>
          <w:sz w:val="24"/>
          <w:szCs w:val="24"/>
        </w:rPr>
      </w:pPr>
    </w:p>
    <w:p w14:paraId="019A052D" w14:textId="33FC10A0" w:rsidR="00E97D96" w:rsidRPr="006A21BF" w:rsidRDefault="00E97D96" w:rsidP="00E675F8">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Smith, Linda Tuhiwai, and Faiz Ahsoul, 2005. </w:t>
      </w:r>
      <w:r w:rsidR="0095119E">
        <w:rPr>
          <w:rFonts w:asciiTheme="majorBidi" w:hAnsiTheme="majorBidi" w:cstheme="majorBidi"/>
          <w:sz w:val="24"/>
          <w:szCs w:val="24"/>
        </w:rPr>
        <w:t>trans</w:t>
      </w:r>
      <w:r w:rsidRPr="006A21BF">
        <w:rPr>
          <w:rFonts w:asciiTheme="majorBidi" w:hAnsiTheme="majorBidi" w:cstheme="majorBidi"/>
          <w:sz w:val="24"/>
          <w:szCs w:val="24"/>
        </w:rPr>
        <w:t>.</w:t>
      </w:r>
      <w:r w:rsidR="00CE07A0">
        <w:rPr>
          <w:rFonts w:asciiTheme="majorBidi" w:hAnsiTheme="majorBidi" w:cstheme="majorBidi"/>
          <w:sz w:val="24"/>
          <w:szCs w:val="24"/>
        </w:rPr>
        <w:t xml:space="preserve"> Nur Cholis.</w:t>
      </w:r>
      <w:r w:rsidRPr="006A21BF">
        <w:rPr>
          <w:rFonts w:asciiTheme="majorBidi" w:hAnsiTheme="majorBidi" w:cstheme="majorBidi"/>
          <w:sz w:val="24"/>
          <w:szCs w:val="24"/>
        </w:rPr>
        <w:t xml:space="preserve"> </w:t>
      </w:r>
      <w:r w:rsidRPr="006A21BF">
        <w:rPr>
          <w:rFonts w:asciiTheme="majorBidi" w:hAnsiTheme="majorBidi" w:cstheme="majorBidi"/>
          <w:i/>
          <w:iCs/>
          <w:sz w:val="24"/>
          <w:szCs w:val="24"/>
        </w:rPr>
        <w:t>Dekolonisasi Metodologi</w:t>
      </w:r>
      <w:r w:rsidRPr="006A21BF">
        <w:rPr>
          <w:rFonts w:asciiTheme="majorBidi" w:hAnsiTheme="majorBidi" w:cstheme="majorBidi"/>
          <w:sz w:val="24"/>
          <w:szCs w:val="24"/>
        </w:rPr>
        <w:t>. Jakarta: Insist Press.</w:t>
      </w:r>
    </w:p>
    <w:p w14:paraId="2221CB50" w14:textId="25CA8586" w:rsidR="008A55ED" w:rsidRPr="006A21BF" w:rsidRDefault="008A55ED" w:rsidP="0021729C">
      <w:pPr>
        <w:pStyle w:val="FootnoteText"/>
        <w:ind w:left="720" w:hanging="720"/>
        <w:rPr>
          <w:rFonts w:asciiTheme="majorBidi" w:hAnsiTheme="majorBidi" w:cstheme="majorBidi"/>
          <w:i/>
          <w:iCs/>
          <w:sz w:val="24"/>
          <w:szCs w:val="24"/>
        </w:rPr>
      </w:pPr>
    </w:p>
    <w:p w14:paraId="05818160" w14:textId="67926994" w:rsidR="008A55ED" w:rsidRPr="006A21BF" w:rsidRDefault="00A33E81" w:rsidP="0021729C">
      <w:pPr>
        <w:pStyle w:val="FootnoteText"/>
        <w:ind w:left="720" w:hanging="720"/>
        <w:rPr>
          <w:rFonts w:asciiTheme="majorBidi" w:hAnsiTheme="majorBidi" w:cstheme="majorBidi"/>
          <w:sz w:val="24"/>
          <w:szCs w:val="24"/>
        </w:rPr>
      </w:pPr>
      <w:r w:rsidRPr="006A21BF">
        <w:rPr>
          <w:rFonts w:asciiTheme="majorBidi" w:hAnsiTheme="majorBidi" w:cstheme="majorBidi"/>
          <w:i/>
          <w:iCs/>
          <w:sz w:val="24"/>
          <w:szCs w:val="24"/>
        </w:rPr>
        <w:t>Tempo</w:t>
      </w:r>
      <w:r w:rsidRPr="006A21BF">
        <w:rPr>
          <w:rFonts w:asciiTheme="majorBidi" w:hAnsiTheme="majorBidi" w:cstheme="majorBidi"/>
          <w:sz w:val="24"/>
          <w:szCs w:val="24"/>
        </w:rPr>
        <w:t xml:space="preserve">, 2011. </w:t>
      </w:r>
      <w:r w:rsidR="008A55ED" w:rsidRPr="006A21BF">
        <w:rPr>
          <w:rFonts w:asciiTheme="majorBidi" w:hAnsiTheme="majorBidi" w:cstheme="majorBidi"/>
          <w:sz w:val="24"/>
          <w:szCs w:val="24"/>
        </w:rPr>
        <w:t>“Liputan Khusus Republik di Mata Indonesianis: Pasang-Surut Peran peneliti Asing dalam Sejarah Indonesia”, November</w:t>
      </w:r>
      <w:r w:rsidRPr="006A21BF">
        <w:rPr>
          <w:rFonts w:asciiTheme="majorBidi" w:hAnsiTheme="majorBidi" w:cstheme="majorBidi"/>
          <w:sz w:val="24"/>
          <w:szCs w:val="24"/>
        </w:rPr>
        <w:t xml:space="preserve"> 1-20</w:t>
      </w:r>
      <w:r w:rsidR="008A55ED" w:rsidRPr="006A21BF">
        <w:rPr>
          <w:rFonts w:asciiTheme="majorBidi" w:hAnsiTheme="majorBidi" w:cstheme="majorBidi"/>
          <w:sz w:val="24"/>
          <w:szCs w:val="24"/>
        </w:rPr>
        <w:t xml:space="preserve">. </w:t>
      </w:r>
    </w:p>
    <w:p w14:paraId="5E38BEF8" w14:textId="77777777" w:rsidR="00EB04EA" w:rsidRPr="006A21BF" w:rsidRDefault="00EB04EA" w:rsidP="0021729C">
      <w:pPr>
        <w:pStyle w:val="FootnoteText"/>
        <w:ind w:left="720" w:hanging="720"/>
        <w:rPr>
          <w:rFonts w:asciiTheme="majorBidi" w:hAnsiTheme="majorBidi" w:cstheme="majorBidi"/>
          <w:sz w:val="24"/>
          <w:szCs w:val="24"/>
        </w:rPr>
      </w:pPr>
    </w:p>
    <w:p w14:paraId="1B126BE7" w14:textId="1D755A0E" w:rsidR="00A33E81" w:rsidRDefault="00EB04EA" w:rsidP="00FB641D">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Woodward, Mark W., 1996.</w:t>
      </w:r>
      <w:r w:rsidR="00E24E0F">
        <w:rPr>
          <w:rFonts w:asciiTheme="majorBidi" w:hAnsiTheme="majorBidi" w:cstheme="majorBidi"/>
          <w:sz w:val="24"/>
          <w:szCs w:val="24"/>
        </w:rPr>
        <w:t xml:space="preserve"> </w:t>
      </w:r>
      <w:r w:rsidRPr="006A21BF">
        <w:rPr>
          <w:rFonts w:asciiTheme="majorBidi" w:hAnsiTheme="majorBidi" w:cstheme="majorBidi"/>
          <w:sz w:val="24"/>
          <w:szCs w:val="24"/>
        </w:rPr>
        <w:t xml:space="preserve">"Introduction: Talking Across Paradigms: Indonesia, Islam, and Orientalism," in Mark W. Woodward, ed., </w:t>
      </w:r>
      <w:r w:rsidRPr="006A21BF">
        <w:rPr>
          <w:rFonts w:asciiTheme="majorBidi" w:hAnsiTheme="majorBidi" w:cstheme="majorBidi"/>
          <w:i/>
          <w:iCs/>
          <w:sz w:val="24"/>
          <w:szCs w:val="24"/>
        </w:rPr>
        <w:t>Toward A New Paradigm: Recent Developments in Indonesian Islamic Thought.</w:t>
      </w:r>
      <w:r w:rsidR="00E24E0F">
        <w:rPr>
          <w:rFonts w:asciiTheme="majorBidi" w:hAnsiTheme="majorBidi" w:cstheme="majorBidi"/>
          <w:i/>
          <w:iCs/>
          <w:sz w:val="24"/>
          <w:szCs w:val="24"/>
        </w:rPr>
        <w:t xml:space="preserve"> </w:t>
      </w:r>
      <w:r w:rsidRPr="006A21BF">
        <w:rPr>
          <w:rFonts w:asciiTheme="majorBidi" w:hAnsiTheme="majorBidi" w:cstheme="majorBidi"/>
          <w:sz w:val="24"/>
          <w:szCs w:val="24"/>
        </w:rPr>
        <w:t xml:space="preserve">Tempe, Arizona: Arizona State University. </w:t>
      </w:r>
    </w:p>
    <w:p w14:paraId="78C74173" w14:textId="77777777" w:rsidR="002A720C" w:rsidRPr="006A21BF" w:rsidRDefault="002A720C" w:rsidP="00FB641D">
      <w:pPr>
        <w:pStyle w:val="FootnoteText"/>
        <w:ind w:left="720" w:hanging="720"/>
        <w:rPr>
          <w:rFonts w:asciiTheme="majorBidi" w:hAnsiTheme="majorBidi" w:cstheme="majorBidi"/>
          <w:sz w:val="24"/>
          <w:szCs w:val="24"/>
        </w:rPr>
      </w:pPr>
    </w:p>
    <w:p w14:paraId="78B0FCC9" w14:textId="0ED5AFAA" w:rsidR="005933CA" w:rsidRPr="006A21BF" w:rsidRDefault="00EB04EA" w:rsidP="002A720C">
      <w:pPr>
        <w:pStyle w:val="FootnoteText"/>
        <w:ind w:left="720" w:hanging="720"/>
        <w:rPr>
          <w:rFonts w:asciiTheme="majorBidi" w:hAnsiTheme="majorBidi" w:cstheme="majorBidi"/>
          <w:sz w:val="24"/>
          <w:szCs w:val="24"/>
        </w:rPr>
      </w:pPr>
      <w:r w:rsidRPr="006A21BF">
        <w:rPr>
          <w:rFonts w:asciiTheme="majorBidi" w:hAnsiTheme="majorBidi" w:cstheme="majorBidi"/>
          <w:sz w:val="24"/>
          <w:szCs w:val="24"/>
        </w:rPr>
        <w:t xml:space="preserve">Yakin, Ayang Utriza, Adis Duderija, and </w:t>
      </w:r>
      <w:proofErr w:type="gramStart"/>
      <w:r w:rsidRPr="006A21BF">
        <w:rPr>
          <w:rFonts w:asciiTheme="majorBidi" w:hAnsiTheme="majorBidi" w:cstheme="majorBidi"/>
          <w:sz w:val="24"/>
          <w:szCs w:val="24"/>
        </w:rPr>
        <w:t>An</w:t>
      </w:r>
      <w:proofErr w:type="gramEnd"/>
      <w:r w:rsidRPr="006A21BF">
        <w:rPr>
          <w:rFonts w:asciiTheme="majorBidi" w:hAnsiTheme="majorBidi" w:cstheme="majorBidi"/>
          <w:sz w:val="24"/>
          <w:szCs w:val="24"/>
        </w:rPr>
        <w:t xml:space="preserve"> Van Raemdonck, eds., 2024.  </w:t>
      </w:r>
      <w:r w:rsidRPr="006A21BF">
        <w:rPr>
          <w:rFonts w:asciiTheme="majorBidi" w:hAnsiTheme="majorBidi" w:cstheme="majorBidi"/>
          <w:i/>
          <w:iCs/>
          <w:sz w:val="24"/>
          <w:szCs w:val="24"/>
        </w:rPr>
        <w:t>Shame, Modesty, and Honor in Islam</w:t>
      </w:r>
      <w:r w:rsidRPr="006A21BF">
        <w:rPr>
          <w:rFonts w:asciiTheme="majorBidi" w:hAnsiTheme="majorBidi" w:cstheme="majorBidi"/>
          <w:sz w:val="24"/>
          <w:szCs w:val="24"/>
        </w:rPr>
        <w:t>.</w:t>
      </w:r>
      <w:r w:rsidR="00E24E0F">
        <w:rPr>
          <w:rFonts w:asciiTheme="majorBidi" w:hAnsiTheme="majorBidi" w:cstheme="majorBidi"/>
          <w:sz w:val="24"/>
          <w:szCs w:val="24"/>
        </w:rPr>
        <w:t xml:space="preserve"> </w:t>
      </w:r>
      <w:r w:rsidRPr="006A21BF">
        <w:rPr>
          <w:rFonts w:asciiTheme="majorBidi" w:hAnsiTheme="majorBidi" w:cstheme="majorBidi"/>
          <w:sz w:val="24"/>
          <w:szCs w:val="24"/>
        </w:rPr>
        <w:t>London: Bloomsbury Academic.</w:t>
      </w:r>
    </w:p>
    <w:p w14:paraId="27574B93" w14:textId="77777777" w:rsidR="005933CA" w:rsidRPr="006A21BF" w:rsidRDefault="005933CA" w:rsidP="008A55ED">
      <w:pPr>
        <w:pStyle w:val="FootnoteText"/>
        <w:rPr>
          <w:rFonts w:asciiTheme="majorBidi" w:hAnsiTheme="majorBidi" w:cstheme="majorBidi"/>
          <w:sz w:val="24"/>
          <w:szCs w:val="24"/>
        </w:rPr>
      </w:pPr>
    </w:p>
    <w:p w14:paraId="416174C3" w14:textId="77777777" w:rsidR="000C4928" w:rsidRPr="006A21BF" w:rsidRDefault="000C4928" w:rsidP="00BB2F79">
      <w:pPr>
        <w:spacing w:line="480" w:lineRule="auto"/>
        <w:rPr>
          <w:rFonts w:asciiTheme="majorBidi" w:eastAsia="Times New Roman" w:hAnsiTheme="majorBidi" w:cstheme="majorBidi"/>
          <w:color w:val="000000"/>
          <w:kern w:val="0"/>
          <w14:ligatures w14:val="none"/>
        </w:rPr>
      </w:pPr>
    </w:p>
    <w:sectPr w:rsidR="000C4928" w:rsidRPr="006A21BF" w:rsidSect="0087636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FC54" w14:textId="77777777" w:rsidR="00436E77" w:rsidRDefault="00436E77">
      <w:r>
        <w:separator/>
      </w:r>
    </w:p>
  </w:endnote>
  <w:endnote w:type="continuationSeparator" w:id="0">
    <w:p w14:paraId="56DE01F4" w14:textId="77777777" w:rsidR="00436E77" w:rsidRDefault="0043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0608141"/>
      <w:docPartObj>
        <w:docPartGallery w:val="Page Numbers (Bottom of Page)"/>
        <w:docPartUnique/>
      </w:docPartObj>
    </w:sdtPr>
    <w:sdtContent>
      <w:p w14:paraId="0B78A0BC" w14:textId="77777777" w:rsidR="00944DE1" w:rsidRDefault="00F73ECF" w:rsidP="00BB26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BB0E3C" w14:textId="77777777" w:rsidR="00944DE1" w:rsidRDefault="00944DE1" w:rsidP="006C1D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8121172"/>
      <w:docPartObj>
        <w:docPartGallery w:val="Page Numbers (Bottom of Page)"/>
        <w:docPartUnique/>
      </w:docPartObj>
    </w:sdtPr>
    <w:sdtContent>
      <w:p w14:paraId="224C623C" w14:textId="77777777" w:rsidR="00944DE1" w:rsidRDefault="00F73ECF" w:rsidP="00BB26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6161C0" w14:textId="77777777" w:rsidR="00944DE1" w:rsidRDefault="00944DE1" w:rsidP="006C1D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B05B9" w14:textId="77777777" w:rsidR="00436E77" w:rsidRDefault="00436E77" w:rsidP="00876368">
      <w:r>
        <w:separator/>
      </w:r>
    </w:p>
  </w:footnote>
  <w:footnote w:type="continuationSeparator" w:id="0">
    <w:p w14:paraId="3A3BD2E1" w14:textId="77777777" w:rsidR="00436E77" w:rsidRDefault="00436E77" w:rsidP="0087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775"/>
    <w:multiLevelType w:val="hybridMultilevel"/>
    <w:tmpl w:val="953A4FCA"/>
    <w:lvl w:ilvl="0" w:tplc="B8D4485C">
      <w:start w:val="1"/>
      <w:numFmt w:val="bullet"/>
      <w:lvlText w:val=""/>
      <w:lvlJc w:val="left"/>
      <w:pPr>
        <w:ind w:left="720" w:hanging="360"/>
      </w:pPr>
      <w:rPr>
        <w:rFonts w:ascii="Symbol" w:hAnsi="Symbol" w:hint="default"/>
      </w:rPr>
    </w:lvl>
    <w:lvl w:ilvl="1" w:tplc="60AC4182" w:tentative="1">
      <w:start w:val="1"/>
      <w:numFmt w:val="bullet"/>
      <w:lvlText w:val="o"/>
      <w:lvlJc w:val="left"/>
      <w:pPr>
        <w:ind w:left="1440" w:hanging="360"/>
      </w:pPr>
      <w:rPr>
        <w:rFonts w:ascii="Courier New" w:hAnsi="Courier New" w:cs="Courier New" w:hint="default"/>
      </w:rPr>
    </w:lvl>
    <w:lvl w:ilvl="2" w:tplc="6640FB5A" w:tentative="1">
      <w:start w:val="1"/>
      <w:numFmt w:val="bullet"/>
      <w:lvlText w:val=""/>
      <w:lvlJc w:val="left"/>
      <w:pPr>
        <w:ind w:left="2160" w:hanging="360"/>
      </w:pPr>
      <w:rPr>
        <w:rFonts w:ascii="Wingdings" w:hAnsi="Wingdings" w:hint="default"/>
      </w:rPr>
    </w:lvl>
    <w:lvl w:ilvl="3" w:tplc="433E370E" w:tentative="1">
      <w:start w:val="1"/>
      <w:numFmt w:val="bullet"/>
      <w:lvlText w:val=""/>
      <w:lvlJc w:val="left"/>
      <w:pPr>
        <w:ind w:left="2880" w:hanging="360"/>
      </w:pPr>
      <w:rPr>
        <w:rFonts w:ascii="Symbol" w:hAnsi="Symbol" w:hint="default"/>
      </w:rPr>
    </w:lvl>
    <w:lvl w:ilvl="4" w:tplc="5D866BA0" w:tentative="1">
      <w:start w:val="1"/>
      <w:numFmt w:val="bullet"/>
      <w:lvlText w:val="o"/>
      <w:lvlJc w:val="left"/>
      <w:pPr>
        <w:ind w:left="3600" w:hanging="360"/>
      </w:pPr>
      <w:rPr>
        <w:rFonts w:ascii="Courier New" w:hAnsi="Courier New" w:cs="Courier New" w:hint="default"/>
      </w:rPr>
    </w:lvl>
    <w:lvl w:ilvl="5" w:tplc="2FB46BFC" w:tentative="1">
      <w:start w:val="1"/>
      <w:numFmt w:val="bullet"/>
      <w:lvlText w:val=""/>
      <w:lvlJc w:val="left"/>
      <w:pPr>
        <w:ind w:left="4320" w:hanging="360"/>
      </w:pPr>
      <w:rPr>
        <w:rFonts w:ascii="Wingdings" w:hAnsi="Wingdings" w:hint="default"/>
      </w:rPr>
    </w:lvl>
    <w:lvl w:ilvl="6" w:tplc="2C6A3876" w:tentative="1">
      <w:start w:val="1"/>
      <w:numFmt w:val="bullet"/>
      <w:lvlText w:val=""/>
      <w:lvlJc w:val="left"/>
      <w:pPr>
        <w:ind w:left="5040" w:hanging="360"/>
      </w:pPr>
      <w:rPr>
        <w:rFonts w:ascii="Symbol" w:hAnsi="Symbol" w:hint="default"/>
      </w:rPr>
    </w:lvl>
    <w:lvl w:ilvl="7" w:tplc="7B12DAA2" w:tentative="1">
      <w:start w:val="1"/>
      <w:numFmt w:val="bullet"/>
      <w:lvlText w:val="o"/>
      <w:lvlJc w:val="left"/>
      <w:pPr>
        <w:ind w:left="5760" w:hanging="360"/>
      </w:pPr>
      <w:rPr>
        <w:rFonts w:ascii="Courier New" w:hAnsi="Courier New" w:cs="Courier New" w:hint="default"/>
      </w:rPr>
    </w:lvl>
    <w:lvl w:ilvl="8" w:tplc="FF0AC43C" w:tentative="1">
      <w:start w:val="1"/>
      <w:numFmt w:val="bullet"/>
      <w:lvlText w:val=""/>
      <w:lvlJc w:val="left"/>
      <w:pPr>
        <w:ind w:left="6480" w:hanging="360"/>
      </w:pPr>
      <w:rPr>
        <w:rFonts w:ascii="Wingdings" w:hAnsi="Wingdings" w:hint="default"/>
      </w:rPr>
    </w:lvl>
  </w:abstractNum>
  <w:abstractNum w:abstractNumId="1" w15:restartNumberingAfterBreak="0">
    <w:nsid w:val="06F34627"/>
    <w:multiLevelType w:val="hybridMultilevel"/>
    <w:tmpl w:val="104EDFD6"/>
    <w:lvl w:ilvl="0" w:tplc="8BA24B1E">
      <w:start w:val="1"/>
      <w:numFmt w:val="decimal"/>
      <w:lvlText w:val="%1."/>
      <w:lvlJc w:val="left"/>
      <w:pPr>
        <w:ind w:left="360" w:hanging="360"/>
      </w:pPr>
    </w:lvl>
    <w:lvl w:ilvl="1" w:tplc="1486A1A0" w:tentative="1">
      <w:start w:val="1"/>
      <w:numFmt w:val="lowerLetter"/>
      <w:lvlText w:val="%2."/>
      <w:lvlJc w:val="left"/>
      <w:pPr>
        <w:ind w:left="1080" w:hanging="360"/>
      </w:pPr>
    </w:lvl>
    <w:lvl w:ilvl="2" w:tplc="EFFE96D0" w:tentative="1">
      <w:start w:val="1"/>
      <w:numFmt w:val="lowerRoman"/>
      <w:lvlText w:val="%3."/>
      <w:lvlJc w:val="right"/>
      <w:pPr>
        <w:ind w:left="1800" w:hanging="180"/>
      </w:pPr>
    </w:lvl>
    <w:lvl w:ilvl="3" w:tplc="3A9491A0" w:tentative="1">
      <w:start w:val="1"/>
      <w:numFmt w:val="decimal"/>
      <w:lvlText w:val="%4."/>
      <w:lvlJc w:val="left"/>
      <w:pPr>
        <w:ind w:left="2520" w:hanging="360"/>
      </w:pPr>
    </w:lvl>
    <w:lvl w:ilvl="4" w:tplc="30267770" w:tentative="1">
      <w:start w:val="1"/>
      <w:numFmt w:val="lowerLetter"/>
      <w:lvlText w:val="%5."/>
      <w:lvlJc w:val="left"/>
      <w:pPr>
        <w:ind w:left="3240" w:hanging="360"/>
      </w:pPr>
    </w:lvl>
    <w:lvl w:ilvl="5" w:tplc="A8320052" w:tentative="1">
      <w:start w:val="1"/>
      <w:numFmt w:val="lowerRoman"/>
      <w:lvlText w:val="%6."/>
      <w:lvlJc w:val="right"/>
      <w:pPr>
        <w:ind w:left="3960" w:hanging="180"/>
      </w:pPr>
    </w:lvl>
    <w:lvl w:ilvl="6" w:tplc="9822FD24" w:tentative="1">
      <w:start w:val="1"/>
      <w:numFmt w:val="decimal"/>
      <w:lvlText w:val="%7."/>
      <w:lvlJc w:val="left"/>
      <w:pPr>
        <w:ind w:left="4680" w:hanging="360"/>
      </w:pPr>
    </w:lvl>
    <w:lvl w:ilvl="7" w:tplc="18328A74" w:tentative="1">
      <w:start w:val="1"/>
      <w:numFmt w:val="lowerLetter"/>
      <w:lvlText w:val="%8."/>
      <w:lvlJc w:val="left"/>
      <w:pPr>
        <w:ind w:left="5400" w:hanging="360"/>
      </w:pPr>
    </w:lvl>
    <w:lvl w:ilvl="8" w:tplc="F1FE28BE" w:tentative="1">
      <w:start w:val="1"/>
      <w:numFmt w:val="lowerRoman"/>
      <w:lvlText w:val="%9."/>
      <w:lvlJc w:val="right"/>
      <w:pPr>
        <w:ind w:left="6120" w:hanging="180"/>
      </w:pPr>
    </w:lvl>
  </w:abstractNum>
  <w:abstractNum w:abstractNumId="2" w15:restartNumberingAfterBreak="0">
    <w:nsid w:val="2C241C77"/>
    <w:multiLevelType w:val="hybridMultilevel"/>
    <w:tmpl w:val="8E8AE4D2"/>
    <w:lvl w:ilvl="0" w:tplc="1616BFB0">
      <w:start w:val="1"/>
      <w:numFmt w:val="bullet"/>
      <w:lvlText w:val=""/>
      <w:lvlJc w:val="left"/>
      <w:pPr>
        <w:ind w:left="720" w:hanging="360"/>
      </w:pPr>
      <w:rPr>
        <w:rFonts w:ascii="Symbol" w:hAnsi="Symbol" w:hint="default"/>
      </w:rPr>
    </w:lvl>
    <w:lvl w:ilvl="1" w:tplc="57EED1F6" w:tentative="1">
      <w:start w:val="1"/>
      <w:numFmt w:val="bullet"/>
      <w:lvlText w:val="o"/>
      <w:lvlJc w:val="left"/>
      <w:pPr>
        <w:ind w:left="1440" w:hanging="360"/>
      </w:pPr>
      <w:rPr>
        <w:rFonts w:ascii="Courier New" w:hAnsi="Courier New" w:hint="default"/>
      </w:rPr>
    </w:lvl>
    <w:lvl w:ilvl="2" w:tplc="7B9A4A6A" w:tentative="1">
      <w:start w:val="1"/>
      <w:numFmt w:val="bullet"/>
      <w:lvlText w:val=""/>
      <w:lvlJc w:val="left"/>
      <w:pPr>
        <w:ind w:left="2160" w:hanging="360"/>
      </w:pPr>
      <w:rPr>
        <w:rFonts w:ascii="Wingdings" w:hAnsi="Wingdings" w:hint="default"/>
      </w:rPr>
    </w:lvl>
    <w:lvl w:ilvl="3" w:tplc="46F6A076" w:tentative="1">
      <w:start w:val="1"/>
      <w:numFmt w:val="bullet"/>
      <w:lvlText w:val=""/>
      <w:lvlJc w:val="left"/>
      <w:pPr>
        <w:ind w:left="2880" w:hanging="360"/>
      </w:pPr>
      <w:rPr>
        <w:rFonts w:ascii="Symbol" w:hAnsi="Symbol" w:hint="default"/>
      </w:rPr>
    </w:lvl>
    <w:lvl w:ilvl="4" w:tplc="5C4C5C02" w:tentative="1">
      <w:start w:val="1"/>
      <w:numFmt w:val="bullet"/>
      <w:lvlText w:val="o"/>
      <w:lvlJc w:val="left"/>
      <w:pPr>
        <w:ind w:left="3600" w:hanging="360"/>
      </w:pPr>
      <w:rPr>
        <w:rFonts w:ascii="Courier New" w:hAnsi="Courier New" w:hint="default"/>
      </w:rPr>
    </w:lvl>
    <w:lvl w:ilvl="5" w:tplc="1E76ED42" w:tentative="1">
      <w:start w:val="1"/>
      <w:numFmt w:val="bullet"/>
      <w:lvlText w:val=""/>
      <w:lvlJc w:val="left"/>
      <w:pPr>
        <w:ind w:left="4320" w:hanging="360"/>
      </w:pPr>
      <w:rPr>
        <w:rFonts w:ascii="Wingdings" w:hAnsi="Wingdings" w:hint="default"/>
      </w:rPr>
    </w:lvl>
    <w:lvl w:ilvl="6" w:tplc="989296F6" w:tentative="1">
      <w:start w:val="1"/>
      <w:numFmt w:val="bullet"/>
      <w:lvlText w:val=""/>
      <w:lvlJc w:val="left"/>
      <w:pPr>
        <w:ind w:left="5040" w:hanging="360"/>
      </w:pPr>
      <w:rPr>
        <w:rFonts w:ascii="Symbol" w:hAnsi="Symbol" w:hint="default"/>
      </w:rPr>
    </w:lvl>
    <w:lvl w:ilvl="7" w:tplc="EEE08554" w:tentative="1">
      <w:start w:val="1"/>
      <w:numFmt w:val="bullet"/>
      <w:lvlText w:val="o"/>
      <w:lvlJc w:val="left"/>
      <w:pPr>
        <w:ind w:left="5760" w:hanging="360"/>
      </w:pPr>
      <w:rPr>
        <w:rFonts w:ascii="Courier New" w:hAnsi="Courier New" w:hint="default"/>
      </w:rPr>
    </w:lvl>
    <w:lvl w:ilvl="8" w:tplc="73A62632" w:tentative="1">
      <w:start w:val="1"/>
      <w:numFmt w:val="bullet"/>
      <w:lvlText w:val=""/>
      <w:lvlJc w:val="left"/>
      <w:pPr>
        <w:ind w:left="6480" w:hanging="360"/>
      </w:pPr>
      <w:rPr>
        <w:rFonts w:ascii="Wingdings" w:hAnsi="Wingdings" w:hint="default"/>
      </w:rPr>
    </w:lvl>
  </w:abstractNum>
  <w:abstractNum w:abstractNumId="3" w15:restartNumberingAfterBreak="0">
    <w:nsid w:val="321F021C"/>
    <w:multiLevelType w:val="hybridMultilevel"/>
    <w:tmpl w:val="5A7EF70C"/>
    <w:lvl w:ilvl="0" w:tplc="AFA253A8">
      <w:start w:val="1"/>
      <w:numFmt w:val="decimal"/>
      <w:lvlText w:val="%1)"/>
      <w:lvlJc w:val="left"/>
      <w:pPr>
        <w:ind w:left="1080" w:hanging="360"/>
      </w:pPr>
      <w:rPr>
        <w:rFonts w:hint="default"/>
      </w:rPr>
    </w:lvl>
    <w:lvl w:ilvl="1" w:tplc="EDE63B1E" w:tentative="1">
      <w:start w:val="1"/>
      <w:numFmt w:val="lowerLetter"/>
      <w:lvlText w:val="%2."/>
      <w:lvlJc w:val="left"/>
      <w:pPr>
        <w:ind w:left="1800" w:hanging="360"/>
      </w:pPr>
    </w:lvl>
    <w:lvl w:ilvl="2" w:tplc="600C406C" w:tentative="1">
      <w:start w:val="1"/>
      <w:numFmt w:val="lowerRoman"/>
      <w:lvlText w:val="%3."/>
      <w:lvlJc w:val="right"/>
      <w:pPr>
        <w:ind w:left="2520" w:hanging="180"/>
      </w:pPr>
    </w:lvl>
    <w:lvl w:ilvl="3" w:tplc="F1FAAA8A" w:tentative="1">
      <w:start w:val="1"/>
      <w:numFmt w:val="decimal"/>
      <w:lvlText w:val="%4."/>
      <w:lvlJc w:val="left"/>
      <w:pPr>
        <w:ind w:left="3240" w:hanging="360"/>
      </w:pPr>
    </w:lvl>
    <w:lvl w:ilvl="4" w:tplc="0B24E68A" w:tentative="1">
      <w:start w:val="1"/>
      <w:numFmt w:val="lowerLetter"/>
      <w:lvlText w:val="%5."/>
      <w:lvlJc w:val="left"/>
      <w:pPr>
        <w:ind w:left="3960" w:hanging="360"/>
      </w:pPr>
    </w:lvl>
    <w:lvl w:ilvl="5" w:tplc="BA50FDCA" w:tentative="1">
      <w:start w:val="1"/>
      <w:numFmt w:val="lowerRoman"/>
      <w:lvlText w:val="%6."/>
      <w:lvlJc w:val="right"/>
      <w:pPr>
        <w:ind w:left="4680" w:hanging="180"/>
      </w:pPr>
    </w:lvl>
    <w:lvl w:ilvl="6" w:tplc="B588A72E" w:tentative="1">
      <w:start w:val="1"/>
      <w:numFmt w:val="decimal"/>
      <w:lvlText w:val="%7."/>
      <w:lvlJc w:val="left"/>
      <w:pPr>
        <w:ind w:left="5400" w:hanging="360"/>
      </w:pPr>
    </w:lvl>
    <w:lvl w:ilvl="7" w:tplc="2524418A" w:tentative="1">
      <w:start w:val="1"/>
      <w:numFmt w:val="lowerLetter"/>
      <w:lvlText w:val="%8."/>
      <w:lvlJc w:val="left"/>
      <w:pPr>
        <w:ind w:left="6120" w:hanging="360"/>
      </w:pPr>
    </w:lvl>
    <w:lvl w:ilvl="8" w:tplc="A330EF2A" w:tentative="1">
      <w:start w:val="1"/>
      <w:numFmt w:val="lowerRoman"/>
      <w:lvlText w:val="%9."/>
      <w:lvlJc w:val="right"/>
      <w:pPr>
        <w:ind w:left="6840" w:hanging="180"/>
      </w:pPr>
    </w:lvl>
  </w:abstractNum>
  <w:abstractNum w:abstractNumId="4" w15:restartNumberingAfterBreak="0">
    <w:nsid w:val="3C50063D"/>
    <w:multiLevelType w:val="hybridMultilevel"/>
    <w:tmpl w:val="E752FCD6"/>
    <w:lvl w:ilvl="0" w:tplc="A410645C">
      <w:start w:val="1"/>
      <w:numFmt w:val="bullet"/>
      <w:lvlText w:val=""/>
      <w:lvlJc w:val="left"/>
      <w:pPr>
        <w:ind w:left="720" w:hanging="360"/>
      </w:pPr>
      <w:rPr>
        <w:rFonts w:ascii="Symbol" w:hAnsi="Symbol" w:hint="default"/>
      </w:rPr>
    </w:lvl>
    <w:lvl w:ilvl="1" w:tplc="87A0A194" w:tentative="1">
      <w:start w:val="1"/>
      <w:numFmt w:val="bullet"/>
      <w:lvlText w:val="o"/>
      <w:lvlJc w:val="left"/>
      <w:pPr>
        <w:ind w:left="1440" w:hanging="360"/>
      </w:pPr>
      <w:rPr>
        <w:rFonts w:ascii="Courier New" w:hAnsi="Courier New" w:cs="Courier New" w:hint="default"/>
      </w:rPr>
    </w:lvl>
    <w:lvl w:ilvl="2" w:tplc="1C24DB7E" w:tentative="1">
      <w:start w:val="1"/>
      <w:numFmt w:val="bullet"/>
      <w:lvlText w:val=""/>
      <w:lvlJc w:val="left"/>
      <w:pPr>
        <w:ind w:left="2160" w:hanging="360"/>
      </w:pPr>
      <w:rPr>
        <w:rFonts w:ascii="Wingdings" w:hAnsi="Wingdings" w:hint="default"/>
      </w:rPr>
    </w:lvl>
    <w:lvl w:ilvl="3" w:tplc="EC40F9AE" w:tentative="1">
      <w:start w:val="1"/>
      <w:numFmt w:val="bullet"/>
      <w:lvlText w:val=""/>
      <w:lvlJc w:val="left"/>
      <w:pPr>
        <w:ind w:left="2880" w:hanging="360"/>
      </w:pPr>
      <w:rPr>
        <w:rFonts w:ascii="Symbol" w:hAnsi="Symbol" w:hint="default"/>
      </w:rPr>
    </w:lvl>
    <w:lvl w:ilvl="4" w:tplc="4E0200B8" w:tentative="1">
      <w:start w:val="1"/>
      <w:numFmt w:val="bullet"/>
      <w:lvlText w:val="o"/>
      <w:lvlJc w:val="left"/>
      <w:pPr>
        <w:ind w:left="3600" w:hanging="360"/>
      </w:pPr>
      <w:rPr>
        <w:rFonts w:ascii="Courier New" w:hAnsi="Courier New" w:cs="Courier New" w:hint="default"/>
      </w:rPr>
    </w:lvl>
    <w:lvl w:ilvl="5" w:tplc="EE107926" w:tentative="1">
      <w:start w:val="1"/>
      <w:numFmt w:val="bullet"/>
      <w:lvlText w:val=""/>
      <w:lvlJc w:val="left"/>
      <w:pPr>
        <w:ind w:left="4320" w:hanging="360"/>
      </w:pPr>
      <w:rPr>
        <w:rFonts w:ascii="Wingdings" w:hAnsi="Wingdings" w:hint="default"/>
      </w:rPr>
    </w:lvl>
    <w:lvl w:ilvl="6" w:tplc="39DE581A" w:tentative="1">
      <w:start w:val="1"/>
      <w:numFmt w:val="bullet"/>
      <w:lvlText w:val=""/>
      <w:lvlJc w:val="left"/>
      <w:pPr>
        <w:ind w:left="5040" w:hanging="360"/>
      </w:pPr>
      <w:rPr>
        <w:rFonts w:ascii="Symbol" w:hAnsi="Symbol" w:hint="default"/>
      </w:rPr>
    </w:lvl>
    <w:lvl w:ilvl="7" w:tplc="53BE11CE" w:tentative="1">
      <w:start w:val="1"/>
      <w:numFmt w:val="bullet"/>
      <w:lvlText w:val="o"/>
      <w:lvlJc w:val="left"/>
      <w:pPr>
        <w:ind w:left="5760" w:hanging="360"/>
      </w:pPr>
      <w:rPr>
        <w:rFonts w:ascii="Courier New" w:hAnsi="Courier New" w:cs="Courier New" w:hint="default"/>
      </w:rPr>
    </w:lvl>
    <w:lvl w:ilvl="8" w:tplc="56682880" w:tentative="1">
      <w:start w:val="1"/>
      <w:numFmt w:val="bullet"/>
      <w:lvlText w:val=""/>
      <w:lvlJc w:val="left"/>
      <w:pPr>
        <w:ind w:left="6480" w:hanging="360"/>
      </w:pPr>
      <w:rPr>
        <w:rFonts w:ascii="Wingdings" w:hAnsi="Wingdings" w:hint="default"/>
      </w:rPr>
    </w:lvl>
  </w:abstractNum>
  <w:abstractNum w:abstractNumId="5" w15:restartNumberingAfterBreak="0">
    <w:nsid w:val="42DA633F"/>
    <w:multiLevelType w:val="hybridMultilevel"/>
    <w:tmpl w:val="C57CD002"/>
    <w:lvl w:ilvl="0" w:tplc="7A36C536">
      <w:start w:val="1"/>
      <w:numFmt w:val="decimal"/>
      <w:lvlText w:val="%1."/>
      <w:lvlJc w:val="left"/>
      <w:pPr>
        <w:ind w:left="1440" w:hanging="360"/>
      </w:pPr>
      <w:rPr>
        <w:rFonts w:hint="default"/>
      </w:rPr>
    </w:lvl>
    <w:lvl w:ilvl="1" w:tplc="2194B1F8">
      <w:start w:val="1"/>
      <w:numFmt w:val="bullet"/>
      <w:lvlText w:val="o"/>
      <w:lvlJc w:val="left"/>
      <w:pPr>
        <w:ind w:left="2160" w:hanging="360"/>
      </w:pPr>
      <w:rPr>
        <w:rFonts w:ascii="Courier New" w:hAnsi="Courier New" w:cs="Courier New" w:hint="default"/>
      </w:rPr>
    </w:lvl>
    <w:lvl w:ilvl="2" w:tplc="146A81B2" w:tentative="1">
      <w:start w:val="1"/>
      <w:numFmt w:val="bullet"/>
      <w:lvlText w:val=""/>
      <w:lvlJc w:val="left"/>
      <w:pPr>
        <w:ind w:left="2880" w:hanging="360"/>
      </w:pPr>
      <w:rPr>
        <w:rFonts w:ascii="Wingdings" w:hAnsi="Wingdings" w:hint="default"/>
      </w:rPr>
    </w:lvl>
    <w:lvl w:ilvl="3" w:tplc="23C22AD2" w:tentative="1">
      <w:start w:val="1"/>
      <w:numFmt w:val="bullet"/>
      <w:lvlText w:val=""/>
      <w:lvlJc w:val="left"/>
      <w:pPr>
        <w:ind w:left="3600" w:hanging="360"/>
      </w:pPr>
      <w:rPr>
        <w:rFonts w:ascii="Symbol" w:hAnsi="Symbol" w:hint="default"/>
      </w:rPr>
    </w:lvl>
    <w:lvl w:ilvl="4" w:tplc="2A02D2D6" w:tentative="1">
      <w:start w:val="1"/>
      <w:numFmt w:val="bullet"/>
      <w:lvlText w:val="o"/>
      <w:lvlJc w:val="left"/>
      <w:pPr>
        <w:ind w:left="4320" w:hanging="360"/>
      </w:pPr>
      <w:rPr>
        <w:rFonts w:ascii="Courier New" w:hAnsi="Courier New" w:cs="Courier New" w:hint="default"/>
      </w:rPr>
    </w:lvl>
    <w:lvl w:ilvl="5" w:tplc="DB46A286" w:tentative="1">
      <w:start w:val="1"/>
      <w:numFmt w:val="bullet"/>
      <w:lvlText w:val=""/>
      <w:lvlJc w:val="left"/>
      <w:pPr>
        <w:ind w:left="5040" w:hanging="360"/>
      </w:pPr>
      <w:rPr>
        <w:rFonts w:ascii="Wingdings" w:hAnsi="Wingdings" w:hint="default"/>
      </w:rPr>
    </w:lvl>
    <w:lvl w:ilvl="6" w:tplc="93E43F8A" w:tentative="1">
      <w:start w:val="1"/>
      <w:numFmt w:val="bullet"/>
      <w:lvlText w:val=""/>
      <w:lvlJc w:val="left"/>
      <w:pPr>
        <w:ind w:left="5760" w:hanging="360"/>
      </w:pPr>
      <w:rPr>
        <w:rFonts w:ascii="Symbol" w:hAnsi="Symbol" w:hint="default"/>
      </w:rPr>
    </w:lvl>
    <w:lvl w:ilvl="7" w:tplc="1912302A" w:tentative="1">
      <w:start w:val="1"/>
      <w:numFmt w:val="bullet"/>
      <w:lvlText w:val="o"/>
      <w:lvlJc w:val="left"/>
      <w:pPr>
        <w:ind w:left="6480" w:hanging="360"/>
      </w:pPr>
      <w:rPr>
        <w:rFonts w:ascii="Courier New" w:hAnsi="Courier New" w:cs="Courier New" w:hint="default"/>
      </w:rPr>
    </w:lvl>
    <w:lvl w:ilvl="8" w:tplc="252A43BC" w:tentative="1">
      <w:start w:val="1"/>
      <w:numFmt w:val="bullet"/>
      <w:lvlText w:val=""/>
      <w:lvlJc w:val="left"/>
      <w:pPr>
        <w:ind w:left="7200" w:hanging="360"/>
      </w:pPr>
      <w:rPr>
        <w:rFonts w:ascii="Wingdings" w:hAnsi="Wingdings" w:hint="default"/>
      </w:rPr>
    </w:lvl>
  </w:abstractNum>
  <w:abstractNum w:abstractNumId="6" w15:restartNumberingAfterBreak="0">
    <w:nsid w:val="47B524FA"/>
    <w:multiLevelType w:val="hybridMultilevel"/>
    <w:tmpl w:val="7AEAE498"/>
    <w:lvl w:ilvl="0" w:tplc="841CA53E">
      <w:start w:val="1"/>
      <w:numFmt w:val="bullet"/>
      <w:lvlText w:val=""/>
      <w:lvlJc w:val="left"/>
      <w:pPr>
        <w:ind w:left="720" w:hanging="360"/>
      </w:pPr>
      <w:rPr>
        <w:rFonts w:ascii="Symbol" w:hAnsi="Symbol" w:hint="default"/>
      </w:rPr>
    </w:lvl>
    <w:lvl w:ilvl="1" w:tplc="CA0A6A68" w:tentative="1">
      <w:start w:val="1"/>
      <w:numFmt w:val="bullet"/>
      <w:lvlText w:val="o"/>
      <w:lvlJc w:val="left"/>
      <w:pPr>
        <w:ind w:left="1440" w:hanging="360"/>
      </w:pPr>
      <w:rPr>
        <w:rFonts w:ascii="Courier New" w:hAnsi="Courier New" w:cs="Courier New" w:hint="default"/>
      </w:rPr>
    </w:lvl>
    <w:lvl w:ilvl="2" w:tplc="773CCAF6" w:tentative="1">
      <w:start w:val="1"/>
      <w:numFmt w:val="bullet"/>
      <w:lvlText w:val=""/>
      <w:lvlJc w:val="left"/>
      <w:pPr>
        <w:ind w:left="2160" w:hanging="360"/>
      </w:pPr>
      <w:rPr>
        <w:rFonts w:ascii="Wingdings" w:hAnsi="Wingdings" w:hint="default"/>
      </w:rPr>
    </w:lvl>
    <w:lvl w:ilvl="3" w:tplc="E682C10E" w:tentative="1">
      <w:start w:val="1"/>
      <w:numFmt w:val="bullet"/>
      <w:lvlText w:val=""/>
      <w:lvlJc w:val="left"/>
      <w:pPr>
        <w:ind w:left="2880" w:hanging="360"/>
      </w:pPr>
      <w:rPr>
        <w:rFonts w:ascii="Symbol" w:hAnsi="Symbol" w:hint="default"/>
      </w:rPr>
    </w:lvl>
    <w:lvl w:ilvl="4" w:tplc="EA4025A8" w:tentative="1">
      <w:start w:val="1"/>
      <w:numFmt w:val="bullet"/>
      <w:lvlText w:val="o"/>
      <w:lvlJc w:val="left"/>
      <w:pPr>
        <w:ind w:left="3600" w:hanging="360"/>
      </w:pPr>
      <w:rPr>
        <w:rFonts w:ascii="Courier New" w:hAnsi="Courier New" w:cs="Courier New" w:hint="default"/>
      </w:rPr>
    </w:lvl>
    <w:lvl w:ilvl="5" w:tplc="21B0B386" w:tentative="1">
      <w:start w:val="1"/>
      <w:numFmt w:val="bullet"/>
      <w:lvlText w:val=""/>
      <w:lvlJc w:val="left"/>
      <w:pPr>
        <w:ind w:left="4320" w:hanging="360"/>
      </w:pPr>
      <w:rPr>
        <w:rFonts w:ascii="Wingdings" w:hAnsi="Wingdings" w:hint="default"/>
      </w:rPr>
    </w:lvl>
    <w:lvl w:ilvl="6" w:tplc="BF362A82" w:tentative="1">
      <w:start w:val="1"/>
      <w:numFmt w:val="bullet"/>
      <w:lvlText w:val=""/>
      <w:lvlJc w:val="left"/>
      <w:pPr>
        <w:ind w:left="5040" w:hanging="360"/>
      </w:pPr>
      <w:rPr>
        <w:rFonts w:ascii="Symbol" w:hAnsi="Symbol" w:hint="default"/>
      </w:rPr>
    </w:lvl>
    <w:lvl w:ilvl="7" w:tplc="483A5EBA" w:tentative="1">
      <w:start w:val="1"/>
      <w:numFmt w:val="bullet"/>
      <w:lvlText w:val="o"/>
      <w:lvlJc w:val="left"/>
      <w:pPr>
        <w:ind w:left="5760" w:hanging="360"/>
      </w:pPr>
      <w:rPr>
        <w:rFonts w:ascii="Courier New" w:hAnsi="Courier New" w:cs="Courier New" w:hint="default"/>
      </w:rPr>
    </w:lvl>
    <w:lvl w:ilvl="8" w:tplc="5CD24EB2" w:tentative="1">
      <w:start w:val="1"/>
      <w:numFmt w:val="bullet"/>
      <w:lvlText w:val=""/>
      <w:lvlJc w:val="left"/>
      <w:pPr>
        <w:ind w:left="6480" w:hanging="360"/>
      </w:pPr>
      <w:rPr>
        <w:rFonts w:ascii="Wingdings" w:hAnsi="Wingdings" w:hint="default"/>
      </w:rPr>
    </w:lvl>
  </w:abstractNum>
  <w:abstractNum w:abstractNumId="7" w15:restartNumberingAfterBreak="0">
    <w:nsid w:val="504355FB"/>
    <w:multiLevelType w:val="hybridMultilevel"/>
    <w:tmpl w:val="70107BBA"/>
    <w:lvl w:ilvl="0" w:tplc="E3CE100E">
      <w:start w:val="1"/>
      <w:numFmt w:val="bullet"/>
      <w:lvlText w:val=""/>
      <w:lvlJc w:val="left"/>
      <w:pPr>
        <w:ind w:left="720" w:hanging="360"/>
      </w:pPr>
      <w:rPr>
        <w:rFonts w:ascii="Symbol" w:hAnsi="Symbol" w:hint="default"/>
      </w:rPr>
    </w:lvl>
    <w:lvl w:ilvl="1" w:tplc="581216EE" w:tentative="1">
      <w:start w:val="1"/>
      <w:numFmt w:val="bullet"/>
      <w:lvlText w:val="o"/>
      <w:lvlJc w:val="left"/>
      <w:pPr>
        <w:ind w:left="1440" w:hanging="360"/>
      </w:pPr>
      <w:rPr>
        <w:rFonts w:ascii="Courier New" w:hAnsi="Courier New" w:cs="Courier New" w:hint="default"/>
      </w:rPr>
    </w:lvl>
    <w:lvl w:ilvl="2" w:tplc="EB92FCAC" w:tentative="1">
      <w:start w:val="1"/>
      <w:numFmt w:val="bullet"/>
      <w:lvlText w:val=""/>
      <w:lvlJc w:val="left"/>
      <w:pPr>
        <w:ind w:left="2160" w:hanging="360"/>
      </w:pPr>
      <w:rPr>
        <w:rFonts w:ascii="Wingdings" w:hAnsi="Wingdings" w:hint="default"/>
      </w:rPr>
    </w:lvl>
    <w:lvl w:ilvl="3" w:tplc="ECA2C6C0" w:tentative="1">
      <w:start w:val="1"/>
      <w:numFmt w:val="bullet"/>
      <w:lvlText w:val=""/>
      <w:lvlJc w:val="left"/>
      <w:pPr>
        <w:ind w:left="2880" w:hanging="360"/>
      </w:pPr>
      <w:rPr>
        <w:rFonts w:ascii="Symbol" w:hAnsi="Symbol" w:hint="default"/>
      </w:rPr>
    </w:lvl>
    <w:lvl w:ilvl="4" w:tplc="4FACFCE0" w:tentative="1">
      <w:start w:val="1"/>
      <w:numFmt w:val="bullet"/>
      <w:lvlText w:val="o"/>
      <w:lvlJc w:val="left"/>
      <w:pPr>
        <w:ind w:left="3600" w:hanging="360"/>
      </w:pPr>
      <w:rPr>
        <w:rFonts w:ascii="Courier New" w:hAnsi="Courier New" w:cs="Courier New" w:hint="default"/>
      </w:rPr>
    </w:lvl>
    <w:lvl w:ilvl="5" w:tplc="EB26BE22" w:tentative="1">
      <w:start w:val="1"/>
      <w:numFmt w:val="bullet"/>
      <w:lvlText w:val=""/>
      <w:lvlJc w:val="left"/>
      <w:pPr>
        <w:ind w:left="4320" w:hanging="360"/>
      </w:pPr>
      <w:rPr>
        <w:rFonts w:ascii="Wingdings" w:hAnsi="Wingdings" w:hint="default"/>
      </w:rPr>
    </w:lvl>
    <w:lvl w:ilvl="6" w:tplc="B11E6AA4" w:tentative="1">
      <w:start w:val="1"/>
      <w:numFmt w:val="bullet"/>
      <w:lvlText w:val=""/>
      <w:lvlJc w:val="left"/>
      <w:pPr>
        <w:ind w:left="5040" w:hanging="360"/>
      </w:pPr>
      <w:rPr>
        <w:rFonts w:ascii="Symbol" w:hAnsi="Symbol" w:hint="default"/>
      </w:rPr>
    </w:lvl>
    <w:lvl w:ilvl="7" w:tplc="96BC4584" w:tentative="1">
      <w:start w:val="1"/>
      <w:numFmt w:val="bullet"/>
      <w:lvlText w:val="o"/>
      <w:lvlJc w:val="left"/>
      <w:pPr>
        <w:ind w:left="5760" w:hanging="360"/>
      </w:pPr>
      <w:rPr>
        <w:rFonts w:ascii="Courier New" w:hAnsi="Courier New" w:cs="Courier New" w:hint="default"/>
      </w:rPr>
    </w:lvl>
    <w:lvl w:ilvl="8" w:tplc="6B32E83C" w:tentative="1">
      <w:start w:val="1"/>
      <w:numFmt w:val="bullet"/>
      <w:lvlText w:val=""/>
      <w:lvlJc w:val="left"/>
      <w:pPr>
        <w:ind w:left="6480" w:hanging="360"/>
      </w:pPr>
      <w:rPr>
        <w:rFonts w:ascii="Wingdings" w:hAnsi="Wingdings" w:hint="default"/>
      </w:rPr>
    </w:lvl>
  </w:abstractNum>
  <w:abstractNum w:abstractNumId="8" w15:restartNumberingAfterBreak="0">
    <w:nsid w:val="5DB1097C"/>
    <w:multiLevelType w:val="hybridMultilevel"/>
    <w:tmpl w:val="2136597E"/>
    <w:lvl w:ilvl="0" w:tplc="C416FF0A">
      <w:start w:val="1"/>
      <w:numFmt w:val="bullet"/>
      <w:lvlText w:val=""/>
      <w:lvlJc w:val="left"/>
      <w:pPr>
        <w:ind w:left="360" w:hanging="360"/>
      </w:pPr>
      <w:rPr>
        <w:rFonts w:ascii="Symbol" w:hAnsi="Symbol" w:hint="default"/>
      </w:rPr>
    </w:lvl>
    <w:lvl w:ilvl="1" w:tplc="B4F0F4A8" w:tentative="1">
      <w:start w:val="1"/>
      <w:numFmt w:val="bullet"/>
      <w:lvlText w:val="o"/>
      <w:lvlJc w:val="left"/>
      <w:pPr>
        <w:ind w:left="1080" w:hanging="360"/>
      </w:pPr>
      <w:rPr>
        <w:rFonts w:ascii="Courier New" w:hAnsi="Courier New" w:cs="Courier New" w:hint="default"/>
      </w:rPr>
    </w:lvl>
    <w:lvl w:ilvl="2" w:tplc="88187274" w:tentative="1">
      <w:start w:val="1"/>
      <w:numFmt w:val="bullet"/>
      <w:lvlText w:val=""/>
      <w:lvlJc w:val="left"/>
      <w:pPr>
        <w:ind w:left="1800" w:hanging="360"/>
      </w:pPr>
      <w:rPr>
        <w:rFonts w:ascii="Wingdings" w:hAnsi="Wingdings" w:hint="default"/>
      </w:rPr>
    </w:lvl>
    <w:lvl w:ilvl="3" w:tplc="46B054A8" w:tentative="1">
      <w:start w:val="1"/>
      <w:numFmt w:val="bullet"/>
      <w:lvlText w:val=""/>
      <w:lvlJc w:val="left"/>
      <w:pPr>
        <w:ind w:left="2520" w:hanging="360"/>
      </w:pPr>
      <w:rPr>
        <w:rFonts w:ascii="Symbol" w:hAnsi="Symbol" w:hint="default"/>
      </w:rPr>
    </w:lvl>
    <w:lvl w:ilvl="4" w:tplc="0BE81EF8" w:tentative="1">
      <w:start w:val="1"/>
      <w:numFmt w:val="bullet"/>
      <w:lvlText w:val="o"/>
      <w:lvlJc w:val="left"/>
      <w:pPr>
        <w:ind w:left="3240" w:hanging="360"/>
      </w:pPr>
      <w:rPr>
        <w:rFonts w:ascii="Courier New" w:hAnsi="Courier New" w:cs="Courier New" w:hint="default"/>
      </w:rPr>
    </w:lvl>
    <w:lvl w:ilvl="5" w:tplc="63869D0A" w:tentative="1">
      <w:start w:val="1"/>
      <w:numFmt w:val="bullet"/>
      <w:lvlText w:val=""/>
      <w:lvlJc w:val="left"/>
      <w:pPr>
        <w:ind w:left="3960" w:hanging="360"/>
      </w:pPr>
      <w:rPr>
        <w:rFonts w:ascii="Wingdings" w:hAnsi="Wingdings" w:hint="default"/>
      </w:rPr>
    </w:lvl>
    <w:lvl w:ilvl="6" w:tplc="FBFCA5F8" w:tentative="1">
      <w:start w:val="1"/>
      <w:numFmt w:val="bullet"/>
      <w:lvlText w:val=""/>
      <w:lvlJc w:val="left"/>
      <w:pPr>
        <w:ind w:left="4680" w:hanging="360"/>
      </w:pPr>
      <w:rPr>
        <w:rFonts w:ascii="Symbol" w:hAnsi="Symbol" w:hint="default"/>
      </w:rPr>
    </w:lvl>
    <w:lvl w:ilvl="7" w:tplc="B9F0B410" w:tentative="1">
      <w:start w:val="1"/>
      <w:numFmt w:val="bullet"/>
      <w:lvlText w:val="o"/>
      <w:lvlJc w:val="left"/>
      <w:pPr>
        <w:ind w:left="5400" w:hanging="360"/>
      </w:pPr>
      <w:rPr>
        <w:rFonts w:ascii="Courier New" w:hAnsi="Courier New" w:cs="Courier New" w:hint="default"/>
      </w:rPr>
    </w:lvl>
    <w:lvl w:ilvl="8" w:tplc="67CA2C26" w:tentative="1">
      <w:start w:val="1"/>
      <w:numFmt w:val="bullet"/>
      <w:lvlText w:val=""/>
      <w:lvlJc w:val="left"/>
      <w:pPr>
        <w:ind w:left="6120" w:hanging="360"/>
      </w:pPr>
      <w:rPr>
        <w:rFonts w:ascii="Wingdings" w:hAnsi="Wingdings" w:hint="default"/>
      </w:rPr>
    </w:lvl>
  </w:abstractNum>
  <w:abstractNum w:abstractNumId="9" w15:restartNumberingAfterBreak="0">
    <w:nsid w:val="749F514C"/>
    <w:multiLevelType w:val="hybridMultilevel"/>
    <w:tmpl w:val="1C5681E8"/>
    <w:lvl w:ilvl="0" w:tplc="B63EEDF2">
      <w:start w:val="1"/>
      <w:numFmt w:val="decimal"/>
      <w:lvlText w:val="%1."/>
      <w:lvlJc w:val="left"/>
      <w:pPr>
        <w:ind w:left="1440" w:hanging="360"/>
      </w:pPr>
    </w:lvl>
    <w:lvl w:ilvl="1" w:tplc="084A6416" w:tentative="1">
      <w:start w:val="1"/>
      <w:numFmt w:val="lowerLetter"/>
      <w:lvlText w:val="%2."/>
      <w:lvlJc w:val="left"/>
      <w:pPr>
        <w:ind w:left="2160" w:hanging="360"/>
      </w:pPr>
    </w:lvl>
    <w:lvl w:ilvl="2" w:tplc="36FE29FA" w:tentative="1">
      <w:start w:val="1"/>
      <w:numFmt w:val="lowerRoman"/>
      <w:lvlText w:val="%3."/>
      <w:lvlJc w:val="right"/>
      <w:pPr>
        <w:ind w:left="2880" w:hanging="180"/>
      </w:pPr>
    </w:lvl>
    <w:lvl w:ilvl="3" w:tplc="C3F4DE90" w:tentative="1">
      <w:start w:val="1"/>
      <w:numFmt w:val="decimal"/>
      <w:lvlText w:val="%4."/>
      <w:lvlJc w:val="left"/>
      <w:pPr>
        <w:ind w:left="3600" w:hanging="360"/>
      </w:pPr>
    </w:lvl>
    <w:lvl w:ilvl="4" w:tplc="F718D688" w:tentative="1">
      <w:start w:val="1"/>
      <w:numFmt w:val="lowerLetter"/>
      <w:lvlText w:val="%5."/>
      <w:lvlJc w:val="left"/>
      <w:pPr>
        <w:ind w:left="4320" w:hanging="360"/>
      </w:pPr>
    </w:lvl>
    <w:lvl w:ilvl="5" w:tplc="A852BDC2" w:tentative="1">
      <w:start w:val="1"/>
      <w:numFmt w:val="lowerRoman"/>
      <w:lvlText w:val="%6."/>
      <w:lvlJc w:val="right"/>
      <w:pPr>
        <w:ind w:left="5040" w:hanging="180"/>
      </w:pPr>
    </w:lvl>
    <w:lvl w:ilvl="6" w:tplc="32DC9D92" w:tentative="1">
      <w:start w:val="1"/>
      <w:numFmt w:val="decimal"/>
      <w:lvlText w:val="%7."/>
      <w:lvlJc w:val="left"/>
      <w:pPr>
        <w:ind w:left="5760" w:hanging="360"/>
      </w:pPr>
    </w:lvl>
    <w:lvl w:ilvl="7" w:tplc="5A2CB964" w:tentative="1">
      <w:start w:val="1"/>
      <w:numFmt w:val="lowerLetter"/>
      <w:lvlText w:val="%8."/>
      <w:lvlJc w:val="left"/>
      <w:pPr>
        <w:ind w:left="6480" w:hanging="360"/>
      </w:pPr>
    </w:lvl>
    <w:lvl w:ilvl="8" w:tplc="DAEA0636" w:tentative="1">
      <w:start w:val="1"/>
      <w:numFmt w:val="lowerRoman"/>
      <w:lvlText w:val="%9."/>
      <w:lvlJc w:val="right"/>
      <w:pPr>
        <w:ind w:left="7200" w:hanging="180"/>
      </w:pPr>
    </w:lvl>
  </w:abstractNum>
  <w:num w:numId="1" w16cid:durableId="1934360642">
    <w:abstractNumId w:val="3"/>
  </w:num>
  <w:num w:numId="2" w16cid:durableId="1508327075">
    <w:abstractNumId w:val="2"/>
  </w:num>
  <w:num w:numId="3" w16cid:durableId="1906917863">
    <w:abstractNumId w:val="0"/>
  </w:num>
  <w:num w:numId="4" w16cid:durableId="1687292249">
    <w:abstractNumId w:val="5"/>
  </w:num>
  <w:num w:numId="5" w16cid:durableId="1816557391">
    <w:abstractNumId w:val="8"/>
  </w:num>
  <w:num w:numId="6" w16cid:durableId="225117043">
    <w:abstractNumId w:val="1"/>
  </w:num>
  <w:num w:numId="7" w16cid:durableId="121115553">
    <w:abstractNumId w:val="6"/>
  </w:num>
  <w:num w:numId="8" w16cid:durableId="1215384620">
    <w:abstractNumId w:val="9"/>
  </w:num>
  <w:num w:numId="9" w16cid:durableId="1503859811">
    <w:abstractNumId w:val="4"/>
  </w:num>
  <w:num w:numId="10" w16cid:durableId="1270309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68"/>
    <w:rsid w:val="00000700"/>
    <w:rsid w:val="00004BAE"/>
    <w:rsid w:val="00016142"/>
    <w:rsid w:val="000355AB"/>
    <w:rsid w:val="00037A52"/>
    <w:rsid w:val="00040E13"/>
    <w:rsid w:val="00042771"/>
    <w:rsid w:val="000444EB"/>
    <w:rsid w:val="00045E05"/>
    <w:rsid w:val="000464CE"/>
    <w:rsid w:val="000466F1"/>
    <w:rsid w:val="00046F4D"/>
    <w:rsid w:val="0005069D"/>
    <w:rsid w:val="00055CB7"/>
    <w:rsid w:val="00060CA2"/>
    <w:rsid w:val="000642E1"/>
    <w:rsid w:val="00074259"/>
    <w:rsid w:val="00093CF2"/>
    <w:rsid w:val="00095484"/>
    <w:rsid w:val="000B2AD2"/>
    <w:rsid w:val="000B6713"/>
    <w:rsid w:val="000B78D7"/>
    <w:rsid w:val="000C4928"/>
    <w:rsid w:val="000D6BCE"/>
    <w:rsid w:val="000E6F2F"/>
    <w:rsid w:val="000F179B"/>
    <w:rsid w:val="000F4CA9"/>
    <w:rsid w:val="00101FA1"/>
    <w:rsid w:val="001037FC"/>
    <w:rsid w:val="0010581E"/>
    <w:rsid w:val="0011371A"/>
    <w:rsid w:val="00113801"/>
    <w:rsid w:val="00116517"/>
    <w:rsid w:val="001172F1"/>
    <w:rsid w:val="00133821"/>
    <w:rsid w:val="00134E79"/>
    <w:rsid w:val="001368B6"/>
    <w:rsid w:val="001378D5"/>
    <w:rsid w:val="00142020"/>
    <w:rsid w:val="00144E67"/>
    <w:rsid w:val="00151301"/>
    <w:rsid w:val="00157D37"/>
    <w:rsid w:val="001600F5"/>
    <w:rsid w:val="0016144F"/>
    <w:rsid w:val="00165DF8"/>
    <w:rsid w:val="00175427"/>
    <w:rsid w:val="00180472"/>
    <w:rsid w:val="001912C3"/>
    <w:rsid w:val="00192187"/>
    <w:rsid w:val="001A48E4"/>
    <w:rsid w:val="001B4D11"/>
    <w:rsid w:val="001B7F49"/>
    <w:rsid w:val="001C3E03"/>
    <w:rsid w:val="001D0C01"/>
    <w:rsid w:val="001D190C"/>
    <w:rsid w:val="001D1F91"/>
    <w:rsid w:val="001E1111"/>
    <w:rsid w:val="001F23FE"/>
    <w:rsid w:val="001F41BE"/>
    <w:rsid w:val="001F5D83"/>
    <w:rsid w:val="001F727D"/>
    <w:rsid w:val="00202EB3"/>
    <w:rsid w:val="0021729C"/>
    <w:rsid w:val="0022295F"/>
    <w:rsid w:val="00227A00"/>
    <w:rsid w:val="00234A37"/>
    <w:rsid w:val="002379E1"/>
    <w:rsid w:val="002443A5"/>
    <w:rsid w:val="00247161"/>
    <w:rsid w:val="00255DF9"/>
    <w:rsid w:val="00260416"/>
    <w:rsid w:val="00262049"/>
    <w:rsid w:val="002638DF"/>
    <w:rsid w:val="00273BCA"/>
    <w:rsid w:val="002A02FB"/>
    <w:rsid w:val="002A0E09"/>
    <w:rsid w:val="002A720C"/>
    <w:rsid w:val="002A7E6B"/>
    <w:rsid w:val="002B0761"/>
    <w:rsid w:val="002B17C0"/>
    <w:rsid w:val="002B7A74"/>
    <w:rsid w:val="002C1286"/>
    <w:rsid w:val="002C3886"/>
    <w:rsid w:val="002D57C0"/>
    <w:rsid w:val="002E2B85"/>
    <w:rsid w:val="002E2D98"/>
    <w:rsid w:val="002E74D5"/>
    <w:rsid w:val="002F59DE"/>
    <w:rsid w:val="002F6AF3"/>
    <w:rsid w:val="00302A07"/>
    <w:rsid w:val="00306AC2"/>
    <w:rsid w:val="00311EE8"/>
    <w:rsid w:val="00313176"/>
    <w:rsid w:val="00313B38"/>
    <w:rsid w:val="00313C53"/>
    <w:rsid w:val="00327CB1"/>
    <w:rsid w:val="0033154F"/>
    <w:rsid w:val="00337C48"/>
    <w:rsid w:val="003428BA"/>
    <w:rsid w:val="003435D3"/>
    <w:rsid w:val="00344176"/>
    <w:rsid w:val="0034517F"/>
    <w:rsid w:val="0036031D"/>
    <w:rsid w:val="00367CDF"/>
    <w:rsid w:val="00370907"/>
    <w:rsid w:val="003718FA"/>
    <w:rsid w:val="00376B70"/>
    <w:rsid w:val="00380B06"/>
    <w:rsid w:val="00382E3B"/>
    <w:rsid w:val="0038709A"/>
    <w:rsid w:val="003968FF"/>
    <w:rsid w:val="003A72B0"/>
    <w:rsid w:val="003B2C25"/>
    <w:rsid w:val="003C3DC5"/>
    <w:rsid w:val="003C5BA0"/>
    <w:rsid w:val="003E793D"/>
    <w:rsid w:val="0040543E"/>
    <w:rsid w:val="00406AEE"/>
    <w:rsid w:val="00407D7F"/>
    <w:rsid w:val="00410AFD"/>
    <w:rsid w:val="00411B65"/>
    <w:rsid w:val="00413E02"/>
    <w:rsid w:val="0042077B"/>
    <w:rsid w:val="004209C2"/>
    <w:rsid w:val="004209C3"/>
    <w:rsid w:val="00421D80"/>
    <w:rsid w:val="0042609C"/>
    <w:rsid w:val="004305B9"/>
    <w:rsid w:val="00436029"/>
    <w:rsid w:val="00436E77"/>
    <w:rsid w:val="0043776C"/>
    <w:rsid w:val="00437EB3"/>
    <w:rsid w:val="00456265"/>
    <w:rsid w:val="00471B8C"/>
    <w:rsid w:val="004742B3"/>
    <w:rsid w:val="00475C54"/>
    <w:rsid w:val="004A19BE"/>
    <w:rsid w:val="004A242D"/>
    <w:rsid w:val="004A6EBB"/>
    <w:rsid w:val="004B1A3F"/>
    <w:rsid w:val="004B6DD0"/>
    <w:rsid w:val="004B7FC2"/>
    <w:rsid w:val="004C4874"/>
    <w:rsid w:val="004C4A9C"/>
    <w:rsid w:val="004C69E8"/>
    <w:rsid w:val="004D63C6"/>
    <w:rsid w:val="004D6E34"/>
    <w:rsid w:val="004E492A"/>
    <w:rsid w:val="004F2DEE"/>
    <w:rsid w:val="004F49E7"/>
    <w:rsid w:val="004F61E8"/>
    <w:rsid w:val="005046B6"/>
    <w:rsid w:val="005056DB"/>
    <w:rsid w:val="00506429"/>
    <w:rsid w:val="00506C04"/>
    <w:rsid w:val="005074BE"/>
    <w:rsid w:val="0051085B"/>
    <w:rsid w:val="005108E3"/>
    <w:rsid w:val="005113F5"/>
    <w:rsid w:val="00511753"/>
    <w:rsid w:val="005167D0"/>
    <w:rsid w:val="00517836"/>
    <w:rsid w:val="00517D98"/>
    <w:rsid w:val="0052188A"/>
    <w:rsid w:val="00521F44"/>
    <w:rsid w:val="00525440"/>
    <w:rsid w:val="00533DDC"/>
    <w:rsid w:val="00543D33"/>
    <w:rsid w:val="0055513C"/>
    <w:rsid w:val="005574E8"/>
    <w:rsid w:val="00582B10"/>
    <w:rsid w:val="005933CA"/>
    <w:rsid w:val="005946DC"/>
    <w:rsid w:val="005A00E5"/>
    <w:rsid w:val="005A27D1"/>
    <w:rsid w:val="005C1212"/>
    <w:rsid w:val="005C1FF4"/>
    <w:rsid w:val="005C2885"/>
    <w:rsid w:val="005D07AE"/>
    <w:rsid w:val="005D3839"/>
    <w:rsid w:val="005E1506"/>
    <w:rsid w:val="005E5EAE"/>
    <w:rsid w:val="005E6076"/>
    <w:rsid w:val="005F6CD0"/>
    <w:rsid w:val="00607ED7"/>
    <w:rsid w:val="00614F3A"/>
    <w:rsid w:val="0061533D"/>
    <w:rsid w:val="00615C2B"/>
    <w:rsid w:val="00621599"/>
    <w:rsid w:val="00631D6E"/>
    <w:rsid w:val="00632F61"/>
    <w:rsid w:val="00650789"/>
    <w:rsid w:val="006533BB"/>
    <w:rsid w:val="00656B31"/>
    <w:rsid w:val="00657654"/>
    <w:rsid w:val="00661854"/>
    <w:rsid w:val="006704EA"/>
    <w:rsid w:val="00670FC6"/>
    <w:rsid w:val="0068574A"/>
    <w:rsid w:val="00690420"/>
    <w:rsid w:val="0069042D"/>
    <w:rsid w:val="006A21BF"/>
    <w:rsid w:val="006A26E9"/>
    <w:rsid w:val="006A4C22"/>
    <w:rsid w:val="006A4F8E"/>
    <w:rsid w:val="006C01D7"/>
    <w:rsid w:val="006C1109"/>
    <w:rsid w:val="006C1D53"/>
    <w:rsid w:val="006E2406"/>
    <w:rsid w:val="006E26F3"/>
    <w:rsid w:val="006E7CA9"/>
    <w:rsid w:val="006F2383"/>
    <w:rsid w:val="007065F4"/>
    <w:rsid w:val="0070663A"/>
    <w:rsid w:val="0071015C"/>
    <w:rsid w:val="0071326D"/>
    <w:rsid w:val="0074028B"/>
    <w:rsid w:val="00740B72"/>
    <w:rsid w:val="00764176"/>
    <w:rsid w:val="007819D3"/>
    <w:rsid w:val="00781E6F"/>
    <w:rsid w:val="00781F99"/>
    <w:rsid w:val="007845D7"/>
    <w:rsid w:val="00793349"/>
    <w:rsid w:val="007B29F0"/>
    <w:rsid w:val="007C4BFE"/>
    <w:rsid w:val="007C62AE"/>
    <w:rsid w:val="007D5799"/>
    <w:rsid w:val="007F0D6C"/>
    <w:rsid w:val="007F347C"/>
    <w:rsid w:val="007F3C62"/>
    <w:rsid w:val="0080001D"/>
    <w:rsid w:val="00804654"/>
    <w:rsid w:val="008077B7"/>
    <w:rsid w:val="00814DB5"/>
    <w:rsid w:val="00820C94"/>
    <w:rsid w:val="00827619"/>
    <w:rsid w:val="008310A0"/>
    <w:rsid w:val="00835D8F"/>
    <w:rsid w:val="0084370E"/>
    <w:rsid w:val="00856A15"/>
    <w:rsid w:val="00860ACB"/>
    <w:rsid w:val="00861E4E"/>
    <w:rsid w:val="00867422"/>
    <w:rsid w:val="00867A31"/>
    <w:rsid w:val="00867B31"/>
    <w:rsid w:val="00876368"/>
    <w:rsid w:val="008A55ED"/>
    <w:rsid w:val="008B4575"/>
    <w:rsid w:val="008B6EFE"/>
    <w:rsid w:val="008C43D3"/>
    <w:rsid w:val="008C75C6"/>
    <w:rsid w:val="008C7C8A"/>
    <w:rsid w:val="008E3578"/>
    <w:rsid w:val="008E571E"/>
    <w:rsid w:val="008F0176"/>
    <w:rsid w:val="008F056E"/>
    <w:rsid w:val="008F5C25"/>
    <w:rsid w:val="009217AA"/>
    <w:rsid w:val="009258A8"/>
    <w:rsid w:val="009319F7"/>
    <w:rsid w:val="00932D4A"/>
    <w:rsid w:val="009372B1"/>
    <w:rsid w:val="00943D47"/>
    <w:rsid w:val="00944C87"/>
    <w:rsid w:val="00944DE1"/>
    <w:rsid w:val="00946FDC"/>
    <w:rsid w:val="0095119E"/>
    <w:rsid w:val="00961116"/>
    <w:rsid w:val="00980D15"/>
    <w:rsid w:val="00985439"/>
    <w:rsid w:val="00987A11"/>
    <w:rsid w:val="009962D5"/>
    <w:rsid w:val="00997FB1"/>
    <w:rsid w:val="009A0868"/>
    <w:rsid w:val="009D600C"/>
    <w:rsid w:val="009D7C9F"/>
    <w:rsid w:val="009E31FE"/>
    <w:rsid w:val="009E3D71"/>
    <w:rsid w:val="009E71D9"/>
    <w:rsid w:val="009F5E84"/>
    <w:rsid w:val="00A1182C"/>
    <w:rsid w:val="00A2419E"/>
    <w:rsid w:val="00A24E36"/>
    <w:rsid w:val="00A2656B"/>
    <w:rsid w:val="00A33E81"/>
    <w:rsid w:val="00A33EA4"/>
    <w:rsid w:val="00A376BD"/>
    <w:rsid w:val="00A44687"/>
    <w:rsid w:val="00A52866"/>
    <w:rsid w:val="00A56213"/>
    <w:rsid w:val="00A607BA"/>
    <w:rsid w:val="00A63897"/>
    <w:rsid w:val="00A66AEB"/>
    <w:rsid w:val="00A66F0B"/>
    <w:rsid w:val="00A75CF6"/>
    <w:rsid w:val="00AB064C"/>
    <w:rsid w:val="00AB0CA5"/>
    <w:rsid w:val="00AB1392"/>
    <w:rsid w:val="00AB338A"/>
    <w:rsid w:val="00AB603D"/>
    <w:rsid w:val="00AC1C2A"/>
    <w:rsid w:val="00AC2A2D"/>
    <w:rsid w:val="00AC76F5"/>
    <w:rsid w:val="00AD0817"/>
    <w:rsid w:val="00AD1EAF"/>
    <w:rsid w:val="00AD5870"/>
    <w:rsid w:val="00AE329B"/>
    <w:rsid w:val="00AE35F4"/>
    <w:rsid w:val="00AE6012"/>
    <w:rsid w:val="00AE783F"/>
    <w:rsid w:val="00AF01D4"/>
    <w:rsid w:val="00B0337F"/>
    <w:rsid w:val="00B06F01"/>
    <w:rsid w:val="00B13022"/>
    <w:rsid w:val="00B20F91"/>
    <w:rsid w:val="00B3005A"/>
    <w:rsid w:val="00B32285"/>
    <w:rsid w:val="00B32C35"/>
    <w:rsid w:val="00B348B8"/>
    <w:rsid w:val="00B4211E"/>
    <w:rsid w:val="00B451BE"/>
    <w:rsid w:val="00B526F0"/>
    <w:rsid w:val="00B53223"/>
    <w:rsid w:val="00B71453"/>
    <w:rsid w:val="00B71DB6"/>
    <w:rsid w:val="00B72491"/>
    <w:rsid w:val="00B758DD"/>
    <w:rsid w:val="00B75FC7"/>
    <w:rsid w:val="00B76354"/>
    <w:rsid w:val="00B7654E"/>
    <w:rsid w:val="00B76BEF"/>
    <w:rsid w:val="00B76C83"/>
    <w:rsid w:val="00B77377"/>
    <w:rsid w:val="00B817FE"/>
    <w:rsid w:val="00B91AEA"/>
    <w:rsid w:val="00B93B78"/>
    <w:rsid w:val="00BA53E0"/>
    <w:rsid w:val="00BA6380"/>
    <w:rsid w:val="00BA77EA"/>
    <w:rsid w:val="00BB2680"/>
    <w:rsid w:val="00BB2F79"/>
    <w:rsid w:val="00BB3326"/>
    <w:rsid w:val="00BB7932"/>
    <w:rsid w:val="00BD2773"/>
    <w:rsid w:val="00BE0B47"/>
    <w:rsid w:val="00C000DC"/>
    <w:rsid w:val="00C003D1"/>
    <w:rsid w:val="00C009A3"/>
    <w:rsid w:val="00C02D00"/>
    <w:rsid w:val="00C031E6"/>
    <w:rsid w:val="00C041FE"/>
    <w:rsid w:val="00C05956"/>
    <w:rsid w:val="00C35A91"/>
    <w:rsid w:val="00C47933"/>
    <w:rsid w:val="00C52099"/>
    <w:rsid w:val="00C56803"/>
    <w:rsid w:val="00C77904"/>
    <w:rsid w:val="00C842BB"/>
    <w:rsid w:val="00CA10A5"/>
    <w:rsid w:val="00CA5DE1"/>
    <w:rsid w:val="00CB42E1"/>
    <w:rsid w:val="00CB6614"/>
    <w:rsid w:val="00CC00F8"/>
    <w:rsid w:val="00CC7855"/>
    <w:rsid w:val="00CD4711"/>
    <w:rsid w:val="00CE07A0"/>
    <w:rsid w:val="00CE1FF2"/>
    <w:rsid w:val="00CE1FF4"/>
    <w:rsid w:val="00CE2101"/>
    <w:rsid w:val="00CF0390"/>
    <w:rsid w:val="00D00B0F"/>
    <w:rsid w:val="00D02F75"/>
    <w:rsid w:val="00D05C99"/>
    <w:rsid w:val="00D109C7"/>
    <w:rsid w:val="00D30F9A"/>
    <w:rsid w:val="00D311BA"/>
    <w:rsid w:val="00D37808"/>
    <w:rsid w:val="00D4271D"/>
    <w:rsid w:val="00D44465"/>
    <w:rsid w:val="00D60A7A"/>
    <w:rsid w:val="00D60FED"/>
    <w:rsid w:val="00D639B2"/>
    <w:rsid w:val="00D73884"/>
    <w:rsid w:val="00D87351"/>
    <w:rsid w:val="00D93C21"/>
    <w:rsid w:val="00DA581C"/>
    <w:rsid w:val="00DA5B50"/>
    <w:rsid w:val="00DB2590"/>
    <w:rsid w:val="00DB43A4"/>
    <w:rsid w:val="00DC1F9A"/>
    <w:rsid w:val="00DC6D09"/>
    <w:rsid w:val="00DD1FE5"/>
    <w:rsid w:val="00DD7112"/>
    <w:rsid w:val="00DE3956"/>
    <w:rsid w:val="00DE444C"/>
    <w:rsid w:val="00E01E93"/>
    <w:rsid w:val="00E0421F"/>
    <w:rsid w:val="00E04AB4"/>
    <w:rsid w:val="00E078E5"/>
    <w:rsid w:val="00E1722B"/>
    <w:rsid w:val="00E24E0F"/>
    <w:rsid w:val="00E26065"/>
    <w:rsid w:val="00E30F6C"/>
    <w:rsid w:val="00E36519"/>
    <w:rsid w:val="00E447E5"/>
    <w:rsid w:val="00E567D3"/>
    <w:rsid w:val="00E56B9D"/>
    <w:rsid w:val="00E62EE1"/>
    <w:rsid w:val="00E64876"/>
    <w:rsid w:val="00E65F11"/>
    <w:rsid w:val="00E675F8"/>
    <w:rsid w:val="00E71990"/>
    <w:rsid w:val="00E7648F"/>
    <w:rsid w:val="00E77DBB"/>
    <w:rsid w:val="00E8059C"/>
    <w:rsid w:val="00E80C5E"/>
    <w:rsid w:val="00E81E85"/>
    <w:rsid w:val="00E915BE"/>
    <w:rsid w:val="00E97D96"/>
    <w:rsid w:val="00EA2509"/>
    <w:rsid w:val="00EB04EA"/>
    <w:rsid w:val="00EB47A6"/>
    <w:rsid w:val="00EC3A59"/>
    <w:rsid w:val="00EC44E2"/>
    <w:rsid w:val="00ED18E3"/>
    <w:rsid w:val="00EE0335"/>
    <w:rsid w:val="00EE15D9"/>
    <w:rsid w:val="00EF2B63"/>
    <w:rsid w:val="00EF2BFE"/>
    <w:rsid w:val="00F032C0"/>
    <w:rsid w:val="00F11487"/>
    <w:rsid w:val="00F209AD"/>
    <w:rsid w:val="00F21614"/>
    <w:rsid w:val="00F2605E"/>
    <w:rsid w:val="00F26EB5"/>
    <w:rsid w:val="00F31D3E"/>
    <w:rsid w:val="00F3756D"/>
    <w:rsid w:val="00F42A0C"/>
    <w:rsid w:val="00F44227"/>
    <w:rsid w:val="00F53000"/>
    <w:rsid w:val="00F53586"/>
    <w:rsid w:val="00F61A42"/>
    <w:rsid w:val="00F64E3F"/>
    <w:rsid w:val="00F67176"/>
    <w:rsid w:val="00F7059C"/>
    <w:rsid w:val="00F73ECF"/>
    <w:rsid w:val="00F91962"/>
    <w:rsid w:val="00F94538"/>
    <w:rsid w:val="00FA2CCD"/>
    <w:rsid w:val="00FA461F"/>
    <w:rsid w:val="00FB2BCF"/>
    <w:rsid w:val="00FB5020"/>
    <w:rsid w:val="00FB641D"/>
    <w:rsid w:val="00FB7A19"/>
    <w:rsid w:val="00FC4390"/>
    <w:rsid w:val="00FC440D"/>
    <w:rsid w:val="00FC5639"/>
    <w:rsid w:val="00FE15AE"/>
    <w:rsid w:val="00FE2CEC"/>
    <w:rsid w:val="00FE4933"/>
    <w:rsid w:val="00FE6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64B7"/>
  <w15:chartTrackingRefBased/>
  <w15:docId w15:val="{BE398C08-D191-2F43-9F2A-280EE0C0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68"/>
  </w:style>
  <w:style w:type="paragraph" w:styleId="Heading1">
    <w:name w:val="heading 1"/>
    <w:basedOn w:val="Normal"/>
    <w:next w:val="Normal"/>
    <w:link w:val="Heading1Char"/>
    <w:uiPriority w:val="9"/>
    <w:qFormat/>
    <w:rsid w:val="00876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3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3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3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3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368"/>
    <w:rPr>
      <w:rFonts w:eastAsiaTheme="majorEastAsia" w:cstheme="majorBidi"/>
      <w:color w:val="272727" w:themeColor="text1" w:themeTint="D8"/>
    </w:rPr>
  </w:style>
  <w:style w:type="paragraph" w:styleId="Title">
    <w:name w:val="Title"/>
    <w:basedOn w:val="Normal"/>
    <w:next w:val="Normal"/>
    <w:link w:val="TitleChar"/>
    <w:uiPriority w:val="10"/>
    <w:qFormat/>
    <w:rsid w:val="008763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3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3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6368"/>
    <w:rPr>
      <w:i/>
      <w:iCs/>
      <w:color w:val="404040" w:themeColor="text1" w:themeTint="BF"/>
    </w:rPr>
  </w:style>
  <w:style w:type="paragraph" w:styleId="ListParagraph">
    <w:name w:val="List Paragraph"/>
    <w:basedOn w:val="Normal"/>
    <w:uiPriority w:val="34"/>
    <w:qFormat/>
    <w:rsid w:val="00876368"/>
    <w:pPr>
      <w:ind w:left="720"/>
      <w:contextualSpacing/>
    </w:pPr>
  </w:style>
  <w:style w:type="character" w:styleId="IntenseEmphasis">
    <w:name w:val="Intense Emphasis"/>
    <w:basedOn w:val="DefaultParagraphFont"/>
    <w:uiPriority w:val="21"/>
    <w:qFormat/>
    <w:rsid w:val="00876368"/>
    <w:rPr>
      <w:i/>
      <w:iCs/>
      <w:color w:val="0F4761" w:themeColor="accent1" w:themeShade="BF"/>
    </w:rPr>
  </w:style>
  <w:style w:type="paragraph" w:styleId="IntenseQuote">
    <w:name w:val="Intense Quote"/>
    <w:basedOn w:val="Normal"/>
    <w:next w:val="Normal"/>
    <w:link w:val="IntenseQuoteChar"/>
    <w:uiPriority w:val="30"/>
    <w:qFormat/>
    <w:rsid w:val="00876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368"/>
    <w:rPr>
      <w:i/>
      <w:iCs/>
      <w:color w:val="0F4761" w:themeColor="accent1" w:themeShade="BF"/>
    </w:rPr>
  </w:style>
  <w:style w:type="character" w:styleId="IntenseReference">
    <w:name w:val="Intense Reference"/>
    <w:basedOn w:val="DefaultParagraphFont"/>
    <w:uiPriority w:val="32"/>
    <w:qFormat/>
    <w:rsid w:val="00876368"/>
    <w:rPr>
      <w:b/>
      <w:bCs/>
      <w:smallCaps/>
      <w:color w:val="0F4761" w:themeColor="accent1" w:themeShade="BF"/>
      <w:spacing w:val="5"/>
    </w:rPr>
  </w:style>
  <w:style w:type="character" w:customStyle="1" w:styleId="apple-converted-space">
    <w:name w:val="apple-converted-space"/>
    <w:basedOn w:val="DefaultParagraphFont"/>
    <w:rsid w:val="00876368"/>
  </w:style>
  <w:style w:type="paragraph" w:styleId="FootnoteText">
    <w:name w:val="footnote text"/>
    <w:basedOn w:val="Normal"/>
    <w:link w:val="FootnoteTextChar"/>
    <w:uiPriority w:val="99"/>
    <w:unhideWhenUsed/>
    <w:rsid w:val="00876368"/>
    <w:rPr>
      <w:sz w:val="20"/>
      <w:szCs w:val="20"/>
    </w:rPr>
  </w:style>
  <w:style w:type="character" w:customStyle="1" w:styleId="FootnoteTextChar">
    <w:name w:val="Footnote Text Char"/>
    <w:basedOn w:val="DefaultParagraphFont"/>
    <w:link w:val="FootnoteText"/>
    <w:uiPriority w:val="99"/>
    <w:rsid w:val="00876368"/>
    <w:rPr>
      <w:sz w:val="20"/>
      <w:szCs w:val="20"/>
    </w:rPr>
  </w:style>
  <w:style w:type="character" w:styleId="FootnoteReference">
    <w:name w:val="footnote reference"/>
    <w:basedOn w:val="DefaultParagraphFont"/>
    <w:uiPriority w:val="99"/>
    <w:semiHidden/>
    <w:unhideWhenUsed/>
    <w:rsid w:val="00876368"/>
    <w:rPr>
      <w:vertAlign w:val="superscript"/>
    </w:rPr>
  </w:style>
  <w:style w:type="paragraph" w:styleId="Footer">
    <w:name w:val="footer"/>
    <w:basedOn w:val="Normal"/>
    <w:link w:val="FooterChar"/>
    <w:uiPriority w:val="99"/>
    <w:unhideWhenUsed/>
    <w:rsid w:val="00876368"/>
    <w:pPr>
      <w:tabs>
        <w:tab w:val="center" w:pos="4680"/>
        <w:tab w:val="right" w:pos="9360"/>
      </w:tabs>
    </w:pPr>
  </w:style>
  <w:style w:type="character" w:customStyle="1" w:styleId="FooterChar">
    <w:name w:val="Footer Char"/>
    <w:basedOn w:val="DefaultParagraphFont"/>
    <w:link w:val="Footer"/>
    <w:uiPriority w:val="99"/>
    <w:rsid w:val="00876368"/>
  </w:style>
  <w:style w:type="character" w:styleId="PageNumber">
    <w:name w:val="page number"/>
    <w:basedOn w:val="DefaultParagraphFont"/>
    <w:uiPriority w:val="99"/>
    <w:semiHidden/>
    <w:unhideWhenUsed/>
    <w:rsid w:val="00876368"/>
  </w:style>
  <w:style w:type="character" w:styleId="Hyperlink">
    <w:name w:val="Hyperlink"/>
    <w:basedOn w:val="DefaultParagraphFont"/>
    <w:uiPriority w:val="99"/>
    <w:unhideWhenUsed/>
    <w:rsid w:val="00BB2F79"/>
    <w:rPr>
      <w:color w:val="467886" w:themeColor="hyperlink"/>
      <w:u w:val="single"/>
    </w:rPr>
  </w:style>
  <w:style w:type="character" w:styleId="UnresolvedMention">
    <w:name w:val="Unresolved Mention"/>
    <w:basedOn w:val="DefaultParagraphFont"/>
    <w:uiPriority w:val="99"/>
    <w:semiHidden/>
    <w:unhideWhenUsed/>
    <w:rsid w:val="00BB2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ali@ucr.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010338-AF2A-E24A-B95A-5B98A5D53332}">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9FBDB-8978-3B4C-B624-BB11F402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10587</Words>
  <Characters>63417</Characters>
  <Application>Microsoft Office Word</Application>
  <DocSecurity>0</DocSecurity>
  <Lines>990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Muhamad Ali</dc:creator>
  <cp:lastModifiedBy>Muhamad Ali</cp:lastModifiedBy>
  <cp:revision>2</cp:revision>
  <cp:lastPrinted>2024-10-11T17:02:00Z</cp:lastPrinted>
  <dcterms:created xsi:type="dcterms:W3CDTF">2025-01-18T01:05:00Z</dcterms:created>
  <dcterms:modified xsi:type="dcterms:W3CDTF">2025-01-18T01:05:00Z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documentId_907</vt:lpwstr>
  </property>
</Properties>
</file>